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line="360" w:lineRule="auto"/>
        <w:rPr>
          <w:rFonts w:ascii="宋体" w:hAnsi="宋体"/>
          <w:sz w:val="24"/>
        </w:rPr>
      </w:pPr>
    </w:p>
    <w:p>
      <w:pPr>
        <w:pStyle w:val="12"/>
        <w:rPr>
          <w:sz w:val="44"/>
          <w:szCs w:val="44"/>
        </w:rPr>
      </w:pPr>
      <w:r>
        <w:rPr>
          <w:color w:val="auto"/>
          <w:sz w:val="44"/>
        </w:rPr>
        <w:t>北京医学奖励基金会</w:t>
      </w:r>
      <w:bookmarkStart w:id="4" w:name="_GoBack"/>
      <w:bookmarkEnd w:id="4"/>
      <w:r>
        <w:rPr>
          <w:color w:val="auto"/>
          <w:sz w:val="44"/>
        </w:rPr>
        <w:t>2019年度工作报告</w:t>
      </w:r>
    </w:p>
    <w:p/>
    <w:p>
      <w:pPr>
        <w:ind w:firstLine="420"/>
        <w:rPr>
          <w:sz w:val="22"/>
          <w:szCs w:val="22"/>
        </w:rPr>
      </w:pPr>
      <w:r>
        <w:rPr>
          <w:color w:val="auto"/>
          <w:sz w:val="22"/>
        </w:rPr>
        <w:t>本基金会按照《中华人民共和国慈善法》《基金会管理条例》及相关规定，编制（2019）年度工作报告。基金会理事会及理事、监事保证年度工作报告内容真实、准确和完整，并承担由此引起的一切法律责任。</w:t>
      </w:r>
    </w:p>
    <w:p>
      <w:pPr>
        <w:rPr>
          <w:sz w:val="22"/>
          <w:szCs w:val="22"/>
        </w:rPr>
      </w:pPr>
    </w:p>
    <w:p>
      <w:pPr>
        <w:rPr>
          <w:sz w:val="22"/>
          <w:szCs w:val="22"/>
        </w:rPr>
      </w:pPr>
    </w:p>
    <w:p>
      <w:pPr>
        <w:rPr>
          <w:sz w:val="22"/>
          <w:szCs w:val="22"/>
        </w:rPr>
      </w:pPr>
      <w:r>
        <w:rPr>
          <w:rFonts w:hint="eastAsia"/>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hint="eastAsia"/>
          <w:sz w:val="22"/>
          <w:szCs w:val="22"/>
        </w:rPr>
        <w:t>法定代表人签字：</w:t>
      </w:r>
    </w:p>
    <w:p>
      <w:pPr>
        <w:ind w:left="5880" w:firstLine="420"/>
        <w:rPr>
          <w:sz w:val="22"/>
          <w:szCs w:val="22"/>
        </w:rPr>
      </w:pPr>
      <w:r>
        <w:rPr>
          <w:rFonts w:hint="eastAsia"/>
          <w:sz w:val="22"/>
          <w:szCs w:val="22"/>
        </w:rPr>
        <w:t>基金会印章：</w:t>
      </w:r>
    </w:p>
    <w:p>
      <w:pPr>
        <w:ind w:left="5880" w:firstLine="420"/>
      </w:pPr>
    </w:p>
    <w:p>
      <w:pPr>
        <w:pStyle w:val="2"/>
        <w:rPr>
          <w:rFonts w:ascii="宋体" w:hAnsi="宋体"/>
          <w:sz w:val="32"/>
          <w:szCs w:val="32"/>
        </w:rPr>
      </w:pPr>
      <w:r>
        <w:rPr>
          <w:rFonts w:hint="eastAsia" w:ascii="宋体" w:hAnsi="宋体"/>
          <w:sz w:val="32"/>
          <w:szCs w:val="32"/>
        </w:rPr>
        <w:t>目录</w:t>
      </w:r>
    </w:p>
    <w:p>
      <w:pPr>
        <w:rPr>
          <w:rFonts w:hint="eastAsia"/>
          <w:sz w:val="22"/>
          <w:szCs w:val="22"/>
        </w:rPr>
      </w:pPr>
      <w:r>
        <w:rPr>
          <w:rFonts w:hint="eastAsia"/>
          <w:sz w:val="22"/>
          <w:szCs w:val="22"/>
        </w:rPr>
        <w:t>一、基本信息</w:t>
      </w:r>
    </w:p>
    <w:p>
      <w:pPr>
        <w:rPr>
          <w:sz w:val="22"/>
          <w:szCs w:val="22"/>
        </w:rPr>
      </w:pPr>
      <w:r>
        <w:rPr>
          <w:rFonts w:hint="eastAsia"/>
          <w:sz w:val="22"/>
          <w:szCs w:val="22"/>
        </w:rPr>
        <w:t>二、机构建设情况</w:t>
      </w:r>
    </w:p>
    <w:p>
      <w:pPr>
        <w:rPr>
          <w:sz w:val="22"/>
          <w:szCs w:val="22"/>
        </w:rPr>
      </w:pPr>
      <w:r>
        <w:rPr>
          <w:rFonts w:hint="eastAsia"/>
          <w:sz w:val="22"/>
          <w:szCs w:val="22"/>
        </w:rPr>
        <w:t>（一）理事会召开情况</w:t>
      </w:r>
    </w:p>
    <w:p>
      <w:pPr>
        <w:rPr>
          <w:sz w:val="22"/>
          <w:szCs w:val="22"/>
        </w:rPr>
      </w:pPr>
      <w:r>
        <w:rPr>
          <w:rFonts w:hint="eastAsia"/>
          <w:sz w:val="22"/>
          <w:szCs w:val="22"/>
        </w:rPr>
        <w:t>（二）理事会成员情况</w:t>
      </w:r>
    </w:p>
    <w:p>
      <w:pPr>
        <w:rPr>
          <w:sz w:val="22"/>
          <w:szCs w:val="22"/>
        </w:rPr>
      </w:pPr>
      <w:r>
        <w:rPr>
          <w:rFonts w:hint="eastAsia"/>
          <w:sz w:val="22"/>
          <w:szCs w:val="22"/>
        </w:rPr>
        <w:t>（三）监事情况</w:t>
      </w:r>
    </w:p>
    <w:p>
      <w:pPr>
        <w:rPr>
          <w:sz w:val="22"/>
          <w:szCs w:val="22"/>
        </w:rPr>
      </w:pPr>
      <w:r>
        <w:rPr>
          <w:rFonts w:hint="eastAsia"/>
          <w:sz w:val="22"/>
          <w:szCs w:val="22"/>
        </w:rPr>
        <w:t>（四）工作人员情况</w:t>
      </w:r>
    </w:p>
    <w:p>
      <w:pPr>
        <w:rPr>
          <w:sz w:val="22"/>
          <w:szCs w:val="22"/>
        </w:rPr>
      </w:pPr>
      <w:r>
        <w:rPr>
          <w:rFonts w:hint="eastAsia"/>
          <w:sz w:val="22"/>
          <w:szCs w:val="22"/>
        </w:rPr>
        <w:t>（五）党组织建设情况</w:t>
      </w:r>
    </w:p>
    <w:p>
      <w:pPr>
        <w:rPr>
          <w:sz w:val="22"/>
          <w:szCs w:val="22"/>
        </w:rPr>
      </w:pPr>
      <w:r>
        <w:rPr>
          <w:rFonts w:hint="eastAsia"/>
          <w:sz w:val="22"/>
          <w:szCs w:val="22"/>
        </w:rPr>
        <w:t>（六）人力资源情况</w:t>
      </w:r>
    </w:p>
    <w:p>
      <w:pPr>
        <w:rPr>
          <w:sz w:val="22"/>
          <w:szCs w:val="22"/>
        </w:rPr>
      </w:pPr>
      <w:r>
        <w:rPr>
          <w:rFonts w:hint="eastAsia"/>
          <w:sz w:val="22"/>
          <w:szCs w:val="22"/>
        </w:rPr>
        <w:t>（七）专项基金及持有股权的实体基本情况</w:t>
      </w:r>
    </w:p>
    <w:p>
      <w:pPr>
        <w:rPr>
          <w:sz w:val="22"/>
          <w:szCs w:val="22"/>
        </w:rPr>
      </w:pPr>
      <w:r>
        <w:rPr>
          <w:rFonts w:hint="eastAsia"/>
          <w:sz w:val="22"/>
          <w:szCs w:val="22"/>
        </w:rPr>
        <w:t>1、专项基金情况</w:t>
      </w:r>
    </w:p>
    <w:p>
      <w:pPr>
        <w:rPr>
          <w:sz w:val="22"/>
          <w:szCs w:val="22"/>
        </w:rPr>
      </w:pPr>
      <w:r>
        <w:rPr>
          <w:rFonts w:hint="eastAsia"/>
          <w:sz w:val="22"/>
          <w:szCs w:val="22"/>
        </w:rPr>
        <w:t>2、持有股权的实际情况</w:t>
      </w:r>
    </w:p>
    <w:p>
      <w:pPr>
        <w:rPr>
          <w:sz w:val="22"/>
          <w:szCs w:val="22"/>
        </w:rPr>
      </w:pPr>
    </w:p>
    <w:p>
      <w:pPr>
        <w:rPr>
          <w:sz w:val="22"/>
          <w:szCs w:val="22"/>
        </w:rPr>
      </w:pPr>
      <w:r>
        <w:rPr>
          <w:rFonts w:hint="eastAsia"/>
          <w:sz w:val="22"/>
          <w:szCs w:val="22"/>
        </w:rPr>
        <w:t>三、公益事业/慈善活动支出和管理费用情况</w:t>
      </w:r>
    </w:p>
    <w:p>
      <w:pPr>
        <w:rPr>
          <w:sz w:val="22"/>
          <w:szCs w:val="22"/>
        </w:rPr>
      </w:pPr>
      <w:r>
        <w:rPr>
          <w:rFonts w:hint="eastAsia"/>
          <w:sz w:val="22"/>
          <w:szCs w:val="22"/>
        </w:rPr>
        <w:t>（一）接受捐赠情况、大额捐赠收入情况</w:t>
      </w:r>
    </w:p>
    <w:p>
      <w:pPr>
        <w:rPr>
          <w:sz w:val="22"/>
          <w:szCs w:val="22"/>
        </w:rPr>
      </w:pPr>
      <w:r>
        <w:rPr>
          <w:rFonts w:hint="eastAsia"/>
          <w:sz w:val="22"/>
          <w:szCs w:val="22"/>
        </w:rPr>
        <w:t>（二）公开募捐情况（具有公开募捐资格的基金会填写）</w:t>
      </w:r>
    </w:p>
    <w:p>
      <w:pPr>
        <w:rPr>
          <w:sz w:val="22"/>
          <w:szCs w:val="22"/>
        </w:rPr>
      </w:pPr>
      <w:r>
        <w:rPr>
          <w:rFonts w:hint="eastAsia"/>
          <w:sz w:val="22"/>
          <w:szCs w:val="22"/>
        </w:rPr>
        <w:t>1、公开募捐收入情况</w:t>
      </w:r>
    </w:p>
    <w:p>
      <w:pPr>
        <w:rPr>
          <w:sz w:val="22"/>
          <w:szCs w:val="22"/>
        </w:rPr>
      </w:pPr>
      <w:r>
        <w:rPr>
          <w:rFonts w:hint="eastAsia"/>
          <w:sz w:val="22"/>
          <w:szCs w:val="22"/>
        </w:rPr>
        <w:t>2、慈善组织公开募捐备案情况</w:t>
      </w:r>
    </w:p>
    <w:p>
      <w:pPr>
        <w:rPr>
          <w:sz w:val="22"/>
          <w:szCs w:val="22"/>
        </w:rPr>
      </w:pPr>
      <w:r>
        <w:rPr>
          <w:rFonts w:hint="eastAsia"/>
          <w:sz w:val="22"/>
          <w:szCs w:val="22"/>
        </w:rPr>
        <w:t>（三）公益事业支出情况/慈善活动支出和管理费用情况</w:t>
      </w:r>
    </w:p>
    <w:p>
      <w:pPr>
        <w:rPr>
          <w:sz w:val="22"/>
          <w:szCs w:val="22"/>
        </w:rPr>
      </w:pPr>
      <w:r>
        <w:rPr>
          <w:rFonts w:hint="eastAsia"/>
          <w:sz w:val="22"/>
          <w:szCs w:val="22"/>
        </w:rPr>
        <w:t>（四）业务活动开展情况</w:t>
      </w:r>
    </w:p>
    <w:p>
      <w:pPr>
        <w:rPr>
          <w:sz w:val="22"/>
          <w:szCs w:val="22"/>
        </w:rPr>
      </w:pPr>
      <w:r>
        <w:rPr>
          <w:rFonts w:hint="eastAsia"/>
          <w:sz w:val="22"/>
          <w:szCs w:val="22"/>
        </w:rPr>
        <w:t>1、本年度公益慈善项目开展情况</w:t>
      </w:r>
    </w:p>
    <w:p>
      <w:pPr>
        <w:rPr>
          <w:sz w:val="22"/>
          <w:szCs w:val="22"/>
        </w:rPr>
      </w:pPr>
      <w:r>
        <w:rPr>
          <w:rFonts w:hint="eastAsia"/>
          <w:sz w:val="22"/>
          <w:szCs w:val="22"/>
        </w:rPr>
        <w:t xml:space="preserve">  </w:t>
      </w:r>
      <w:r>
        <w:rPr>
          <w:rFonts w:hint="eastAsia"/>
          <w:sz w:val="22"/>
          <w:szCs w:val="22"/>
        </w:rPr>
        <w:tab/>
      </w:r>
      <w:r>
        <w:rPr>
          <w:rFonts w:hint="eastAsia"/>
          <w:sz w:val="22"/>
          <w:szCs w:val="22"/>
        </w:rPr>
        <w:t>2、本年度参与扶贫协作及参与脱贫攻坚情况</w:t>
      </w:r>
    </w:p>
    <w:p>
      <w:pPr>
        <w:rPr>
          <w:sz w:val="22"/>
          <w:szCs w:val="22"/>
        </w:rPr>
      </w:pPr>
      <w:r>
        <w:rPr>
          <w:rFonts w:hint="eastAsia"/>
          <w:sz w:val="22"/>
          <w:szCs w:val="22"/>
        </w:rPr>
        <w:t xml:space="preserve">3、涉外活动情况 </w:t>
      </w:r>
    </w:p>
    <w:p>
      <w:pPr>
        <w:rPr>
          <w:sz w:val="22"/>
          <w:szCs w:val="22"/>
        </w:rPr>
      </w:pPr>
      <w:r>
        <w:rPr>
          <w:rFonts w:hint="eastAsia"/>
          <w:sz w:val="22"/>
          <w:szCs w:val="22"/>
        </w:rPr>
        <w:t>（五）重大公益慈善项目收支明细表</w:t>
      </w:r>
    </w:p>
    <w:p>
      <w:pPr>
        <w:rPr>
          <w:sz w:val="22"/>
          <w:szCs w:val="22"/>
        </w:rPr>
      </w:pPr>
      <w:r>
        <w:rPr>
          <w:rFonts w:hint="eastAsia"/>
          <w:sz w:val="22"/>
          <w:szCs w:val="22"/>
        </w:rPr>
        <w:t>（六）重大公益慈善项目大额支付对象</w:t>
      </w:r>
    </w:p>
    <w:p>
      <w:pPr>
        <w:rPr>
          <w:sz w:val="22"/>
          <w:szCs w:val="22"/>
        </w:rPr>
      </w:pPr>
      <w:r>
        <w:rPr>
          <w:rFonts w:hint="eastAsia"/>
          <w:sz w:val="22"/>
          <w:szCs w:val="22"/>
        </w:rPr>
        <w:t>（七）由基金会作为受托人的慈善信托情况（认定为慈善组织的基金会填写）</w:t>
      </w:r>
    </w:p>
    <w:p>
      <w:pPr>
        <w:rPr>
          <w:sz w:val="22"/>
          <w:szCs w:val="22"/>
        </w:rPr>
      </w:pPr>
      <w:r>
        <w:rPr>
          <w:rFonts w:hint="eastAsia"/>
          <w:sz w:val="22"/>
          <w:szCs w:val="22"/>
        </w:rPr>
        <w:t>（八）委托投资</w:t>
      </w:r>
    </w:p>
    <w:p>
      <w:pPr>
        <w:rPr>
          <w:sz w:val="22"/>
          <w:szCs w:val="22"/>
        </w:rPr>
      </w:pPr>
      <w:r>
        <w:rPr>
          <w:rFonts w:hint="eastAsia"/>
          <w:sz w:val="22"/>
          <w:szCs w:val="22"/>
        </w:rPr>
        <w:t>（九）投资收益</w:t>
      </w:r>
    </w:p>
    <w:p>
      <w:pPr>
        <w:rPr>
          <w:sz w:val="22"/>
          <w:szCs w:val="22"/>
        </w:rPr>
      </w:pPr>
      <w:r>
        <w:rPr>
          <w:rFonts w:hint="eastAsia"/>
          <w:sz w:val="22"/>
          <w:szCs w:val="22"/>
        </w:rPr>
        <w:t>（十）关联方关系及其交易</w:t>
      </w:r>
    </w:p>
    <w:p>
      <w:pPr>
        <w:rPr>
          <w:sz w:val="22"/>
          <w:szCs w:val="22"/>
        </w:rPr>
      </w:pPr>
      <w:r>
        <w:rPr>
          <w:rFonts w:hint="eastAsia"/>
          <w:sz w:val="22"/>
          <w:szCs w:val="22"/>
        </w:rPr>
        <w:t>（十一）应收账款及客户</w:t>
      </w:r>
    </w:p>
    <w:p>
      <w:pPr>
        <w:rPr>
          <w:sz w:val="22"/>
          <w:szCs w:val="22"/>
        </w:rPr>
      </w:pPr>
      <w:r>
        <w:rPr>
          <w:rFonts w:hint="eastAsia"/>
          <w:sz w:val="22"/>
          <w:szCs w:val="22"/>
        </w:rPr>
        <w:t>（十二）预付账款及客户</w:t>
      </w:r>
    </w:p>
    <w:p>
      <w:pPr>
        <w:rPr>
          <w:sz w:val="22"/>
          <w:szCs w:val="22"/>
        </w:rPr>
      </w:pPr>
      <w:r>
        <w:rPr>
          <w:rFonts w:hint="eastAsia"/>
          <w:sz w:val="22"/>
          <w:szCs w:val="22"/>
        </w:rPr>
        <w:t>（十三）应付账款</w:t>
      </w:r>
    </w:p>
    <w:p>
      <w:pPr>
        <w:rPr>
          <w:sz w:val="22"/>
          <w:szCs w:val="22"/>
        </w:rPr>
      </w:pPr>
      <w:r>
        <w:rPr>
          <w:rFonts w:hint="eastAsia"/>
          <w:sz w:val="22"/>
          <w:szCs w:val="22"/>
        </w:rPr>
        <w:t>（十四）预收帐款</w:t>
      </w:r>
    </w:p>
    <w:p>
      <w:pPr>
        <w:rPr>
          <w:sz w:val="22"/>
          <w:szCs w:val="22"/>
        </w:rPr>
      </w:pPr>
      <w:r>
        <w:rPr>
          <w:rFonts w:hint="eastAsia"/>
          <w:sz w:val="22"/>
          <w:szCs w:val="22"/>
        </w:rPr>
        <w:t>（十五）工作总结</w:t>
      </w:r>
    </w:p>
    <w:p>
      <w:pPr>
        <w:rPr>
          <w:sz w:val="22"/>
          <w:szCs w:val="22"/>
        </w:rPr>
      </w:pPr>
    </w:p>
    <w:p>
      <w:pPr>
        <w:rPr>
          <w:sz w:val="22"/>
          <w:szCs w:val="22"/>
        </w:rPr>
      </w:pPr>
      <w:r>
        <w:rPr>
          <w:rFonts w:hint="eastAsia"/>
          <w:sz w:val="22"/>
          <w:szCs w:val="22"/>
        </w:rPr>
        <w:t>四、财务会计报告</w:t>
      </w:r>
    </w:p>
    <w:p>
      <w:pPr>
        <w:rPr>
          <w:sz w:val="22"/>
          <w:szCs w:val="22"/>
        </w:rPr>
      </w:pPr>
      <w:r>
        <w:rPr>
          <w:rFonts w:hint="eastAsia"/>
          <w:sz w:val="22"/>
          <w:szCs w:val="22"/>
        </w:rPr>
        <w:t>（一）资产负债表</w:t>
      </w:r>
    </w:p>
    <w:p>
      <w:pPr>
        <w:rPr>
          <w:sz w:val="22"/>
          <w:szCs w:val="22"/>
        </w:rPr>
      </w:pPr>
      <w:r>
        <w:rPr>
          <w:rFonts w:hint="eastAsia"/>
          <w:sz w:val="22"/>
          <w:szCs w:val="22"/>
        </w:rPr>
        <w:t>（二）业务活动表</w:t>
      </w:r>
    </w:p>
    <w:p>
      <w:pPr>
        <w:rPr>
          <w:sz w:val="22"/>
          <w:szCs w:val="22"/>
        </w:rPr>
      </w:pPr>
      <w:r>
        <w:rPr>
          <w:rFonts w:hint="eastAsia"/>
          <w:sz w:val="22"/>
          <w:szCs w:val="22"/>
        </w:rPr>
        <w:t>（三）现金流量表</w:t>
      </w:r>
    </w:p>
    <w:p>
      <w:pPr>
        <w:rPr>
          <w:sz w:val="22"/>
          <w:szCs w:val="22"/>
        </w:rPr>
      </w:pPr>
    </w:p>
    <w:p>
      <w:pPr>
        <w:rPr>
          <w:sz w:val="22"/>
          <w:szCs w:val="22"/>
        </w:rPr>
      </w:pPr>
      <w:r>
        <w:rPr>
          <w:rFonts w:hint="eastAsia"/>
          <w:sz w:val="22"/>
          <w:szCs w:val="22"/>
        </w:rPr>
        <w:t>五、接受监督管理的情况</w:t>
      </w:r>
    </w:p>
    <w:p>
      <w:pPr>
        <w:rPr>
          <w:sz w:val="22"/>
          <w:szCs w:val="22"/>
        </w:rPr>
      </w:pPr>
      <w:r>
        <w:rPr>
          <w:rFonts w:hint="eastAsia"/>
          <w:sz w:val="22"/>
          <w:szCs w:val="22"/>
        </w:rPr>
        <w:t>（一）年检年报情况</w:t>
      </w:r>
    </w:p>
    <w:p>
      <w:pPr>
        <w:rPr>
          <w:sz w:val="22"/>
          <w:szCs w:val="22"/>
        </w:rPr>
      </w:pPr>
      <w:r>
        <w:rPr>
          <w:rFonts w:hint="eastAsia"/>
          <w:sz w:val="22"/>
          <w:szCs w:val="22"/>
        </w:rPr>
        <w:t>（二）评估情况</w:t>
      </w:r>
    </w:p>
    <w:p>
      <w:pPr>
        <w:rPr>
          <w:sz w:val="22"/>
          <w:szCs w:val="22"/>
        </w:rPr>
      </w:pPr>
      <w:r>
        <w:rPr>
          <w:rFonts w:hint="eastAsia"/>
          <w:sz w:val="22"/>
          <w:szCs w:val="22"/>
        </w:rPr>
        <w:t>（三）行政处罚情况</w:t>
      </w:r>
    </w:p>
    <w:p>
      <w:pPr>
        <w:rPr>
          <w:sz w:val="22"/>
          <w:szCs w:val="22"/>
        </w:rPr>
      </w:pPr>
      <w:r>
        <w:rPr>
          <w:rFonts w:hint="eastAsia"/>
          <w:sz w:val="22"/>
          <w:szCs w:val="22"/>
        </w:rPr>
        <w:t>（四）信用信息情况</w:t>
      </w:r>
    </w:p>
    <w:p>
      <w:pPr>
        <w:rPr>
          <w:sz w:val="22"/>
          <w:szCs w:val="22"/>
        </w:rPr>
      </w:pPr>
      <w:r>
        <w:rPr>
          <w:rFonts w:hint="eastAsia"/>
          <w:sz w:val="22"/>
          <w:szCs w:val="22"/>
        </w:rPr>
        <w:t>（五）整改情况</w:t>
      </w:r>
    </w:p>
    <w:p>
      <w:pPr>
        <w:rPr>
          <w:sz w:val="22"/>
          <w:szCs w:val="22"/>
        </w:rPr>
      </w:pPr>
    </w:p>
    <w:p>
      <w:pPr>
        <w:rPr>
          <w:sz w:val="22"/>
          <w:szCs w:val="22"/>
        </w:rPr>
      </w:pPr>
      <w:r>
        <w:rPr>
          <w:rFonts w:hint="eastAsia"/>
          <w:sz w:val="22"/>
          <w:szCs w:val="22"/>
        </w:rPr>
        <w:t>六、履行信息公开义务情况</w:t>
      </w:r>
    </w:p>
    <w:p>
      <w:pPr>
        <w:rPr>
          <w:sz w:val="22"/>
          <w:szCs w:val="22"/>
        </w:rPr>
      </w:pPr>
    </w:p>
    <w:p>
      <w:pPr>
        <w:rPr>
          <w:sz w:val="22"/>
          <w:szCs w:val="22"/>
        </w:rPr>
      </w:pPr>
      <w:r>
        <w:rPr>
          <w:rFonts w:hint="eastAsia"/>
          <w:sz w:val="22"/>
          <w:szCs w:val="22"/>
        </w:rPr>
        <w:t>七、监事意见</w:t>
      </w:r>
    </w:p>
    <w:p>
      <w:pPr>
        <w:rPr>
          <w:sz w:val="22"/>
          <w:szCs w:val="22"/>
        </w:rPr>
      </w:pPr>
    </w:p>
    <w:p>
      <w:pPr>
        <w:rPr>
          <w:sz w:val="22"/>
          <w:szCs w:val="22"/>
        </w:rPr>
      </w:pPr>
      <w:r>
        <w:rPr>
          <w:rFonts w:hint="eastAsia"/>
          <w:sz w:val="22"/>
          <w:szCs w:val="22"/>
        </w:rPr>
        <w:t>八、业务主管单位审查意见</w:t>
      </w:r>
    </w:p>
    <w:p>
      <w:pPr>
        <w:spacing w:before="156" w:beforeLines="50"/>
        <w:rPr>
          <w:rFonts w:ascii="黑体" w:hAnsi="宋体" w:eastAsia="黑体"/>
          <w:sz w:val="24"/>
        </w:rPr>
      </w:pPr>
      <w:r>
        <w:rPr>
          <w:rFonts w:hint="eastAsia" w:ascii="黑体" w:hAnsi="宋体" w:eastAsia="黑体"/>
          <w:sz w:val="24"/>
        </w:rPr>
        <w:t>一</w:t>
      </w:r>
      <w:r>
        <w:rPr>
          <w:rFonts w:ascii="黑体" w:hAnsi="宋体" w:eastAsia="黑体"/>
          <w:sz w:val="24"/>
        </w:rPr>
        <w:t>、基</w:t>
      </w:r>
      <w:r>
        <w:rPr>
          <w:rFonts w:hint="eastAsia" w:ascii="黑体" w:hAnsi="宋体" w:eastAsia="黑体"/>
          <w:sz w:val="24"/>
        </w:rPr>
        <w:t>本信息</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317"/>
        <w:gridCol w:w="427"/>
        <w:gridCol w:w="1701"/>
        <w:gridCol w:w="1830"/>
        <w:gridCol w:w="11"/>
        <w:gridCol w:w="26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基金会名称</w:t>
            </w:r>
          </w:p>
        </w:tc>
        <w:tc>
          <w:tcPr>
            <w:tcW w:w="7912" w:type="dxa"/>
            <w:gridSpan w:val="6"/>
            <w:vAlign w:val="center"/>
          </w:tcPr>
          <w:p>
            <w:pPr>
              <w:jc w:val="center"/>
              <w:rPr>
                <w:rFonts w:ascii="宋体" w:hAnsi="宋体"/>
                <w:sz w:val="22"/>
                <w:szCs w:val="22"/>
              </w:rPr>
            </w:pPr>
            <w:r>
              <w:rPr>
                <w:rFonts w:hint="eastAsia" w:hAnsi="宋体"/>
                <w:sz w:val="22"/>
                <w:szCs w:val="22"/>
              </w:rPr>
              <w:t>北京医学奖励基金会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619" w:type="dxa"/>
            <w:gridSpan w:val="3"/>
            <w:vAlign w:val="center"/>
          </w:tcPr>
          <w:p>
            <w:pPr>
              <w:wordWrap w:val="0"/>
              <w:ind w:left="-107" w:leftChars="-51" w:right="-105" w:rightChars="-50"/>
              <w:jc w:val="center"/>
              <w:rPr>
                <w:rFonts w:ascii="宋体" w:hAnsi="宋体"/>
                <w:sz w:val="22"/>
                <w:szCs w:val="22"/>
              </w:rPr>
            </w:pPr>
            <w:r>
              <w:rPr>
                <w:rFonts w:hint="eastAsia" w:ascii="宋体" w:hAnsi="宋体"/>
                <w:sz w:val="22"/>
                <w:szCs w:val="22"/>
              </w:rPr>
              <w:t xml:space="preserve">统一社会信用代码 </w:t>
            </w:r>
          </w:p>
        </w:tc>
        <w:tc>
          <w:tcPr>
            <w:tcW w:w="6168" w:type="dxa"/>
            <w:gridSpan w:val="4"/>
            <w:vAlign w:val="center"/>
          </w:tcPr>
          <w:p>
            <w:pPr>
              <w:jc w:val="center"/>
              <w:rPr>
                <w:rFonts w:ascii="宋体" w:hAnsi="宋体"/>
                <w:sz w:val="22"/>
                <w:szCs w:val="22"/>
              </w:rPr>
            </w:pPr>
            <w:r>
              <w:rPr>
                <w:rFonts w:hint="eastAsia" w:hAnsi="宋体"/>
                <w:sz w:val="22"/>
                <w:szCs w:val="22"/>
              </w:rPr>
              <w:t>53110000500313062N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875" w:type="dxa"/>
            <w:vAlign w:val="center"/>
          </w:tcPr>
          <w:p>
            <w:pPr>
              <w:wordWrap w:val="0"/>
              <w:ind w:left="-107" w:leftChars="-51" w:right="-105" w:rightChars="-50"/>
              <w:jc w:val="center"/>
              <w:rPr>
                <w:rFonts w:ascii="宋体" w:hAnsi="宋体"/>
                <w:sz w:val="22"/>
                <w:szCs w:val="22"/>
              </w:rPr>
            </w:pPr>
            <w:r>
              <w:rPr>
                <w:rFonts w:hint="eastAsia" w:ascii="宋体" w:hAnsi="宋体"/>
                <w:sz w:val="22"/>
                <w:szCs w:val="22"/>
              </w:rPr>
              <w:t>最近一次取得税收优惠资格的年度和批次</w:t>
            </w:r>
          </w:p>
        </w:tc>
        <w:tc>
          <w:tcPr>
            <w:tcW w:w="1744" w:type="dxa"/>
            <w:gridSpan w:val="2"/>
            <w:vAlign w:val="center"/>
          </w:tcPr>
          <w:p>
            <w:pPr>
              <w:jc w:val="center"/>
              <w:rPr>
                <w:rFonts w:ascii="宋体" w:hAnsi="宋体"/>
                <w:sz w:val="22"/>
                <w:szCs w:val="22"/>
              </w:rPr>
            </w:pPr>
            <w:r>
              <w:rPr>
                <w:rFonts w:hint="eastAsia" w:ascii="宋体" w:hAnsi="宋体"/>
                <w:sz w:val="22"/>
                <w:szCs w:val="22"/>
              </w:rPr>
              <w:t>是否取得</w:t>
            </w:r>
          </w:p>
        </w:tc>
        <w:tc>
          <w:tcPr>
            <w:tcW w:w="1701" w:type="dxa"/>
            <w:vAlign w:val="center"/>
          </w:tcPr>
          <w:p>
            <w:pPr>
              <w:jc w:val="center"/>
              <w:rPr>
                <w:rFonts w:ascii="宋体" w:hAnsi="宋体"/>
                <w:sz w:val="22"/>
                <w:szCs w:val="22"/>
              </w:rPr>
            </w:pPr>
            <w:r>
              <w:rPr>
                <w:rFonts w:hint="eastAsia" w:ascii="宋体" w:hAnsi="宋体"/>
                <w:sz w:val="22"/>
                <w:szCs w:val="22"/>
              </w:rPr>
              <w:t>取得优惠的时间</w:t>
            </w:r>
          </w:p>
        </w:tc>
        <w:tc>
          <w:tcPr>
            <w:tcW w:w="1841" w:type="dxa"/>
            <w:gridSpan w:val="2"/>
            <w:vAlign w:val="center"/>
          </w:tcPr>
          <w:p>
            <w:pPr>
              <w:ind w:left="5" w:leftChars="-51" w:right="-107" w:rightChars="-51" w:hanging="112" w:hangingChars="51"/>
              <w:jc w:val="center"/>
              <w:rPr>
                <w:rFonts w:ascii="宋体" w:hAnsi="宋体"/>
                <w:sz w:val="22"/>
                <w:szCs w:val="22"/>
              </w:rPr>
            </w:pPr>
            <w:r>
              <w:rPr>
                <w:rFonts w:hint="eastAsia" w:ascii="宋体" w:hAnsi="宋体"/>
                <w:sz w:val="22"/>
                <w:szCs w:val="22"/>
              </w:rPr>
              <w:t>批准部门</w:t>
            </w:r>
          </w:p>
        </w:tc>
        <w:tc>
          <w:tcPr>
            <w:tcW w:w="2626" w:type="dxa"/>
            <w:vAlign w:val="center"/>
          </w:tcPr>
          <w:p>
            <w:pPr>
              <w:jc w:val="center"/>
              <w:rPr>
                <w:rFonts w:ascii="宋体" w:hAnsi="宋体"/>
                <w:sz w:val="22"/>
                <w:szCs w:val="22"/>
              </w:rPr>
            </w:pPr>
            <w:r>
              <w:rPr>
                <w:rFonts w:hint="eastAsia" w:ascii="宋体" w:hAnsi="宋体"/>
                <w:sz w:val="22"/>
                <w:szCs w:val="22"/>
              </w:rPr>
              <w:t>批准文号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875" w:type="dxa"/>
          </w:tcPr>
          <w:p>
            <w:pPr>
              <w:spacing w:before="156" w:beforeLines="50"/>
              <w:rPr>
                <w:rFonts w:ascii="黑体" w:hAnsi="宋体" w:eastAsia="黑体"/>
                <w:sz w:val="22"/>
                <w:szCs w:val="22"/>
              </w:rPr>
            </w:pPr>
            <w:r>
              <w:rPr>
                <w:rFonts w:hint="eastAsia" w:ascii="宋体" w:hAnsi="宋体"/>
                <w:sz w:val="22"/>
                <w:szCs w:val="22"/>
              </w:rPr>
              <w:t>公益性捐赠税前扣除资格</w:t>
            </w:r>
          </w:p>
        </w:tc>
        <w:tc>
          <w:tcPr>
            <w:tcW w:w="1744" w:type="dxa"/>
            <w:gridSpan w:val="2"/>
            <w:vAlign w:val="center"/>
          </w:tcPr>
          <w:p>
            <w:pPr>
              <w:jc w:val="center"/>
              <w:rPr>
                <w:rFonts w:ascii="宋体" w:hAnsi="宋体"/>
                <w:sz w:val="22"/>
                <w:szCs w:val="22"/>
                <w:highlight w:val="yellow"/>
              </w:rPr>
            </w:pPr>
            <w:r>
              <w:rPr>
                <w:rFonts w:hint="eastAsia" w:hAnsi="宋体"/>
                <w:sz w:val="22"/>
                <w:szCs w:val="22"/>
              </w:rPr>
              <w:t>⊙是〇否</w:t>
            </w:r>
          </w:p>
        </w:tc>
        <w:tc>
          <w:tcPr>
            <w:tcW w:w="1701" w:type="dxa"/>
            <w:vAlign w:val="center"/>
          </w:tcPr>
          <w:p>
            <w:pPr>
              <w:jc w:val="center"/>
              <w:rPr>
                <w:rFonts w:ascii="宋体" w:hAnsi="宋体"/>
                <w:sz w:val="22"/>
                <w:szCs w:val="22"/>
                <w:highlight w:val="yellow"/>
              </w:rPr>
            </w:pPr>
            <w:r>
              <w:rPr>
                <w:rFonts w:hint="eastAsia" w:hAnsi="宋体"/>
                <w:sz w:val="22"/>
                <w:szCs w:val="22"/>
              </w:rPr>
              <w:t>2019-04-04</w:t>
            </w:r>
          </w:p>
        </w:tc>
        <w:tc>
          <w:tcPr>
            <w:tcW w:w="1841" w:type="dxa"/>
            <w:gridSpan w:val="2"/>
            <w:vAlign w:val="center"/>
          </w:tcPr>
          <w:p>
            <w:pPr>
              <w:ind w:left="5" w:leftChars="-51" w:right="-107" w:rightChars="-51" w:hanging="112" w:hangingChars="51"/>
              <w:jc w:val="center"/>
              <w:rPr>
                <w:rFonts w:ascii="宋体" w:hAnsi="宋体"/>
                <w:sz w:val="22"/>
                <w:szCs w:val="22"/>
                <w:highlight w:val="yellow"/>
              </w:rPr>
            </w:pPr>
            <w:r>
              <w:rPr>
                <w:rFonts w:hint="eastAsia" w:hAnsi="宋体"/>
                <w:sz w:val="22"/>
                <w:szCs w:val="22"/>
              </w:rPr>
              <w:t>北京市财政局、国家税务总局北京市税务局、北京市民政局</w:t>
            </w:r>
          </w:p>
        </w:tc>
        <w:tc>
          <w:tcPr>
            <w:tcW w:w="2626" w:type="dxa"/>
            <w:vAlign w:val="center"/>
          </w:tcPr>
          <w:p>
            <w:pPr>
              <w:jc w:val="center"/>
              <w:rPr>
                <w:rFonts w:ascii="宋体" w:hAnsi="宋体"/>
                <w:sz w:val="22"/>
                <w:szCs w:val="22"/>
                <w:highlight w:val="yellow"/>
              </w:rPr>
            </w:pPr>
            <w:r>
              <w:rPr>
                <w:rFonts w:hint="eastAsia" w:hAnsi="宋体"/>
                <w:sz w:val="22"/>
                <w:szCs w:val="22"/>
              </w:rPr>
              <w:t>京财税〔2019〕629号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Pr>
          <w:p>
            <w:pPr>
              <w:spacing w:before="156" w:beforeLines="50"/>
              <w:rPr>
                <w:rFonts w:ascii="黑体" w:hAnsi="宋体" w:eastAsia="黑体"/>
                <w:sz w:val="22"/>
                <w:szCs w:val="22"/>
              </w:rPr>
            </w:pPr>
            <w:r>
              <w:rPr>
                <w:rFonts w:hint="eastAsia" w:ascii="宋体" w:hAnsi="宋体"/>
                <w:sz w:val="22"/>
                <w:szCs w:val="22"/>
              </w:rPr>
              <w:t>非营利组织免税资格</w:t>
            </w:r>
          </w:p>
        </w:tc>
        <w:tc>
          <w:tcPr>
            <w:tcW w:w="1744" w:type="dxa"/>
            <w:gridSpan w:val="2"/>
            <w:vAlign w:val="center"/>
          </w:tcPr>
          <w:p>
            <w:pPr>
              <w:jc w:val="center"/>
              <w:rPr>
                <w:rFonts w:ascii="宋体" w:hAnsi="宋体"/>
                <w:sz w:val="22"/>
                <w:szCs w:val="22"/>
                <w:highlight w:val="yellow"/>
              </w:rPr>
            </w:pPr>
            <w:r>
              <w:rPr>
                <w:rFonts w:hint="eastAsia" w:hAnsi="宋体"/>
                <w:sz w:val="22"/>
                <w:szCs w:val="22"/>
              </w:rPr>
              <w:t>⊙是〇否</w:t>
            </w:r>
          </w:p>
        </w:tc>
        <w:tc>
          <w:tcPr>
            <w:tcW w:w="1701" w:type="dxa"/>
            <w:vAlign w:val="center"/>
          </w:tcPr>
          <w:p>
            <w:pPr>
              <w:jc w:val="center"/>
              <w:rPr>
                <w:rFonts w:ascii="宋体" w:hAnsi="宋体"/>
                <w:sz w:val="22"/>
                <w:szCs w:val="22"/>
                <w:highlight w:val="yellow"/>
              </w:rPr>
            </w:pPr>
            <w:r>
              <w:rPr>
                <w:rFonts w:hint="eastAsia" w:hAnsi="宋体"/>
                <w:sz w:val="22"/>
                <w:szCs w:val="22"/>
              </w:rPr>
              <w:t>2018-10-31</w:t>
            </w:r>
          </w:p>
        </w:tc>
        <w:tc>
          <w:tcPr>
            <w:tcW w:w="1841" w:type="dxa"/>
            <w:gridSpan w:val="2"/>
            <w:vAlign w:val="center"/>
          </w:tcPr>
          <w:p>
            <w:pPr>
              <w:ind w:left="5" w:leftChars="-51" w:right="-107" w:rightChars="-51" w:hanging="112" w:hangingChars="51"/>
              <w:jc w:val="center"/>
              <w:rPr>
                <w:rFonts w:ascii="宋体" w:hAnsi="宋体"/>
                <w:sz w:val="22"/>
                <w:szCs w:val="22"/>
                <w:highlight w:val="yellow"/>
              </w:rPr>
            </w:pPr>
            <w:r>
              <w:rPr>
                <w:rFonts w:hint="eastAsia" w:hAnsi="宋体"/>
                <w:sz w:val="22"/>
                <w:szCs w:val="22"/>
              </w:rPr>
              <w:t>北京市财政局 国家税务总局北京市税务局</w:t>
            </w:r>
          </w:p>
        </w:tc>
        <w:tc>
          <w:tcPr>
            <w:tcW w:w="2626" w:type="dxa"/>
            <w:vAlign w:val="center"/>
          </w:tcPr>
          <w:p>
            <w:pPr>
              <w:jc w:val="center"/>
              <w:rPr>
                <w:rFonts w:ascii="宋体" w:hAnsi="宋体"/>
                <w:sz w:val="22"/>
                <w:szCs w:val="22"/>
                <w:highlight w:val="yellow"/>
              </w:rPr>
            </w:pPr>
            <w:r>
              <w:rPr>
                <w:rFonts w:hint="eastAsia" w:hAnsi="宋体"/>
                <w:sz w:val="22"/>
                <w:szCs w:val="22"/>
              </w:rPr>
              <w:t>京财税〔2018〕2445号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vAlign w:val="center"/>
          </w:tcPr>
          <w:p>
            <w:pPr>
              <w:spacing w:before="156" w:beforeLines="50"/>
              <w:rPr>
                <w:rFonts w:ascii="宋体" w:hAnsi="宋体"/>
                <w:sz w:val="22"/>
                <w:szCs w:val="22"/>
              </w:rPr>
            </w:pPr>
            <w:r>
              <w:rPr>
                <w:rFonts w:hint="eastAsia" w:ascii="宋体" w:hAnsi="宋体"/>
                <w:sz w:val="22"/>
                <w:szCs w:val="22"/>
              </w:rPr>
              <w:t>其他资格</w:t>
            </w:r>
          </w:p>
        </w:tc>
        <w:tc>
          <w:tcPr>
            <w:tcW w:w="1744" w:type="dxa"/>
            <w:gridSpan w:val="2"/>
            <w:vAlign w:val="center"/>
          </w:tcPr>
          <w:p>
            <w:pPr>
              <w:spacing w:before="156" w:beforeLines="50"/>
              <w:jc w:val="center"/>
              <w:rPr>
                <w:rFonts w:ascii="宋体" w:hAnsi="宋体"/>
                <w:sz w:val="22"/>
                <w:szCs w:val="22"/>
              </w:rPr>
            </w:pPr>
            <w:r>
              <w:rPr>
                <w:rFonts w:hint="eastAsia" w:hAnsi="宋体"/>
                <w:sz w:val="22"/>
                <w:szCs w:val="22"/>
              </w:rPr>
              <w:t>〇是⊙否</w:t>
            </w:r>
          </w:p>
        </w:tc>
        <w:tc>
          <w:tcPr>
            <w:tcW w:w="1701" w:type="dxa"/>
            <w:vAlign w:val="center"/>
          </w:tcPr>
          <w:p>
            <w:pPr>
              <w:spacing w:before="156" w:beforeLines="50"/>
              <w:jc w:val="center"/>
              <w:rPr>
                <w:rFonts w:ascii="宋体" w:hAnsi="宋体"/>
                <w:sz w:val="22"/>
                <w:szCs w:val="22"/>
              </w:rPr>
            </w:pPr>
          </w:p>
        </w:tc>
        <w:tc>
          <w:tcPr>
            <w:tcW w:w="1841" w:type="dxa"/>
            <w:gridSpan w:val="2"/>
            <w:vAlign w:val="center"/>
          </w:tcPr>
          <w:p>
            <w:pPr>
              <w:spacing w:before="156" w:beforeLines="50"/>
              <w:jc w:val="center"/>
              <w:rPr>
                <w:rFonts w:ascii="宋体" w:hAnsi="宋体"/>
                <w:sz w:val="22"/>
                <w:szCs w:val="22"/>
              </w:rPr>
            </w:pPr>
          </w:p>
        </w:tc>
        <w:tc>
          <w:tcPr>
            <w:tcW w:w="2626" w:type="dxa"/>
            <w:vAlign w:val="center"/>
          </w:tcPr>
          <w:p>
            <w:pPr>
              <w:spacing w:before="156" w:beforeLines="50"/>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宗旨</w:t>
            </w:r>
          </w:p>
        </w:tc>
        <w:tc>
          <w:tcPr>
            <w:tcW w:w="7912" w:type="dxa"/>
            <w:gridSpan w:val="6"/>
            <w:vAlign w:val="center"/>
          </w:tcPr>
          <w:p>
            <w:pPr>
              <w:jc w:val="left"/>
              <w:rPr>
                <w:rFonts w:ascii="宋体" w:hAnsi="宋体"/>
                <w:sz w:val="22"/>
                <w:szCs w:val="22"/>
              </w:rPr>
            </w:pPr>
            <w:r>
              <w:rPr>
                <w:rFonts w:hint="eastAsia" w:hAnsi="宋体"/>
                <w:sz w:val="22"/>
                <w:szCs w:val="22"/>
              </w:rPr>
              <w:t>在首都医疗领域搭建“科研、奖励、服务”于一体的科学奖励平台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业务范围</w:t>
            </w:r>
          </w:p>
        </w:tc>
        <w:tc>
          <w:tcPr>
            <w:tcW w:w="7912" w:type="dxa"/>
            <w:gridSpan w:val="6"/>
            <w:vAlign w:val="center"/>
          </w:tcPr>
          <w:p>
            <w:pPr>
              <w:jc w:val="left"/>
              <w:rPr>
                <w:rFonts w:ascii="宋体" w:hAnsi="宋体"/>
                <w:sz w:val="22"/>
                <w:szCs w:val="22"/>
              </w:rPr>
            </w:pPr>
            <w:r>
              <w:rPr>
                <w:rFonts w:hint="eastAsia" w:hAnsi="宋体"/>
                <w:sz w:val="22"/>
                <w:szCs w:val="22"/>
              </w:rPr>
              <w:t>筹集管理使用捐赠资金，奖励和资助专项事业，开展专业咨询，专业培训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是否登记或认定为</w:t>
            </w:r>
          </w:p>
          <w:p>
            <w:pPr>
              <w:ind w:left="-107" w:leftChars="-51" w:right="-105" w:rightChars="-50"/>
              <w:jc w:val="center"/>
              <w:rPr>
                <w:rFonts w:ascii="宋体" w:hAnsi="宋体"/>
                <w:sz w:val="22"/>
                <w:szCs w:val="22"/>
              </w:rPr>
            </w:pPr>
            <w:r>
              <w:rPr>
                <w:rFonts w:hint="eastAsia" w:ascii="宋体" w:hAnsi="宋体"/>
                <w:sz w:val="22"/>
                <w:szCs w:val="22"/>
              </w:rPr>
              <w:t>慈善组织</w:t>
            </w:r>
          </w:p>
        </w:tc>
        <w:tc>
          <w:tcPr>
            <w:tcW w:w="3445" w:type="dxa"/>
            <w:gridSpan w:val="3"/>
            <w:vAlign w:val="center"/>
          </w:tcPr>
          <w:p>
            <w:pPr>
              <w:ind w:firstLine="770" w:firstLineChars="350"/>
              <w:jc w:val="center"/>
              <w:rPr>
                <w:rFonts w:ascii="宋体" w:hAnsi="宋体"/>
                <w:sz w:val="22"/>
                <w:szCs w:val="22"/>
              </w:rPr>
            </w:pPr>
            <w:r>
              <w:rPr>
                <w:rFonts w:hint="eastAsia" w:hAnsi="宋体"/>
                <w:sz w:val="22"/>
                <w:szCs w:val="22"/>
              </w:rPr>
              <w:t>⊙是〇否</w:t>
            </w:r>
          </w:p>
        </w:tc>
        <w:tc>
          <w:tcPr>
            <w:tcW w:w="1841" w:type="dxa"/>
            <w:gridSpan w:val="2"/>
            <w:tcBorders>
              <w:bottom w:val="single" w:color="auto" w:sz="4" w:space="0"/>
            </w:tcBorders>
            <w:vAlign w:val="center"/>
          </w:tcPr>
          <w:p>
            <w:pPr>
              <w:ind w:left="240"/>
              <w:jc w:val="center"/>
              <w:rPr>
                <w:rFonts w:ascii="宋体" w:hAnsi="宋体"/>
                <w:sz w:val="22"/>
                <w:szCs w:val="22"/>
              </w:rPr>
            </w:pPr>
            <w:r>
              <w:rPr>
                <w:rFonts w:hint="eastAsia" w:ascii="宋体" w:hAnsi="宋体"/>
                <w:sz w:val="22"/>
                <w:szCs w:val="22"/>
              </w:rPr>
              <w:t>登记或认定</w:t>
            </w:r>
          </w:p>
          <w:p>
            <w:pPr>
              <w:ind w:left="240"/>
              <w:jc w:val="center"/>
              <w:rPr>
                <w:rFonts w:ascii="宋体" w:hAnsi="宋体"/>
                <w:sz w:val="22"/>
                <w:szCs w:val="22"/>
              </w:rPr>
            </w:pPr>
            <w:r>
              <w:rPr>
                <w:rFonts w:hint="eastAsia" w:ascii="宋体" w:hAnsi="宋体"/>
                <w:sz w:val="22"/>
                <w:szCs w:val="22"/>
              </w:rPr>
              <w:t>时间</w:t>
            </w:r>
          </w:p>
        </w:tc>
        <w:tc>
          <w:tcPr>
            <w:tcW w:w="2626" w:type="dxa"/>
            <w:vAlign w:val="center"/>
          </w:tcPr>
          <w:p>
            <w:pPr>
              <w:jc w:val="center"/>
              <w:rPr>
                <w:rFonts w:ascii="宋体" w:hAnsi="宋体"/>
                <w:sz w:val="22"/>
                <w:szCs w:val="22"/>
              </w:rPr>
            </w:pPr>
            <w:r>
              <w:rPr>
                <w:rFonts w:hint="eastAsia" w:hAnsi="宋体"/>
                <w:sz w:val="22"/>
                <w:szCs w:val="22"/>
              </w:rPr>
              <w:t>2019-01-03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是否取得</w:t>
            </w:r>
          </w:p>
          <w:p>
            <w:pPr>
              <w:ind w:left="-107" w:leftChars="-51" w:right="-105" w:rightChars="-50"/>
              <w:jc w:val="center"/>
              <w:rPr>
                <w:rFonts w:ascii="宋体" w:hAnsi="宋体"/>
                <w:sz w:val="22"/>
                <w:szCs w:val="22"/>
              </w:rPr>
            </w:pPr>
            <w:r>
              <w:rPr>
                <w:rFonts w:hint="eastAsia" w:ascii="宋体" w:hAnsi="宋体"/>
                <w:sz w:val="22"/>
                <w:szCs w:val="22"/>
              </w:rPr>
              <w:t>公开募捐资格</w:t>
            </w:r>
          </w:p>
        </w:tc>
        <w:tc>
          <w:tcPr>
            <w:tcW w:w="3445" w:type="dxa"/>
            <w:gridSpan w:val="3"/>
            <w:vAlign w:val="center"/>
          </w:tcPr>
          <w:p>
            <w:pPr>
              <w:jc w:val="center"/>
              <w:rPr>
                <w:rFonts w:ascii="宋体" w:hAnsi="宋体"/>
                <w:sz w:val="22"/>
                <w:szCs w:val="22"/>
              </w:rPr>
            </w:pPr>
            <w:r>
              <w:rPr>
                <w:rFonts w:hint="eastAsia" w:hAnsi="宋体"/>
                <w:sz w:val="22"/>
                <w:szCs w:val="22"/>
              </w:rPr>
              <w:t>〇是⊙否</w:t>
            </w:r>
          </w:p>
        </w:tc>
        <w:tc>
          <w:tcPr>
            <w:tcW w:w="1841" w:type="dxa"/>
            <w:gridSpan w:val="2"/>
            <w:vAlign w:val="center"/>
          </w:tcPr>
          <w:p>
            <w:pPr>
              <w:jc w:val="center"/>
              <w:rPr>
                <w:rFonts w:ascii="宋体" w:hAnsi="宋体"/>
                <w:sz w:val="22"/>
                <w:szCs w:val="22"/>
              </w:rPr>
            </w:pPr>
            <w:r>
              <w:rPr>
                <w:rFonts w:hint="eastAsia" w:ascii="宋体" w:hAnsi="宋体"/>
                <w:sz w:val="22"/>
                <w:szCs w:val="22"/>
              </w:rPr>
              <w:t>取得时间</w:t>
            </w:r>
          </w:p>
        </w:tc>
        <w:tc>
          <w:tcPr>
            <w:tcW w:w="2626" w:type="dxa"/>
            <w:vAlign w:val="center"/>
          </w:tcPr>
          <w:p>
            <w:pPr>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成立时间</w:t>
            </w:r>
          </w:p>
        </w:tc>
        <w:tc>
          <w:tcPr>
            <w:tcW w:w="3445" w:type="dxa"/>
            <w:gridSpan w:val="3"/>
            <w:vAlign w:val="center"/>
          </w:tcPr>
          <w:p>
            <w:pPr>
              <w:jc w:val="center"/>
              <w:rPr>
                <w:rFonts w:ascii="宋体" w:hAnsi="宋体"/>
                <w:sz w:val="22"/>
                <w:szCs w:val="22"/>
              </w:rPr>
            </w:pPr>
            <w:r>
              <w:rPr>
                <w:rFonts w:hint="eastAsia" w:hAnsi="宋体"/>
                <w:sz w:val="22"/>
                <w:szCs w:val="22"/>
              </w:rPr>
              <w:t>2002年11月13日</w:t>
            </w:r>
          </w:p>
        </w:tc>
        <w:tc>
          <w:tcPr>
            <w:tcW w:w="1841" w:type="dxa"/>
            <w:gridSpan w:val="2"/>
            <w:vAlign w:val="center"/>
          </w:tcPr>
          <w:p>
            <w:pPr>
              <w:ind w:left="-107" w:leftChars="-51" w:right="-105" w:rightChars="-50"/>
              <w:jc w:val="center"/>
              <w:rPr>
                <w:rFonts w:ascii="宋体" w:hAnsi="宋体"/>
                <w:sz w:val="22"/>
                <w:szCs w:val="22"/>
              </w:rPr>
            </w:pPr>
            <w:r>
              <w:rPr>
                <w:rFonts w:hint="eastAsia" w:ascii="宋体" w:hAnsi="宋体"/>
                <w:sz w:val="22"/>
                <w:szCs w:val="22"/>
              </w:rPr>
              <w:t>原始基金数额</w:t>
            </w:r>
          </w:p>
        </w:tc>
        <w:tc>
          <w:tcPr>
            <w:tcW w:w="2626" w:type="dxa"/>
            <w:vAlign w:val="center"/>
          </w:tcPr>
          <w:p>
            <w:pPr>
              <w:ind w:right="420"/>
              <w:jc w:val="center"/>
              <w:rPr>
                <w:rFonts w:ascii="宋体" w:hAnsi="宋体"/>
                <w:sz w:val="22"/>
                <w:szCs w:val="22"/>
              </w:rPr>
            </w:pPr>
            <w:r>
              <w:rPr>
                <w:rFonts w:hint="eastAsia" w:hAnsi="宋体"/>
                <w:sz w:val="22"/>
                <w:szCs w:val="22"/>
              </w:rPr>
              <w:t>200万元</w:t>
            </w:r>
            <w:r>
              <w:rPr>
                <w:rFonts w:hint="eastAsia" w:hAnsi="宋体"/>
                <w:sz w:val="22"/>
                <w:szCs w:val="22"/>
              </w:rPr>
              <w:cr/>
            </w:r>
            <w:r>
              <w:rPr>
                <w:rFonts w:hint="eastAsia" w:hAnsi="宋体"/>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875" w:type="dxa"/>
            <w:vAlign w:val="center"/>
          </w:tcPr>
          <w:p>
            <w:pPr>
              <w:ind w:left="5" w:leftChars="-51" w:right="-107" w:rightChars="-51" w:hanging="112" w:hangingChars="51"/>
              <w:jc w:val="center"/>
              <w:rPr>
                <w:rFonts w:ascii="宋体" w:hAnsi="宋体"/>
                <w:sz w:val="22"/>
                <w:szCs w:val="22"/>
              </w:rPr>
            </w:pPr>
            <w:r>
              <w:rPr>
                <w:rFonts w:hint="eastAsia" w:ascii="宋体" w:hAnsi="宋体"/>
                <w:sz w:val="22"/>
                <w:szCs w:val="22"/>
              </w:rPr>
              <w:t>业务主管单位</w:t>
            </w:r>
          </w:p>
        </w:tc>
        <w:tc>
          <w:tcPr>
            <w:tcW w:w="7912" w:type="dxa"/>
            <w:gridSpan w:val="6"/>
            <w:vAlign w:val="center"/>
          </w:tcPr>
          <w:p>
            <w:pPr>
              <w:jc w:val="left"/>
              <w:rPr>
                <w:rFonts w:ascii="宋体" w:hAnsi="宋体"/>
                <w:sz w:val="22"/>
                <w:szCs w:val="22"/>
              </w:rPr>
            </w:pPr>
            <w:r>
              <w:rPr>
                <w:rFonts w:hint="eastAsia" w:hAnsi="宋体"/>
                <w:sz w:val="22"/>
                <w:szCs w:val="22"/>
              </w:rPr>
              <w:t>北京市卫生和计划生育委员会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ind w:left="-107" w:leftChars="-51" w:right="-105" w:rightChars="-50"/>
              <w:jc w:val="center"/>
              <w:rPr>
                <w:rFonts w:ascii="宋体" w:hAnsi="宋体"/>
                <w:sz w:val="22"/>
                <w:szCs w:val="22"/>
              </w:rPr>
            </w:pPr>
            <w:r>
              <w:rPr>
                <w:rFonts w:hint="eastAsia" w:ascii="宋体" w:hAnsi="宋体"/>
                <w:sz w:val="22"/>
                <w:szCs w:val="22"/>
              </w:rPr>
              <w:t>基金会住所</w:t>
            </w:r>
          </w:p>
        </w:tc>
        <w:tc>
          <w:tcPr>
            <w:tcW w:w="7912" w:type="dxa"/>
            <w:gridSpan w:val="6"/>
            <w:vAlign w:val="center"/>
          </w:tcPr>
          <w:p>
            <w:pPr>
              <w:jc w:val="left"/>
              <w:rPr>
                <w:rFonts w:ascii="宋体" w:hAnsi="宋体"/>
                <w:sz w:val="22"/>
                <w:szCs w:val="22"/>
              </w:rPr>
            </w:pPr>
            <w:r>
              <w:rPr>
                <w:rFonts w:hint="eastAsia" w:hAnsi="宋体"/>
                <w:sz w:val="22"/>
                <w:szCs w:val="22"/>
              </w:rPr>
              <w:t>北京市宣武区枣林前街35号宣兴大厦1-2层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电子邮箱</w:t>
            </w:r>
          </w:p>
        </w:tc>
        <w:tc>
          <w:tcPr>
            <w:tcW w:w="3445" w:type="dxa"/>
            <w:gridSpan w:val="3"/>
            <w:vAlign w:val="center"/>
          </w:tcPr>
          <w:p>
            <w:pPr>
              <w:jc w:val="center"/>
              <w:rPr>
                <w:rFonts w:ascii="宋体" w:hAnsi="宋体"/>
                <w:sz w:val="22"/>
                <w:szCs w:val="22"/>
              </w:rPr>
            </w:pPr>
            <w:r>
              <w:rPr>
                <w:rFonts w:hint="eastAsia" w:hAnsi="宋体"/>
                <w:sz w:val="22"/>
                <w:szCs w:val="22"/>
              </w:rPr>
              <w:t>yxjl@yxjl.org</w:t>
            </w:r>
          </w:p>
        </w:tc>
        <w:tc>
          <w:tcPr>
            <w:tcW w:w="1830" w:type="dxa"/>
            <w:vAlign w:val="center"/>
          </w:tcPr>
          <w:p>
            <w:pPr>
              <w:jc w:val="center"/>
              <w:rPr>
                <w:rFonts w:ascii="宋体" w:hAnsi="宋体"/>
                <w:sz w:val="22"/>
                <w:szCs w:val="22"/>
              </w:rPr>
            </w:pPr>
            <w:r>
              <w:rPr>
                <w:rFonts w:hint="eastAsia" w:ascii="宋体" w:hAnsi="宋体"/>
                <w:sz w:val="22"/>
                <w:szCs w:val="22"/>
              </w:rPr>
              <w:t>传真</w:t>
            </w:r>
          </w:p>
        </w:tc>
        <w:tc>
          <w:tcPr>
            <w:tcW w:w="2637" w:type="dxa"/>
            <w:gridSpan w:val="2"/>
            <w:vAlign w:val="center"/>
          </w:tcPr>
          <w:p>
            <w:pPr>
              <w:jc w:val="center"/>
              <w:rPr>
                <w:rFonts w:ascii="宋体" w:hAnsi="宋体"/>
                <w:sz w:val="22"/>
                <w:szCs w:val="22"/>
              </w:rPr>
            </w:pPr>
            <w:r>
              <w:rPr>
                <w:rFonts w:hint="eastAsia" w:hAnsi="宋体"/>
                <w:sz w:val="22"/>
                <w:szCs w:val="22"/>
              </w:rPr>
              <w:t>63561161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邮政编码</w:t>
            </w:r>
          </w:p>
        </w:tc>
        <w:tc>
          <w:tcPr>
            <w:tcW w:w="3445" w:type="dxa"/>
            <w:gridSpan w:val="3"/>
            <w:vAlign w:val="center"/>
          </w:tcPr>
          <w:p>
            <w:pPr>
              <w:jc w:val="center"/>
              <w:rPr>
                <w:rFonts w:ascii="宋体" w:hAnsi="宋体"/>
                <w:sz w:val="22"/>
                <w:szCs w:val="22"/>
              </w:rPr>
            </w:pPr>
            <w:r>
              <w:rPr>
                <w:rFonts w:hint="eastAsia" w:hAnsi="宋体"/>
                <w:sz w:val="22"/>
                <w:szCs w:val="22"/>
              </w:rPr>
              <w:t>100053</w:t>
            </w:r>
          </w:p>
        </w:tc>
        <w:tc>
          <w:tcPr>
            <w:tcW w:w="1830" w:type="dxa"/>
            <w:vAlign w:val="center"/>
          </w:tcPr>
          <w:p>
            <w:pPr>
              <w:jc w:val="center"/>
              <w:rPr>
                <w:rFonts w:ascii="宋体" w:hAnsi="宋体"/>
                <w:sz w:val="22"/>
                <w:szCs w:val="22"/>
              </w:rPr>
            </w:pPr>
            <w:r>
              <w:rPr>
                <w:rFonts w:hint="eastAsia" w:ascii="宋体" w:hAnsi="宋体"/>
                <w:sz w:val="22"/>
                <w:szCs w:val="22"/>
              </w:rPr>
              <w:t>网址</w:t>
            </w:r>
          </w:p>
        </w:tc>
        <w:tc>
          <w:tcPr>
            <w:tcW w:w="2637" w:type="dxa"/>
            <w:gridSpan w:val="2"/>
            <w:vAlign w:val="center"/>
          </w:tcPr>
          <w:p>
            <w:pPr>
              <w:jc w:val="center"/>
              <w:rPr>
                <w:rFonts w:ascii="宋体" w:hAnsi="宋体"/>
                <w:sz w:val="22"/>
                <w:szCs w:val="22"/>
              </w:rPr>
            </w:pPr>
            <w:r>
              <w:rPr>
                <w:rFonts w:hint="eastAsia" w:hAnsi="宋体"/>
                <w:sz w:val="22"/>
                <w:szCs w:val="22"/>
              </w:rPr>
              <w:t>www.yxjl.org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75" w:type="dxa"/>
            <w:vMerge w:val="restart"/>
            <w:tcBorders>
              <w:top w:val="single" w:color="auto" w:sz="4" w:space="0"/>
            </w:tcBorders>
            <w:vAlign w:val="center"/>
          </w:tcPr>
          <w:p>
            <w:pPr>
              <w:jc w:val="center"/>
              <w:rPr>
                <w:rFonts w:ascii="宋体" w:hAnsi="宋体"/>
                <w:sz w:val="22"/>
                <w:szCs w:val="22"/>
              </w:rPr>
            </w:pPr>
            <w:r>
              <w:rPr>
                <w:rFonts w:hint="eastAsia" w:ascii="宋体" w:hAnsi="宋体"/>
                <w:sz w:val="22"/>
                <w:szCs w:val="22"/>
              </w:rPr>
              <w:t>秘书长</w:t>
            </w:r>
          </w:p>
        </w:tc>
        <w:tc>
          <w:tcPr>
            <w:tcW w:w="1317" w:type="dxa"/>
            <w:tcBorders>
              <w:top w:val="single" w:color="auto" w:sz="4" w:space="0"/>
            </w:tcBorders>
            <w:vAlign w:val="center"/>
          </w:tcPr>
          <w:p>
            <w:pPr>
              <w:jc w:val="center"/>
              <w:rPr>
                <w:rFonts w:ascii="宋体" w:hAnsi="宋体"/>
                <w:sz w:val="22"/>
                <w:szCs w:val="22"/>
              </w:rPr>
            </w:pPr>
            <w:r>
              <w:rPr>
                <w:rFonts w:hint="eastAsia" w:ascii="宋体" w:hAnsi="宋体"/>
                <w:sz w:val="22"/>
                <w:szCs w:val="22"/>
              </w:rPr>
              <w:t>姓名</w:t>
            </w:r>
          </w:p>
        </w:tc>
        <w:tc>
          <w:tcPr>
            <w:tcW w:w="2128" w:type="dxa"/>
            <w:gridSpan w:val="2"/>
            <w:tcBorders>
              <w:top w:val="single" w:color="auto" w:sz="4" w:space="0"/>
            </w:tcBorders>
            <w:vAlign w:val="center"/>
          </w:tcPr>
          <w:p>
            <w:pPr>
              <w:jc w:val="center"/>
              <w:rPr>
                <w:rFonts w:ascii="宋体" w:hAnsi="宋体"/>
                <w:sz w:val="22"/>
                <w:szCs w:val="22"/>
              </w:rPr>
            </w:pPr>
            <w:r>
              <w:rPr>
                <w:rFonts w:hint="eastAsia" w:ascii="宋体" w:hAnsi="宋体"/>
                <w:sz w:val="22"/>
                <w:szCs w:val="22"/>
              </w:rPr>
              <w:t>固定电话</w:t>
            </w:r>
          </w:p>
        </w:tc>
        <w:tc>
          <w:tcPr>
            <w:tcW w:w="1841"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875" w:type="dxa"/>
            <w:vMerge w:val="continue"/>
            <w:vAlign w:val="center"/>
          </w:tcPr>
          <w:p>
            <w:pPr>
              <w:jc w:val="center"/>
              <w:rPr>
                <w:rFonts w:ascii="宋体" w:hAnsi="宋体"/>
                <w:sz w:val="22"/>
                <w:szCs w:val="22"/>
              </w:rPr>
            </w:pPr>
          </w:p>
        </w:tc>
        <w:tc>
          <w:tcPr>
            <w:tcW w:w="1317" w:type="dxa"/>
            <w:vAlign w:val="center"/>
          </w:tcPr>
          <w:p>
            <w:pPr>
              <w:jc w:val="center"/>
              <w:rPr>
                <w:rFonts w:ascii="宋体" w:hAnsi="宋体"/>
                <w:sz w:val="22"/>
                <w:szCs w:val="22"/>
              </w:rPr>
            </w:pPr>
            <w:r>
              <w:rPr>
                <w:rFonts w:hint="eastAsia" w:hAnsi="宋体"/>
                <w:sz w:val="22"/>
                <w:szCs w:val="22"/>
              </w:rPr>
              <w:t>王立恒</w:t>
            </w:r>
          </w:p>
        </w:tc>
        <w:tc>
          <w:tcPr>
            <w:tcW w:w="2128" w:type="dxa"/>
            <w:gridSpan w:val="2"/>
            <w:vAlign w:val="center"/>
          </w:tcPr>
          <w:p>
            <w:pPr>
              <w:jc w:val="center"/>
              <w:rPr>
                <w:rFonts w:ascii="宋体" w:hAnsi="宋体"/>
                <w:sz w:val="22"/>
                <w:szCs w:val="22"/>
              </w:rPr>
            </w:pPr>
            <w:r>
              <w:rPr>
                <w:rFonts w:hint="eastAsia" w:hAnsi="宋体"/>
                <w:sz w:val="22"/>
                <w:szCs w:val="22"/>
              </w:rPr>
              <w:t>63561161</w:t>
            </w:r>
          </w:p>
        </w:tc>
        <w:tc>
          <w:tcPr>
            <w:tcW w:w="1841" w:type="dxa"/>
            <w:gridSpan w:val="2"/>
            <w:tcBorders>
              <w:bottom w:val="single" w:color="auto" w:sz="4" w:space="0"/>
            </w:tcBorders>
            <w:vAlign w:val="center"/>
          </w:tcPr>
          <w:p>
            <w:pPr>
              <w:jc w:val="center"/>
              <w:rPr>
                <w:rFonts w:ascii="宋体" w:hAnsi="宋体"/>
                <w:sz w:val="22"/>
                <w:szCs w:val="22"/>
              </w:rPr>
            </w:pPr>
            <w:r>
              <w:rPr>
                <w:rFonts w:hint="eastAsia" w:hAnsi="宋体"/>
                <w:sz w:val="22"/>
                <w:szCs w:val="22"/>
              </w:rPr>
              <w:t>18513665788</w:t>
            </w:r>
          </w:p>
        </w:tc>
        <w:tc>
          <w:tcPr>
            <w:tcW w:w="2626" w:type="dxa"/>
            <w:vAlign w:val="center"/>
          </w:tcPr>
          <w:p>
            <w:pPr>
              <w:jc w:val="center"/>
              <w:rPr>
                <w:rFonts w:ascii="宋体" w:hAnsi="宋体"/>
                <w:sz w:val="22"/>
                <w:szCs w:val="22"/>
              </w:rPr>
            </w:pPr>
            <w:r>
              <w:rPr>
                <w:rFonts w:hint="eastAsia" w:hAnsi="宋体"/>
                <w:sz w:val="22"/>
                <w:szCs w:val="22"/>
              </w:rPr>
              <w:t>wangliheng@yxjl.org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75" w:type="dxa"/>
            <w:vMerge w:val="restart"/>
            <w:vAlign w:val="center"/>
          </w:tcPr>
          <w:p>
            <w:pPr>
              <w:jc w:val="center"/>
              <w:rPr>
                <w:rFonts w:ascii="宋体" w:hAnsi="宋体"/>
                <w:sz w:val="22"/>
                <w:szCs w:val="22"/>
              </w:rPr>
            </w:pPr>
            <w:r>
              <w:rPr>
                <w:rFonts w:hint="eastAsia" w:ascii="宋体" w:hAnsi="宋体"/>
                <w:sz w:val="22"/>
                <w:szCs w:val="22"/>
              </w:rPr>
              <w:t>年检年报工作联系人</w:t>
            </w:r>
          </w:p>
        </w:tc>
        <w:tc>
          <w:tcPr>
            <w:tcW w:w="1317" w:type="dxa"/>
            <w:vAlign w:val="center"/>
          </w:tcPr>
          <w:p>
            <w:pPr>
              <w:jc w:val="center"/>
              <w:rPr>
                <w:rFonts w:ascii="宋体" w:hAnsi="宋体"/>
                <w:sz w:val="22"/>
                <w:szCs w:val="22"/>
              </w:rPr>
            </w:pPr>
            <w:r>
              <w:rPr>
                <w:rFonts w:hint="eastAsia" w:ascii="宋体" w:hAnsi="宋体"/>
                <w:sz w:val="22"/>
                <w:szCs w:val="22"/>
              </w:rPr>
              <w:t>姓名</w:t>
            </w:r>
          </w:p>
        </w:tc>
        <w:tc>
          <w:tcPr>
            <w:tcW w:w="2128" w:type="dxa"/>
            <w:gridSpan w:val="2"/>
            <w:vAlign w:val="center"/>
          </w:tcPr>
          <w:p>
            <w:pPr>
              <w:jc w:val="center"/>
              <w:rPr>
                <w:rFonts w:ascii="宋体" w:hAnsi="宋体"/>
                <w:sz w:val="22"/>
                <w:szCs w:val="22"/>
              </w:rPr>
            </w:pPr>
            <w:r>
              <w:rPr>
                <w:rFonts w:hint="eastAsia" w:ascii="宋体" w:hAnsi="宋体"/>
                <w:sz w:val="22"/>
                <w:szCs w:val="22"/>
              </w:rPr>
              <w:t>固定电话</w:t>
            </w:r>
          </w:p>
        </w:tc>
        <w:tc>
          <w:tcPr>
            <w:tcW w:w="1841"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75" w:type="dxa"/>
            <w:vMerge w:val="continue"/>
            <w:tcBorders>
              <w:bottom w:val="single" w:color="auto" w:sz="4" w:space="0"/>
            </w:tcBorders>
            <w:vAlign w:val="center"/>
          </w:tcPr>
          <w:p>
            <w:pPr>
              <w:jc w:val="center"/>
              <w:rPr>
                <w:rFonts w:ascii="宋体" w:hAnsi="宋体"/>
                <w:sz w:val="22"/>
                <w:szCs w:val="22"/>
              </w:rPr>
            </w:pPr>
          </w:p>
        </w:tc>
        <w:tc>
          <w:tcPr>
            <w:tcW w:w="1317" w:type="dxa"/>
            <w:tcBorders>
              <w:bottom w:val="single" w:color="auto" w:sz="4" w:space="0"/>
            </w:tcBorders>
            <w:vAlign w:val="center"/>
          </w:tcPr>
          <w:p>
            <w:pPr>
              <w:jc w:val="center"/>
              <w:rPr>
                <w:rFonts w:ascii="宋体" w:hAnsi="宋体"/>
                <w:sz w:val="22"/>
                <w:szCs w:val="22"/>
              </w:rPr>
            </w:pPr>
            <w:r>
              <w:rPr>
                <w:rFonts w:hint="eastAsia" w:hAnsi="宋体"/>
                <w:sz w:val="22"/>
                <w:szCs w:val="22"/>
              </w:rPr>
              <w:t>米璐</w:t>
            </w:r>
          </w:p>
        </w:tc>
        <w:tc>
          <w:tcPr>
            <w:tcW w:w="2128" w:type="dxa"/>
            <w:gridSpan w:val="2"/>
            <w:vAlign w:val="center"/>
          </w:tcPr>
          <w:p>
            <w:pPr>
              <w:jc w:val="center"/>
              <w:rPr>
                <w:rFonts w:ascii="宋体" w:hAnsi="宋体"/>
                <w:sz w:val="22"/>
                <w:szCs w:val="22"/>
              </w:rPr>
            </w:pPr>
            <w:r>
              <w:rPr>
                <w:rFonts w:hint="eastAsia" w:hAnsi="宋体"/>
                <w:sz w:val="22"/>
                <w:szCs w:val="22"/>
              </w:rPr>
              <w:t>63561161-0</w:t>
            </w:r>
          </w:p>
        </w:tc>
        <w:tc>
          <w:tcPr>
            <w:tcW w:w="1841" w:type="dxa"/>
            <w:gridSpan w:val="2"/>
            <w:tcBorders>
              <w:bottom w:val="single" w:color="auto" w:sz="4" w:space="0"/>
            </w:tcBorders>
            <w:vAlign w:val="center"/>
          </w:tcPr>
          <w:p>
            <w:pPr>
              <w:jc w:val="center"/>
              <w:rPr>
                <w:rFonts w:ascii="宋体" w:hAnsi="宋体"/>
                <w:sz w:val="22"/>
                <w:szCs w:val="22"/>
              </w:rPr>
            </w:pPr>
            <w:r>
              <w:rPr>
                <w:rFonts w:hint="eastAsia" w:hAnsi="宋体"/>
                <w:sz w:val="22"/>
                <w:szCs w:val="22"/>
              </w:rPr>
              <w:t>18701669429</w:t>
            </w:r>
          </w:p>
        </w:tc>
        <w:tc>
          <w:tcPr>
            <w:tcW w:w="2626" w:type="dxa"/>
            <w:vAlign w:val="center"/>
          </w:tcPr>
          <w:p>
            <w:pPr>
              <w:jc w:val="center"/>
              <w:rPr>
                <w:rFonts w:ascii="宋体" w:hAnsi="宋体"/>
                <w:sz w:val="22"/>
                <w:szCs w:val="22"/>
              </w:rPr>
            </w:pPr>
            <w:r>
              <w:rPr>
                <w:rFonts w:hint="eastAsia" w:hAnsi="宋体"/>
                <w:sz w:val="22"/>
                <w:szCs w:val="22"/>
              </w:rPr>
              <w:t>milu@yxjl.org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875" w:type="dxa"/>
            <w:vMerge w:val="restart"/>
            <w:vAlign w:val="center"/>
          </w:tcPr>
          <w:p>
            <w:pPr>
              <w:jc w:val="center"/>
              <w:rPr>
                <w:rFonts w:ascii="宋体" w:hAnsi="宋体"/>
                <w:sz w:val="22"/>
                <w:szCs w:val="22"/>
              </w:rPr>
            </w:pPr>
            <w:r>
              <w:rPr>
                <w:rFonts w:hint="eastAsia" w:ascii="宋体" w:hAnsi="宋体"/>
                <w:sz w:val="22"/>
                <w:szCs w:val="22"/>
              </w:rPr>
              <w:t>社会组织</w:t>
            </w:r>
          </w:p>
          <w:p>
            <w:pPr>
              <w:jc w:val="center"/>
              <w:rPr>
                <w:rFonts w:ascii="宋体" w:hAnsi="宋体"/>
                <w:sz w:val="22"/>
                <w:szCs w:val="22"/>
              </w:rPr>
            </w:pPr>
            <w:r>
              <w:rPr>
                <w:rFonts w:hint="eastAsia" w:ascii="宋体" w:hAnsi="宋体"/>
                <w:sz w:val="22"/>
                <w:szCs w:val="22"/>
              </w:rPr>
              <w:t>新闻发言人</w:t>
            </w:r>
          </w:p>
        </w:tc>
        <w:tc>
          <w:tcPr>
            <w:tcW w:w="1317"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姓名</w:t>
            </w:r>
          </w:p>
        </w:tc>
        <w:tc>
          <w:tcPr>
            <w:tcW w:w="2128" w:type="dxa"/>
            <w:gridSpan w:val="2"/>
            <w:vAlign w:val="center"/>
          </w:tcPr>
          <w:p>
            <w:pPr>
              <w:jc w:val="center"/>
              <w:rPr>
                <w:rFonts w:ascii="宋体" w:hAnsi="宋体"/>
                <w:sz w:val="22"/>
                <w:szCs w:val="22"/>
              </w:rPr>
            </w:pPr>
            <w:r>
              <w:rPr>
                <w:rFonts w:hint="eastAsia" w:ascii="宋体" w:hAnsi="宋体"/>
                <w:sz w:val="22"/>
                <w:szCs w:val="22"/>
              </w:rPr>
              <w:t>固定电话</w:t>
            </w:r>
          </w:p>
        </w:tc>
        <w:tc>
          <w:tcPr>
            <w:tcW w:w="1841"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75" w:type="dxa"/>
            <w:vMerge w:val="continue"/>
            <w:vAlign w:val="center"/>
          </w:tcPr>
          <w:p>
            <w:pPr>
              <w:jc w:val="center"/>
              <w:rPr>
                <w:rFonts w:ascii="宋体" w:hAnsi="宋体"/>
                <w:sz w:val="22"/>
                <w:szCs w:val="22"/>
              </w:rPr>
            </w:pPr>
          </w:p>
        </w:tc>
        <w:tc>
          <w:tcPr>
            <w:tcW w:w="1317" w:type="dxa"/>
            <w:tcBorders>
              <w:top w:val="single" w:color="auto" w:sz="4" w:space="0"/>
              <w:bottom w:val="single" w:color="auto" w:sz="4" w:space="0"/>
            </w:tcBorders>
            <w:vAlign w:val="center"/>
          </w:tcPr>
          <w:p>
            <w:pPr>
              <w:jc w:val="center"/>
              <w:rPr>
                <w:rFonts w:ascii="宋体" w:hAnsi="宋体"/>
                <w:sz w:val="22"/>
                <w:szCs w:val="22"/>
              </w:rPr>
            </w:pPr>
            <w:r>
              <w:rPr>
                <w:rFonts w:hint="eastAsia" w:hAnsi="宋体"/>
                <w:sz w:val="22"/>
                <w:szCs w:val="22"/>
              </w:rPr>
              <w:t>乔栋梁</w:t>
            </w:r>
          </w:p>
        </w:tc>
        <w:tc>
          <w:tcPr>
            <w:tcW w:w="2128" w:type="dxa"/>
            <w:gridSpan w:val="2"/>
            <w:tcBorders>
              <w:bottom w:val="single" w:color="auto" w:sz="4" w:space="0"/>
            </w:tcBorders>
            <w:vAlign w:val="center"/>
          </w:tcPr>
          <w:p>
            <w:pPr>
              <w:jc w:val="center"/>
              <w:rPr>
                <w:rFonts w:ascii="宋体" w:hAnsi="宋体"/>
                <w:sz w:val="22"/>
                <w:szCs w:val="22"/>
              </w:rPr>
            </w:pPr>
            <w:r>
              <w:rPr>
                <w:rFonts w:hint="eastAsia" w:hAnsi="宋体"/>
                <w:sz w:val="22"/>
                <w:szCs w:val="22"/>
              </w:rPr>
              <w:t>63561161</w:t>
            </w:r>
          </w:p>
        </w:tc>
        <w:tc>
          <w:tcPr>
            <w:tcW w:w="1841" w:type="dxa"/>
            <w:gridSpan w:val="2"/>
            <w:tcBorders>
              <w:bottom w:val="single" w:color="auto" w:sz="4" w:space="0"/>
            </w:tcBorders>
            <w:vAlign w:val="center"/>
          </w:tcPr>
          <w:p>
            <w:pPr>
              <w:jc w:val="center"/>
              <w:rPr>
                <w:rFonts w:ascii="宋体" w:hAnsi="宋体"/>
                <w:sz w:val="22"/>
                <w:szCs w:val="22"/>
              </w:rPr>
            </w:pPr>
            <w:r>
              <w:rPr>
                <w:rFonts w:hint="eastAsia" w:hAnsi="宋体"/>
                <w:sz w:val="22"/>
                <w:szCs w:val="22"/>
              </w:rPr>
              <w:t>13811117387</w:t>
            </w:r>
          </w:p>
        </w:tc>
        <w:tc>
          <w:tcPr>
            <w:tcW w:w="2626" w:type="dxa"/>
            <w:vAlign w:val="center"/>
          </w:tcPr>
          <w:p>
            <w:pPr>
              <w:jc w:val="center"/>
              <w:rPr>
                <w:rFonts w:ascii="宋体" w:hAnsi="宋体"/>
                <w:sz w:val="22"/>
                <w:szCs w:val="22"/>
              </w:rPr>
            </w:pPr>
            <w:r>
              <w:rPr>
                <w:rFonts w:hint="eastAsia" w:hAnsi="宋体"/>
                <w:sz w:val="22"/>
                <w:szCs w:val="22"/>
              </w:rPr>
              <w:t>qiaodongliang@yxjl.org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vAlign w:val="center"/>
          </w:tcPr>
          <w:p>
            <w:pPr>
              <w:jc w:val="center"/>
              <w:rPr>
                <w:rFonts w:ascii="宋体" w:hAnsi="宋体"/>
                <w:sz w:val="22"/>
                <w:szCs w:val="22"/>
              </w:rPr>
            </w:pPr>
            <w:r>
              <w:rPr>
                <w:rFonts w:hint="eastAsia" w:ascii="宋体" w:hAnsi="宋体"/>
                <w:sz w:val="22"/>
                <w:szCs w:val="22"/>
              </w:rPr>
              <w:t>理事长</w:t>
            </w:r>
          </w:p>
        </w:tc>
        <w:tc>
          <w:tcPr>
            <w:tcW w:w="3445" w:type="dxa"/>
            <w:gridSpan w:val="3"/>
            <w:vAlign w:val="center"/>
          </w:tcPr>
          <w:p>
            <w:pPr>
              <w:jc w:val="center"/>
              <w:rPr>
                <w:rFonts w:ascii="宋体" w:hAnsi="宋体"/>
                <w:sz w:val="22"/>
                <w:szCs w:val="22"/>
              </w:rPr>
            </w:pPr>
            <w:r>
              <w:rPr>
                <w:rFonts w:hint="eastAsia" w:hAnsi="宋体"/>
                <w:sz w:val="22"/>
                <w:szCs w:val="22"/>
              </w:rPr>
              <w:t>刘建宾</w:t>
            </w:r>
          </w:p>
        </w:tc>
        <w:tc>
          <w:tcPr>
            <w:tcW w:w="1841" w:type="dxa"/>
            <w:gridSpan w:val="2"/>
            <w:vAlign w:val="center"/>
          </w:tcPr>
          <w:p>
            <w:pPr>
              <w:jc w:val="center"/>
              <w:rPr>
                <w:rFonts w:ascii="宋体" w:hAnsi="宋体"/>
                <w:sz w:val="22"/>
                <w:szCs w:val="22"/>
              </w:rPr>
            </w:pPr>
            <w:r>
              <w:rPr>
                <w:rFonts w:hint="eastAsia" w:ascii="宋体" w:hAnsi="宋体"/>
                <w:sz w:val="22"/>
                <w:szCs w:val="22"/>
              </w:rPr>
              <w:t>是否兼任其他组织法定代表人</w:t>
            </w:r>
          </w:p>
        </w:tc>
        <w:tc>
          <w:tcPr>
            <w:tcW w:w="2626" w:type="dxa"/>
            <w:vAlign w:val="center"/>
          </w:tcPr>
          <w:p>
            <w:pPr>
              <w:jc w:val="center"/>
              <w:rPr>
                <w:rFonts w:ascii="宋体" w:hAnsi="宋体"/>
                <w:sz w:val="22"/>
                <w:szCs w:val="22"/>
              </w:rPr>
            </w:pPr>
            <w:r>
              <w:rPr>
                <w:rFonts w:hint="eastAsia" w:hAnsi="宋体"/>
                <w:sz w:val="22"/>
                <w:szCs w:val="22"/>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bottom w:val="single" w:color="auto" w:sz="4" w:space="0"/>
            </w:tcBorders>
            <w:vAlign w:val="center"/>
          </w:tcPr>
          <w:p>
            <w:pPr>
              <w:ind w:firstLine="440" w:firstLineChars="200"/>
              <w:rPr>
                <w:rFonts w:ascii="宋体" w:hAnsi="宋体"/>
                <w:sz w:val="22"/>
                <w:szCs w:val="22"/>
              </w:rPr>
            </w:pPr>
            <w:r>
              <w:rPr>
                <w:rFonts w:hint="eastAsia" w:ascii="宋体" w:hAnsi="宋体"/>
                <w:sz w:val="22"/>
                <w:szCs w:val="22"/>
              </w:rPr>
              <w:t>本届理事会</w:t>
            </w:r>
          </w:p>
          <w:p>
            <w:pPr>
              <w:ind w:firstLine="440" w:firstLineChars="200"/>
              <w:rPr>
                <w:rFonts w:ascii="宋体" w:hAnsi="宋体"/>
                <w:sz w:val="22"/>
                <w:szCs w:val="22"/>
              </w:rPr>
            </w:pPr>
            <w:r>
              <w:rPr>
                <w:rFonts w:hint="eastAsia" w:ascii="宋体" w:hAnsi="宋体"/>
                <w:sz w:val="22"/>
                <w:szCs w:val="22"/>
              </w:rPr>
              <w:t>换届时间</w:t>
            </w:r>
          </w:p>
        </w:tc>
        <w:tc>
          <w:tcPr>
            <w:tcW w:w="3445" w:type="dxa"/>
            <w:gridSpan w:val="3"/>
            <w:tcBorders>
              <w:bottom w:val="single" w:color="auto" w:sz="4" w:space="0"/>
            </w:tcBorders>
            <w:vAlign w:val="center"/>
          </w:tcPr>
          <w:p>
            <w:pPr>
              <w:ind w:left="5" w:leftChars="-51" w:right="-107" w:rightChars="-51" w:hanging="112" w:hangingChars="51"/>
              <w:jc w:val="center"/>
              <w:rPr>
                <w:rFonts w:ascii="宋体" w:hAnsi="宋体"/>
                <w:sz w:val="22"/>
                <w:szCs w:val="22"/>
              </w:rPr>
            </w:pPr>
            <w:r>
              <w:rPr>
                <w:rFonts w:hint="eastAsia" w:hAnsi="宋体"/>
                <w:sz w:val="22"/>
                <w:szCs w:val="22"/>
              </w:rPr>
              <w:t>2018-11-13</w:t>
            </w:r>
          </w:p>
        </w:tc>
        <w:tc>
          <w:tcPr>
            <w:tcW w:w="1841" w:type="dxa"/>
            <w:gridSpan w:val="2"/>
            <w:tcBorders>
              <w:bottom w:val="single" w:color="auto" w:sz="4" w:space="0"/>
            </w:tcBorders>
            <w:vAlign w:val="center"/>
          </w:tcPr>
          <w:p>
            <w:pPr>
              <w:ind w:left="-107" w:leftChars="-51" w:right="-105" w:rightChars="-50"/>
              <w:jc w:val="center"/>
              <w:rPr>
                <w:rFonts w:ascii="宋体" w:hAnsi="宋体"/>
                <w:sz w:val="22"/>
                <w:szCs w:val="22"/>
              </w:rPr>
            </w:pPr>
            <w:r>
              <w:rPr>
                <w:rFonts w:hint="eastAsia" w:ascii="宋体" w:hAnsi="宋体"/>
                <w:sz w:val="22"/>
                <w:szCs w:val="22"/>
              </w:rPr>
              <w:t>届期（年）</w:t>
            </w:r>
          </w:p>
        </w:tc>
        <w:tc>
          <w:tcPr>
            <w:tcW w:w="2626" w:type="dxa"/>
            <w:tcBorders>
              <w:bottom w:val="single" w:color="auto" w:sz="4" w:space="0"/>
            </w:tcBorders>
            <w:vAlign w:val="center"/>
          </w:tcPr>
          <w:p>
            <w:pPr>
              <w:jc w:val="center"/>
              <w:rPr>
                <w:rFonts w:ascii="宋体" w:hAnsi="宋体"/>
                <w:sz w:val="22"/>
                <w:szCs w:val="22"/>
              </w:rPr>
            </w:pPr>
            <w:r>
              <w:rPr>
                <w:rFonts w:ascii="宋体" w:hAnsi="宋体"/>
                <w:sz w:val="22"/>
                <w:szCs w:val="22"/>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top w:val="single" w:color="auto" w:sz="4" w:space="0"/>
              <w:left w:val="single" w:color="auto" w:sz="8" w:space="0"/>
              <w:bottom w:val="single" w:color="auto" w:sz="4" w:space="0"/>
            </w:tcBorders>
            <w:vAlign w:val="center"/>
          </w:tcPr>
          <w:p>
            <w:pPr>
              <w:ind w:left="-107" w:leftChars="-51" w:right="-105" w:rightChars="-50"/>
              <w:jc w:val="center"/>
              <w:rPr>
                <w:rFonts w:ascii="宋体" w:hAnsi="宋体"/>
                <w:sz w:val="22"/>
                <w:szCs w:val="22"/>
                <w:highlight w:val="darkGray"/>
              </w:rPr>
            </w:pPr>
            <w:r>
              <w:rPr>
                <w:rFonts w:hint="eastAsia" w:ascii="宋体" w:hAnsi="宋体"/>
                <w:sz w:val="22"/>
                <w:szCs w:val="22"/>
              </w:rPr>
              <w:t>会计师事务所名称</w:t>
            </w:r>
          </w:p>
        </w:tc>
        <w:tc>
          <w:tcPr>
            <w:tcW w:w="3445" w:type="dxa"/>
            <w:gridSpan w:val="3"/>
            <w:tcBorders>
              <w:top w:val="single" w:color="auto" w:sz="4" w:space="0"/>
              <w:bottom w:val="single" w:color="auto" w:sz="4" w:space="0"/>
            </w:tcBorders>
            <w:vAlign w:val="center"/>
          </w:tcPr>
          <w:p>
            <w:pPr>
              <w:ind w:left="-107" w:leftChars="-51" w:right="-105" w:rightChars="-50"/>
              <w:jc w:val="center"/>
              <w:rPr>
                <w:rFonts w:ascii="宋体" w:hAnsi="宋体"/>
                <w:sz w:val="22"/>
                <w:szCs w:val="22"/>
                <w:highlight w:val="darkGray"/>
              </w:rPr>
            </w:pPr>
            <w:r>
              <w:rPr>
                <w:rFonts w:hint="eastAsia" w:hAnsi="宋体"/>
                <w:sz w:val="22"/>
                <w:szCs w:val="22"/>
              </w:rPr>
              <w:t>北京润鹏冀能会计师事务所有限公司</w:t>
            </w:r>
          </w:p>
        </w:tc>
        <w:tc>
          <w:tcPr>
            <w:tcW w:w="1841" w:type="dxa"/>
            <w:gridSpan w:val="2"/>
            <w:tcBorders>
              <w:top w:val="single" w:color="auto" w:sz="4" w:space="0"/>
              <w:bottom w:val="single" w:color="auto" w:sz="4" w:space="0"/>
            </w:tcBorders>
            <w:vAlign w:val="center"/>
          </w:tcPr>
          <w:p>
            <w:pPr>
              <w:jc w:val="center"/>
              <w:rPr>
                <w:rFonts w:ascii="宋体" w:hAnsi="宋体"/>
                <w:sz w:val="22"/>
                <w:szCs w:val="22"/>
                <w:highlight w:val="darkGray"/>
              </w:rPr>
            </w:pPr>
            <w:r>
              <w:rPr>
                <w:rFonts w:hint="eastAsia" w:ascii="宋体" w:hAnsi="宋体"/>
                <w:sz w:val="22"/>
                <w:szCs w:val="22"/>
              </w:rPr>
              <w:t>审计意见类型</w:t>
            </w:r>
          </w:p>
        </w:tc>
        <w:tc>
          <w:tcPr>
            <w:tcW w:w="2626" w:type="dxa"/>
            <w:tcBorders>
              <w:top w:val="single" w:color="auto" w:sz="4" w:space="0"/>
              <w:bottom w:val="single" w:color="auto" w:sz="4" w:space="0"/>
            </w:tcBorders>
            <w:vAlign w:val="center"/>
          </w:tcPr>
          <w:p>
            <w:pPr>
              <w:jc w:val="center"/>
              <w:rPr>
                <w:rFonts w:ascii="宋体" w:hAnsi="宋体"/>
                <w:sz w:val="22"/>
                <w:szCs w:val="22"/>
                <w:highlight w:val="darkGray"/>
              </w:rPr>
            </w:pPr>
            <w:r>
              <w:rPr>
                <w:rFonts w:hint="eastAsia" w:hAnsi="宋体"/>
                <w:sz w:val="22"/>
                <w:szCs w:val="22"/>
              </w:rPr>
              <w:t>无保留意见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top w:val="single" w:color="auto" w:sz="4" w:space="0"/>
              <w:left w:val="single" w:color="auto" w:sz="8" w:space="0"/>
              <w:bottom w:val="single" w:color="auto" w:sz="8" w:space="0"/>
            </w:tcBorders>
            <w:vAlign w:val="center"/>
          </w:tcPr>
          <w:p>
            <w:pPr>
              <w:ind w:left="-107" w:leftChars="-51" w:right="-105" w:rightChars="-50"/>
              <w:jc w:val="center"/>
              <w:rPr>
                <w:rFonts w:ascii="宋体" w:hAnsi="宋体"/>
                <w:sz w:val="22"/>
                <w:szCs w:val="22"/>
              </w:rPr>
            </w:pPr>
            <w:r>
              <w:rPr>
                <w:rFonts w:hint="eastAsia" w:ascii="宋体" w:hAnsi="宋体"/>
                <w:sz w:val="22"/>
                <w:szCs w:val="22"/>
              </w:rPr>
              <w:t>报告日期</w:t>
            </w:r>
          </w:p>
        </w:tc>
        <w:tc>
          <w:tcPr>
            <w:tcW w:w="3445" w:type="dxa"/>
            <w:gridSpan w:val="3"/>
            <w:tcBorders>
              <w:top w:val="single" w:color="auto" w:sz="4" w:space="0"/>
              <w:bottom w:val="single" w:color="auto" w:sz="8" w:space="0"/>
            </w:tcBorders>
            <w:vAlign w:val="center"/>
          </w:tcPr>
          <w:p>
            <w:pPr>
              <w:ind w:left="-107" w:leftChars="-51" w:right="-105" w:rightChars="-50"/>
              <w:jc w:val="center"/>
              <w:rPr>
                <w:rFonts w:ascii="宋体" w:hAnsi="宋体"/>
                <w:sz w:val="22"/>
                <w:szCs w:val="22"/>
                <w:highlight w:val="darkGray"/>
              </w:rPr>
            </w:pPr>
            <w:r>
              <w:rPr>
                <w:rFonts w:hint="eastAsia" w:hAnsi="宋体"/>
                <w:sz w:val="22"/>
                <w:szCs w:val="22"/>
              </w:rPr>
              <w:t>2020-04-29</w:t>
            </w:r>
          </w:p>
        </w:tc>
        <w:tc>
          <w:tcPr>
            <w:tcW w:w="1841" w:type="dxa"/>
            <w:gridSpan w:val="2"/>
            <w:tcBorders>
              <w:top w:val="single" w:color="auto" w:sz="4" w:space="0"/>
              <w:bottom w:val="single" w:color="auto" w:sz="8" w:space="0"/>
            </w:tcBorders>
            <w:vAlign w:val="center"/>
          </w:tcPr>
          <w:p>
            <w:pPr>
              <w:jc w:val="center"/>
              <w:rPr>
                <w:rFonts w:ascii="宋体" w:hAnsi="宋体"/>
                <w:sz w:val="22"/>
                <w:szCs w:val="22"/>
              </w:rPr>
            </w:pPr>
            <w:r>
              <w:rPr>
                <w:rFonts w:hint="eastAsia" w:ascii="宋体" w:hAnsi="宋体"/>
                <w:sz w:val="22"/>
                <w:szCs w:val="22"/>
              </w:rPr>
              <w:t>报告编号</w:t>
            </w:r>
          </w:p>
        </w:tc>
        <w:tc>
          <w:tcPr>
            <w:tcW w:w="2626" w:type="dxa"/>
            <w:tcBorders>
              <w:top w:val="single" w:color="auto" w:sz="4" w:space="0"/>
              <w:bottom w:val="single" w:color="auto" w:sz="8" w:space="0"/>
            </w:tcBorders>
            <w:vAlign w:val="center"/>
          </w:tcPr>
          <w:p>
            <w:pPr>
              <w:jc w:val="center"/>
              <w:rPr>
                <w:rFonts w:ascii="宋体" w:hAnsi="宋体"/>
                <w:sz w:val="22"/>
                <w:szCs w:val="22"/>
              </w:rPr>
            </w:pPr>
            <w:r>
              <w:rPr>
                <w:rFonts w:hint="eastAsia" w:hAnsi="宋体"/>
                <w:sz w:val="22"/>
                <w:szCs w:val="22"/>
              </w:rPr>
              <w:t>京润审字【2020】第A100085号</w:t>
            </w:r>
          </w:p>
        </w:tc>
      </w:tr>
    </w:tbl>
    <w:p>
      <w:pPr>
        <w:pBdr>
          <w:top w:val="none" w:color="auto" w:sz="0" w:space="1"/>
          <w:left w:val="none" w:color="auto" w:sz="0" w:space="4"/>
          <w:right w:val="none" w:color="auto" w:sz="0" w:space="4"/>
        </w:pBdr>
        <w:rPr>
          <w:rFonts w:ascii="宋体" w:hAnsi="宋体"/>
          <w:bCs/>
          <w:color w:val="FF0000"/>
          <w:sz w:val="22"/>
          <w:szCs w:val="22"/>
        </w:rPr>
      </w:pPr>
      <w:r>
        <w:rPr>
          <w:rFonts w:hint="eastAsia" w:ascii="宋体" w:hAnsi="宋体"/>
          <w:bCs/>
          <w:color w:val="FF0000"/>
          <w:sz w:val="22"/>
          <w:szCs w:val="22"/>
        </w:rPr>
        <w:t>说明</w:t>
      </w:r>
      <w:r>
        <w:rPr>
          <w:rFonts w:ascii="宋体" w:hAnsi="宋体"/>
          <w:bCs/>
          <w:color w:val="FF0000"/>
          <w:sz w:val="22"/>
          <w:szCs w:val="22"/>
        </w:rPr>
        <w:t>：</w:t>
      </w:r>
      <w:r>
        <w:rPr>
          <w:rFonts w:hint="eastAsia" w:ascii="宋体" w:hAnsi="宋体"/>
          <w:bCs/>
          <w:color w:val="FF0000"/>
          <w:sz w:val="22"/>
          <w:szCs w:val="22"/>
        </w:rPr>
        <w:t>现任</w:t>
      </w:r>
      <w:r>
        <w:rPr>
          <w:rFonts w:ascii="宋体" w:hAnsi="宋体"/>
          <w:bCs/>
          <w:color w:val="FF0000"/>
          <w:sz w:val="22"/>
          <w:szCs w:val="22"/>
        </w:rPr>
        <w:t>国家工作人员按照</w:t>
      </w:r>
      <w:r>
        <w:rPr>
          <w:rFonts w:hint="eastAsia" w:ascii="宋体" w:hAnsi="宋体"/>
          <w:bCs/>
          <w:color w:val="FF0000"/>
          <w:sz w:val="22"/>
          <w:szCs w:val="22"/>
        </w:rPr>
        <w:t>民</w:t>
      </w:r>
      <w:r>
        <w:rPr>
          <w:rFonts w:ascii="宋体" w:hAnsi="宋体"/>
          <w:bCs/>
          <w:color w:val="FF0000"/>
          <w:sz w:val="22"/>
          <w:szCs w:val="22"/>
        </w:rPr>
        <w:t>函</w:t>
      </w:r>
      <w:r>
        <w:rPr>
          <w:rFonts w:hint="eastAsia" w:ascii="宋体" w:hAnsi="宋体"/>
          <w:bCs/>
          <w:color w:val="FF0000"/>
          <w:sz w:val="22"/>
          <w:szCs w:val="22"/>
        </w:rPr>
        <w:t>［2004］270号</w:t>
      </w:r>
      <w:r>
        <w:rPr>
          <w:rFonts w:ascii="宋体" w:hAnsi="宋体"/>
          <w:bCs/>
          <w:color w:val="FF0000"/>
          <w:sz w:val="22"/>
          <w:szCs w:val="22"/>
        </w:rPr>
        <w:t>规定执行。</w:t>
      </w:r>
    </w:p>
    <w:p>
      <w:pPr>
        <w:spacing w:before="156" w:beforeLines="50"/>
        <w:rPr>
          <w:rFonts w:ascii="黑体" w:hAnsi="宋体" w:eastAsia="黑体"/>
          <w:sz w:val="24"/>
        </w:rPr>
      </w:pPr>
      <w:r>
        <w:rPr>
          <w:rFonts w:hint="eastAsia" w:ascii="黑体" w:hAnsi="宋体" w:eastAsia="黑体"/>
          <w:sz w:val="24"/>
        </w:rPr>
        <w:t>二、机构建设情况</w:t>
      </w:r>
    </w:p>
    <w:p>
      <w:pPr>
        <w:spacing w:before="156" w:beforeLines="50"/>
        <w:rPr>
          <w:rFonts w:ascii="黑体" w:hAnsi="宋体" w:eastAsia="黑体"/>
          <w:sz w:val="22"/>
          <w:szCs w:val="22"/>
        </w:rPr>
      </w:pPr>
    </w:p>
    <w:p>
      <w:pPr>
        <w:outlineLvl w:val="0"/>
        <w:rPr>
          <w:b/>
          <w:sz w:val="22"/>
        </w:rPr>
      </w:pPr>
      <w:r>
        <w:rPr>
          <w:rFonts w:hint="eastAsia"/>
          <w:b/>
          <w:sz w:val="22"/>
        </w:rPr>
        <w:t>（一）理事会召开情况</w:t>
      </w:r>
    </w:p>
    <w:p>
      <w:pPr>
        <w:rPr>
          <w:sz w:val="22"/>
          <w:szCs w:val="22"/>
        </w:rPr>
      </w:pPr>
      <w:r>
        <w:rPr>
          <w:color w:val="auto"/>
          <w:sz w:val="22"/>
        </w:rPr>
        <w:t>本年度共召开（2）次理事会</w:t>
      </w:r>
    </w:p>
    <w:tbl>
      <w:tblPr>
        <w:tblStyle w:val="14"/>
        <w:tblW w:w="5000" w:type="pct"/>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000" w:type="pct"/>
            <w:tcBorders>
              <w:top w:val="single" w:color="auto" w:sz="4" w:space="0"/>
              <w:bottom w:val="nil"/>
            </w:tcBorders>
          </w:tcPr>
          <w:p>
            <w:pPr>
              <w:pStyle w:val="12"/>
              <w:numPr>
                <w:ilvl w:val="0"/>
                <w:numId w:val="1"/>
              </w:numPr>
              <w:ind w:firstLineChars="0"/>
              <w:rPr>
                <w:sz w:val="22"/>
                <w:szCs w:val="22"/>
              </w:rPr>
            </w:pPr>
            <w:r>
              <w:rPr>
                <w:rFonts w:hint="eastAsia"/>
                <w:sz w:val="22"/>
                <w:szCs w:val="22"/>
              </w:rPr>
              <w:t>本基金会于2019-07-25召开（四）届（三）次理事会议</w:t>
            </w:r>
            <w:r>
              <w:rPr>
                <w:rFonts w:hint="eastAsia"/>
                <w:sz w:val="22"/>
                <w:szCs w:val="22"/>
              </w:rPr>
              <w:cr/>
            </w:r>
            <w:r>
              <w:rPr>
                <w:rFonts w:hint="eastAsia"/>
                <w:sz w:val="22"/>
                <w:szCs w:val="22"/>
              </w:rPr>
              <w:t>
</w:t>
            </w:r>
            <w:r>
              <w:rPr>
                <w:rFonts w:hint="eastAsia"/>
                <w:sz w:val="22"/>
                <w:szCs w:val="22"/>
              </w:rPr>
              <w:cr/>
            </w:r>
            <w:r>
              <w:rPr>
                <w:rFonts w:hint="eastAsia"/>
                <w:sz w:val="22"/>
                <w:szCs w:val="22"/>
              </w:rPr>
              <w:t>
</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000" w:type="pct"/>
            <w:tcBorders>
              <w:top w:val="nil"/>
              <w:bottom w:val="nil"/>
            </w:tcBorders>
          </w:tcPr>
          <w:p>
            <w:pPr>
              <w:rPr>
                <w:sz w:val="22"/>
                <w:szCs w:val="22"/>
              </w:rPr>
            </w:pPr>
            <w:r>
              <w:rPr>
                <w:rFonts w:hint="eastAsia"/>
                <w:sz w:val="22"/>
                <w:szCs w:val="22"/>
              </w:rPr>
              <w:t>出席理事名单：刘建宾、颜晓文、王志军、支修益、乔栋梁、刘滨、周哲、赵艳华、王立恒、刘钢、乔立新、刘学锋、李晓东</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00" w:type="pct"/>
            <w:tcBorders>
              <w:top w:val="nil"/>
              <w:bottom w:val="nil"/>
            </w:tcBorders>
          </w:tcPr>
          <w:p>
            <w:pPr>
              <w:rPr>
                <w:sz w:val="22"/>
                <w:szCs w:val="22"/>
              </w:rPr>
            </w:pPr>
            <w:r>
              <w:rPr>
                <w:rFonts w:hint="eastAsia"/>
                <w:sz w:val="22"/>
                <w:szCs w:val="22"/>
              </w:rPr>
              <w:t>未出席理事名单：贺伟、孙泰、郑威、黄爱军</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tcBorders>
              <w:top w:val="nil"/>
              <w:bottom w:val="nil"/>
            </w:tcBorders>
          </w:tcPr>
          <w:p>
            <w:pPr>
              <w:rPr>
                <w:sz w:val="22"/>
                <w:szCs w:val="22"/>
              </w:rPr>
            </w:pPr>
            <w:r>
              <w:rPr>
                <w:rFonts w:hint="eastAsia"/>
                <w:sz w:val="22"/>
                <w:szCs w:val="22"/>
              </w:rPr>
              <w:t>出席监事名单：胡晓英</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000" w:type="pct"/>
            <w:tcBorders>
              <w:top w:val="nil"/>
              <w:bottom w:val="nil"/>
            </w:tcBorders>
          </w:tcPr>
          <w:p>
            <w:pPr>
              <w:rPr>
                <w:sz w:val="22"/>
                <w:szCs w:val="22"/>
              </w:rPr>
            </w:pPr>
            <w:r>
              <w:rPr>
                <w:rFonts w:hint="eastAsia"/>
                <w:sz w:val="22"/>
                <w:szCs w:val="22"/>
              </w:rPr>
              <w:t>未出席监事名单：贾明艳</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r>
              <w:rPr>
                <w:rFonts w:hint="eastAsia"/>
                <w:sz w:val="22"/>
                <w:szCs w:val="22"/>
              </w:rPr>
              <w:t>会议决议：1、公布2018年审计报告结果及年检结果。
2、2019上半年工作重点回顾。
3、下半年重点工作的建议和讨论。
4、近期工作中出现的问题通报及应对措施的讨论。</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single" w:color="auto" w:sz="4" w:space="0"/>
            </w:tcBorders>
          </w:tcPr>
          <w:p>
            <w:pPr>
              <w:rPr>
                <w:sz w:val="22"/>
                <w:szCs w:val="22"/>
              </w:rPr>
            </w:pPr>
            <w:r>
              <w:rPr>
                <w:rFonts w:hint="eastAsia"/>
                <w:sz w:val="22"/>
                <w:szCs w:val="22"/>
              </w:rPr>
              <w:t>备注：无</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000" w:type="pct"/>
            <w:tcBorders>
              <w:top w:val="single" w:color="auto" w:sz="4" w:space="0"/>
              <w:bottom w:val="nil"/>
            </w:tcBorders>
          </w:tcPr>
          <w:p>
            <w:pPr>
              <w:pStyle w:val="12"/>
              <w:numPr>
                <w:ilvl w:val="0"/>
                <w:numId w:val="1"/>
              </w:numPr>
              <w:ind w:firstLineChars="0"/>
              <w:rPr>
                <w:sz w:val="22"/>
                <w:szCs w:val="22"/>
              </w:rPr>
            </w:pPr>
            <w:r>
              <w:t>本基金会于2019-08-26召开（四）届（四）次理事会议</w:t>
            </w:r>
            <w:r>
              <w:cr/>
            </w:r>
            <w:r>
              <w:t>
</w:t>
            </w:r>
            <w:r>
              <w:cr/>
            </w:r>
            <w:r>
              <w:t>
</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000" w:type="pct"/>
            <w:tcBorders>
              <w:top w:val="nil"/>
              <w:bottom w:val="nil"/>
            </w:tcBorders>
          </w:tcPr>
          <w:p>
            <w:pPr>
              <w:rPr>
                <w:sz w:val="22"/>
                <w:szCs w:val="22"/>
              </w:rPr>
            </w:pPr>
            <w:r>
              <w:t>出席理事名单：刘建宾、颜晓文、王志军、支修益、乔栋梁、刘滨、周哲、赵艳华、王立恒、刘钢、乔立新、刘学锋、李晓东</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00" w:type="pct"/>
            <w:tcBorders>
              <w:top w:val="nil"/>
              <w:bottom w:val="nil"/>
            </w:tcBorders>
          </w:tcPr>
          <w:p>
            <w:pPr>
              <w:rPr>
                <w:sz w:val="22"/>
                <w:szCs w:val="22"/>
              </w:rPr>
            </w:pPr>
            <w:r>
              <w:t>未出席理事名单：贺伟、孙泰、郑威、黄爱军</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tcBorders>
              <w:top w:val="nil"/>
              <w:bottom w:val="nil"/>
            </w:tcBorders>
          </w:tcPr>
          <w:p>
            <w:pPr>
              <w:rPr>
                <w:sz w:val="22"/>
                <w:szCs w:val="22"/>
              </w:rPr>
            </w:pPr>
            <w:r>
              <w:t>出席监事名单：胡晓英</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000" w:type="pct"/>
            <w:tcBorders>
              <w:top w:val="nil"/>
              <w:bottom w:val="nil"/>
            </w:tcBorders>
          </w:tcPr>
          <w:p>
            <w:pPr>
              <w:rPr>
                <w:sz w:val="22"/>
                <w:szCs w:val="22"/>
              </w:rPr>
            </w:pPr>
            <w:r>
              <w:t>未出席监事名单：贾明艳</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r>
              <w:t>会议决议：1、按照《民政部关于在社会组织登记管理工作中贯彻落实《中共中央关于加强党的政治建设的意见》有关要求的通知》精神，理事会认真学习研究了《通知》的内容和精神并对章程进行了修改，参会理事审议并一致通过了新的《北京医学奖励基金会章程》。</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single" w:color="auto" w:sz="4" w:space="0"/>
            </w:tcBorders>
          </w:tcPr>
          <w:p>
            <w:pPr>
              <w:rPr>
                <w:sz w:val="22"/>
                <w:szCs w:val="22"/>
              </w:rPr>
            </w:pPr>
            <w:r>
              <w:t>备注：无</w:t>
            </w:r>
            <w:r>
              <w:cr/>
            </w:r>
            <w:r>
              <w:t>
</w:t>
            </w:r>
          </w:p>
        </w:tc>
      </w:tr>
    </w:tbl>
    <w:p>
      <w:pPr>
        <w:rPr>
          <w:sz w:val="22"/>
          <w:szCs w:val="22"/>
        </w:rPr>
      </w:pPr>
    </w:p>
    <w:p>
      <w:pPr>
        <w:outlineLvl w:val="0"/>
        <w:rPr>
          <w:b/>
          <w:sz w:val="22"/>
          <w:szCs w:val="22"/>
        </w:rPr>
      </w:pPr>
      <w:r>
        <w:rPr>
          <w:rFonts w:hint="eastAsia"/>
          <w:b/>
          <w:sz w:val="22"/>
          <w:szCs w:val="22"/>
        </w:rPr>
        <w:t>（二）理事会成员情况</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365"/>
        <w:gridCol w:w="462"/>
        <w:gridCol w:w="328"/>
        <w:gridCol w:w="1202"/>
        <w:gridCol w:w="469"/>
        <w:gridCol w:w="701"/>
        <w:gridCol w:w="777"/>
        <w:gridCol w:w="432"/>
        <w:gridCol w:w="1131"/>
        <w:gridCol w:w="768"/>
        <w:gridCol w:w="1010"/>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21" w:hRule="atLeast"/>
        </w:trPr>
        <w:tc>
          <w:tcPr>
            <w:tcW w:w="265" w:type="pct"/>
          </w:tcPr>
          <w:p>
            <w:pPr>
              <w:rPr>
                <w:sz w:val="22"/>
                <w:szCs w:val="22"/>
              </w:rPr>
            </w:pPr>
            <w:r>
              <w:rPr>
                <w:sz w:val="22"/>
                <w:szCs w:val="22"/>
              </w:rPr>
              <w:t>序号</w:t>
            </w:r>
          </w:p>
        </w:tc>
        <w:tc>
          <w:tcPr>
            <w:tcW w:w="323" w:type="pct"/>
          </w:tcPr>
          <w:p>
            <w:pPr>
              <w:rPr>
                <w:sz w:val="22"/>
                <w:szCs w:val="22"/>
              </w:rPr>
            </w:pPr>
            <w:r>
              <w:rPr>
                <w:sz w:val="22"/>
                <w:szCs w:val="22"/>
              </w:rPr>
              <w:t>姓名</w:t>
            </w:r>
          </w:p>
        </w:tc>
        <w:tc>
          <w:tcPr>
            <w:tcW w:w="243" w:type="pct"/>
          </w:tcPr>
          <w:p>
            <w:pPr>
              <w:rPr>
                <w:sz w:val="22"/>
                <w:szCs w:val="22"/>
              </w:rPr>
            </w:pPr>
            <w:r>
              <w:rPr>
                <w:sz w:val="22"/>
                <w:szCs w:val="22"/>
              </w:rPr>
              <w:t>性别</w:t>
            </w:r>
          </w:p>
        </w:tc>
        <w:tc>
          <w:tcPr>
            <w:tcW w:w="327" w:type="pct"/>
          </w:tcPr>
          <w:p>
            <w:pPr>
              <w:jc w:val="center"/>
              <w:rPr>
                <w:sz w:val="22"/>
                <w:szCs w:val="22"/>
              </w:rPr>
            </w:pPr>
            <w:r>
              <w:rPr>
                <w:rFonts w:hint="eastAsia"/>
                <w:sz w:val="22"/>
                <w:szCs w:val="22"/>
              </w:rPr>
              <w:t>出生 日期</w:t>
            </w:r>
          </w:p>
        </w:tc>
        <w:tc>
          <w:tcPr>
            <w:tcW w:w="327" w:type="pct"/>
          </w:tcPr>
          <w:p>
            <w:pPr>
              <w:jc w:val="center"/>
              <w:rPr>
                <w:sz w:val="22"/>
                <w:szCs w:val="22"/>
              </w:rPr>
            </w:pPr>
            <w:r>
              <w:rPr>
                <w:sz w:val="22"/>
                <w:szCs w:val="22"/>
              </w:rPr>
              <w:t>理事会职务</w:t>
            </w:r>
          </w:p>
        </w:tc>
        <w:tc>
          <w:tcPr>
            <w:tcW w:w="465" w:type="pct"/>
          </w:tcPr>
          <w:p>
            <w:pPr>
              <w:spacing w:line="220" w:lineRule="exact"/>
              <w:rPr>
                <w:sz w:val="22"/>
                <w:szCs w:val="22"/>
              </w:rPr>
            </w:pPr>
            <w:r>
              <w:rPr>
                <w:rFonts w:hint="eastAsia"/>
                <w:sz w:val="22"/>
                <w:szCs w:val="22"/>
              </w:rPr>
              <w:t>工作单位及职务</w:t>
            </w:r>
          </w:p>
        </w:tc>
        <w:tc>
          <w:tcPr>
            <w:tcW w:w="510" w:type="pct"/>
          </w:tcPr>
          <w:p>
            <w:pPr>
              <w:spacing w:line="220" w:lineRule="exact"/>
              <w:rPr>
                <w:sz w:val="22"/>
                <w:szCs w:val="22"/>
              </w:rPr>
            </w:pPr>
            <w:r>
              <w:rPr>
                <w:rFonts w:hint="eastAsia"/>
                <w:sz w:val="22"/>
                <w:szCs w:val="22"/>
              </w:rPr>
              <w:t>是否专职</w:t>
            </w:r>
          </w:p>
        </w:tc>
        <w:tc>
          <w:tcPr>
            <w:tcW w:w="305" w:type="pct"/>
          </w:tcPr>
          <w:p>
            <w:pPr>
              <w:pStyle w:val="11"/>
              <w:spacing w:line="220" w:lineRule="exact"/>
              <w:jc w:val="center"/>
              <w:rPr>
                <w:rFonts w:ascii="Times New Roman" w:hAnsi="Times New Roman" w:cs="Times New Roman"/>
                <w:kern w:val="2"/>
                <w:sz w:val="22"/>
                <w:szCs w:val="22"/>
              </w:rPr>
            </w:pPr>
            <w:r>
              <w:rPr>
                <w:rFonts w:hint="eastAsia" w:ascii="Times New Roman" w:hAnsi="Times New Roman" w:cs="Times New Roman"/>
                <w:kern w:val="2"/>
                <w:sz w:val="22"/>
                <w:szCs w:val="22"/>
              </w:rPr>
              <w:t>政治面貌</w:t>
            </w:r>
          </w:p>
        </w:tc>
        <w:tc>
          <w:tcPr>
            <w:tcW w:w="721" w:type="pct"/>
          </w:tcPr>
          <w:p>
            <w:pPr>
              <w:pStyle w:val="11"/>
              <w:spacing w:line="220" w:lineRule="exact"/>
              <w:jc w:val="center"/>
              <w:rPr>
                <w:sz w:val="22"/>
                <w:szCs w:val="22"/>
              </w:rPr>
            </w:pPr>
            <w:r>
              <w:rPr>
                <w:sz w:val="22"/>
                <w:szCs w:val="22"/>
              </w:rPr>
              <w:t>本年度在基金会领取的报酬</w:t>
            </w:r>
            <w:r>
              <w:rPr>
                <w:rFonts w:hint="eastAsia"/>
                <w:sz w:val="22"/>
                <w:szCs w:val="22"/>
              </w:rPr>
              <w:t>和补贴</w:t>
            </w:r>
            <w:r>
              <w:rPr>
                <w:sz w:val="22"/>
                <w:szCs w:val="22"/>
              </w:rPr>
              <w:t>(人民币元)</w:t>
            </w:r>
          </w:p>
        </w:tc>
        <w:tc>
          <w:tcPr>
            <w:tcW w:w="505" w:type="pct"/>
          </w:tcPr>
          <w:p>
            <w:pPr>
              <w:pStyle w:val="11"/>
              <w:spacing w:line="220" w:lineRule="exact"/>
              <w:jc w:val="center"/>
              <w:rPr>
                <w:sz w:val="22"/>
                <w:szCs w:val="22"/>
              </w:rPr>
            </w:pPr>
            <w:r>
              <w:rPr>
                <w:rFonts w:hint="eastAsia"/>
                <w:sz w:val="22"/>
                <w:szCs w:val="22"/>
              </w:rPr>
              <w:t>领取报酬和补贴事由</w:t>
            </w:r>
          </w:p>
        </w:tc>
        <w:tc>
          <w:tcPr>
            <w:tcW w:w="648" w:type="pct"/>
          </w:tcPr>
          <w:p>
            <w:pPr>
              <w:spacing w:line="220" w:lineRule="exact"/>
              <w:rPr>
                <w:sz w:val="22"/>
                <w:szCs w:val="22"/>
              </w:rPr>
            </w:pPr>
            <w:r>
              <w:rPr>
                <w:rFonts w:hint="eastAsia" w:ascii="宋体" w:hAnsi="宋体" w:cs="宋体"/>
                <w:kern w:val="0"/>
                <w:sz w:val="22"/>
                <w:szCs w:val="22"/>
              </w:rPr>
              <w:t>是否为党政机关、国有企事业单位退（离）休干部</w:t>
            </w:r>
          </w:p>
        </w:tc>
        <w:tc>
          <w:tcPr>
            <w:tcW w:w="361" w:type="pct"/>
          </w:tcPr>
          <w:p>
            <w:pPr>
              <w:spacing w:line="220" w:lineRule="exact"/>
              <w:rPr>
                <w:rFonts w:ascii="宋体" w:hAnsi="宋体" w:cs="宋体"/>
                <w:kern w:val="0"/>
                <w:sz w:val="22"/>
                <w:szCs w:val="22"/>
              </w:rPr>
            </w:pPr>
            <w:r>
              <w:rPr>
                <w:rFonts w:hint="eastAsia" w:ascii="宋体" w:hAnsi="宋体" w:cs="宋体"/>
                <w:kern w:val="0"/>
                <w:sz w:val="22"/>
                <w:szCs w:val="22"/>
              </w:rPr>
              <w:t>退（离）休干部是否办理备案手续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szCs w:val="22"/>
              </w:rPr>
              <w:t>1</w:t>
            </w:r>
          </w:p>
        </w:tc>
        <w:tc>
          <w:tcPr>
            <w:tcW w:w="323" w:type="pct"/>
          </w:tcPr>
          <w:p>
            <w:pPr>
              <w:rPr>
                <w:sz w:val="22"/>
                <w:szCs w:val="22"/>
              </w:rPr>
            </w:pPr>
            <w:r>
              <w:rPr>
                <w:sz w:val="22"/>
                <w:szCs w:val="22"/>
              </w:rPr>
              <w:t>刘建宾</w:t>
            </w:r>
          </w:p>
        </w:tc>
        <w:tc>
          <w:tcPr>
            <w:tcW w:w="243" w:type="pct"/>
          </w:tcPr>
          <w:p>
            <w:pPr>
              <w:rPr>
                <w:sz w:val="22"/>
                <w:szCs w:val="22"/>
              </w:rPr>
            </w:pPr>
            <w:r>
              <w:rPr>
                <w:sz w:val="22"/>
                <w:szCs w:val="22"/>
              </w:rPr>
              <w:t>男</w:t>
            </w:r>
          </w:p>
        </w:tc>
        <w:tc>
          <w:tcPr>
            <w:tcW w:w="327" w:type="pct"/>
          </w:tcPr>
          <w:p>
            <w:pPr>
              <w:rPr>
                <w:sz w:val="22"/>
                <w:szCs w:val="22"/>
              </w:rPr>
            </w:pPr>
            <w:r>
              <w:rPr>
                <w:sz w:val="22"/>
                <w:szCs w:val="22"/>
              </w:rPr>
              <w:t>1968-03-18</w:t>
            </w:r>
          </w:p>
        </w:tc>
        <w:tc>
          <w:tcPr>
            <w:tcW w:w="327" w:type="pct"/>
          </w:tcPr>
          <w:p>
            <w:pPr>
              <w:rPr>
                <w:sz w:val="22"/>
                <w:szCs w:val="22"/>
              </w:rPr>
            </w:pPr>
            <w:r>
              <w:rPr>
                <w:sz w:val="22"/>
                <w:szCs w:val="22"/>
              </w:rPr>
              <w:t>理事长</w:t>
            </w:r>
          </w:p>
        </w:tc>
        <w:tc>
          <w:tcPr>
            <w:tcW w:w="465" w:type="pct"/>
          </w:tcPr>
          <w:p>
            <w:pPr>
              <w:rPr>
                <w:sz w:val="22"/>
                <w:szCs w:val="22"/>
              </w:rPr>
            </w:pPr>
            <w:r>
              <w:rPr>
                <w:sz w:val="22"/>
                <w:szCs w:val="22"/>
              </w:rPr>
              <w:t>北京医学奖励基金会</w:t>
            </w:r>
          </w:p>
        </w:tc>
        <w:tc>
          <w:tcPr>
            <w:tcW w:w="510" w:type="pct"/>
          </w:tcPr>
          <w:p>
            <w:pPr>
              <w:rPr>
                <w:sz w:val="22"/>
                <w:szCs w:val="22"/>
              </w:rPr>
            </w:pPr>
            <w:r>
              <w:rPr>
                <w:sz w:val="22"/>
                <w:szCs w:val="22"/>
              </w:rPr>
              <w:t>是</w:t>
            </w:r>
          </w:p>
        </w:tc>
        <w:tc>
          <w:tcPr>
            <w:tcW w:w="305" w:type="pct"/>
          </w:tcPr>
          <w:p>
            <w:pPr>
              <w:rPr>
                <w:sz w:val="22"/>
                <w:szCs w:val="22"/>
              </w:rPr>
            </w:pPr>
            <w:r>
              <w:rPr>
                <w:sz w:val="22"/>
                <w:szCs w:val="22"/>
              </w:rPr>
              <w:t>群众</w:t>
            </w:r>
          </w:p>
        </w:tc>
        <w:tc>
          <w:tcPr>
            <w:tcW w:w="721" w:type="pct"/>
          </w:tcPr>
          <w:p>
            <w:pPr>
              <w:rPr>
                <w:sz w:val="22"/>
                <w:szCs w:val="22"/>
              </w:rPr>
            </w:pPr>
            <w:r>
              <w:rPr>
                <w:sz w:val="22"/>
                <w:szCs w:val="22"/>
              </w:rPr>
              <w:t>180000</w:t>
            </w:r>
          </w:p>
        </w:tc>
        <w:tc>
          <w:tcPr>
            <w:tcW w:w="505" w:type="pct"/>
          </w:tcPr>
          <w:p>
            <w:pPr>
              <w:rPr>
                <w:sz w:val="22"/>
                <w:szCs w:val="22"/>
              </w:rPr>
            </w:pPr>
            <w:r>
              <w:rPr>
                <w:sz w:val="22"/>
                <w:szCs w:val="22"/>
              </w:rPr>
              <w:t>专职</w:t>
            </w:r>
          </w:p>
        </w:tc>
        <w:tc>
          <w:tcPr>
            <w:tcW w:w="648" w:type="pct"/>
          </w:tcPr>
          <w:p>
            <w:pPr>
              <w:rPr>
                <w:sz w:val="22"/>
                <w:szCs w:val="22"/>
              </w:rPr>
            </w:pPr>
            <w:r>
              <w:rPr>
                <w:sz w:val="22"/>
                <w:szCs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2</w:t>
            </w:r>
          </w:p>
        </w:tc>
        <w:tc>
          <w:tcPr>
            <w:tcW w:w="323" w:type="pct"/>
          </w:tcPr>
          <w:p>
            <w:pPr>
              <w:rPr>
                <w:sz w:val="22"/>
                <w:szCs w:val="22"/>
              </w:rPr>
            </w:pPr>
            <w:r>
              <w:rPr>
                <w:rFonts w:ascii="宋体" w:hAnsi="宋体" w:eastAsia="宋体" w:cs="宋体"/>
                <w:sz w:val="22"/>
              </w:rPr>
              <w:t>刘学锋</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1974-04-24</w:t>
            </w:r>
          </w:p>
        </w:tc>
        <w:tc>
          <w:tcPr>
            <w:tcW w:w="327" w:type="pct"/>
          </w:tcPr>
          <w:p>
            <w:pPr>
              <w:rPr>
                <w:sz w:val="22"/>
                <w:szCs w:val="22"/>
              </w:rPr>
            </w:pPr>
            <w:r>
              <w:rPr>
                <w:rFonts w:ascii="宋体" w:hAnsi="宋体" w:eastAsia="宋体" w:cs="宋体"/>
                <w:sz w:val="22"/>
              </w:rPr>
              <w:t>副理事长</w:t>
            </w:r>
          </w:p>
        </w:tc>
        <w:tc>
          <w:tcPr>
            <w:tcW w:w="465" w:type="pct"/>
          </w:tcPr>
          <w:p>
            <w:pPr>
              <w:rPr>
                <w:sz w:val="22"/>
                <w:szCs w:val="22"/>
              </w:rPr>
            </w:pPr>
            <w:r>
              <w:rPr>
                <w:rFonts w:ascii="宋体" w:hAnsi="宋体" w:eastAsia="宋体" w:cs="宋体"/>
                <w:sz w:val="22"/>
              </w:rPr>
              <w:t>海纳阳光医药控股有限公司董事长</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0</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3</w:t>
            </w:r>
          </w:p>
        </w:tc>
        <w:tc>
          <w:tcPr>
            <w:tcW w:w="323" w:type="pct"/>
          </w:tcPr>
          <w:p>
            <w:pPr>
              <w:rPr>
                <w:sz w:val="22"/>
                <w:szCs w:val="22"/>
              </w:rPr>
            </w:pPr>
            <w:r>
              <w:rPr>
                <w:rFonts w:ascii="宋体" w:hAnsi="宋体" w:eastAsia="宋体" w:cs="宋体"/>
                <w:sz w:val="22"/>
              </w:rPr>
              <w:t>王立恒</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1974-10-26</w:t>
            </w:r>
          </w:p>
        </w:tc>
        <w:tc>
          <w:tcPr>
            <w:tcW w:w="327" w:type="pct"/>
          </w:tcPr>
          <w:p>
            <w:pPr>
              <w:rPr>
                <w:sz w:val="22"/>
                <w:szCs w:val="22"/>
              </w:rPr>
            </w:pPr>
            <w:r>
              <w:rPr>
                <w:rFonts w:ascii="宋体" w:hAnsi="宋体" w:eastAsia="宋体" w:cs="宋体"/>
                <w:sz w:val="22"/>
              </w:rPr>
              <w:t>秘书长</w:t>
            </w:r>
          </w:p>
        </w:tc>
        <w:tc>
          <w:tcPr>
            <w:tcW w:w="465" w:type="pct"/>
          </w:tcPr>
          <w:p>
            <w:pPr>
              <w:rPr>
                <w:sz w:val="22"/>
                <w:szCs w:val="22"/>
              </w:rPr>
            </w:pPr>
            <w:r>
              <w:rPr>
                <w:rFonts w:ascii="宋体" w:hAnsi="宋体" w:eastAsia="宋体" w:cs="宋体"/>
                <w:sz w:val="22"/>
              </w:rPr>
              <w:t>北京医学奖励基金会</w:t>
            </w:r>
          </w:p>
        </w:tc>
        <w:tc>
          <w:tcPr>
            <w:tcW w:w="510" w:type="pct"/>
          </w:tcPr>
          <w:p>
            <w:pPr>
              <w:rPr>
                <w:sz w:val="22"/>
                <w:szCs w:val="22"/>
              </w:rPr>
            </w:pPr>
            <w:r>
              <w:rPr>
                <w:rFonts w:ascii="宋体" w:hAnsi="宋体" w:eastAsia="宋体" w:cs="宋体"/>
                <w:sz w:val="22"/>
              </w:rPr>
              <w:t>是</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250000</w:t>
            </w:r>
          </w:p>
        </w:tc>
        <w:tc>
          <w:tcPr>
            <w:tcW w:w="505" w:type="pct"/>
          </w:tcPr>
          <w:p>
            <w:pPr>
              <w:rPr>
                <w:sz w:val="22"/>
                <w:szCs w:val="22"/>
              </w:rPr>
            </w:pPr>
            <w:r>
              <w:rPr>
                <w:rFonts w:ascii="宋体" w:hAnsi="宋体" w:eastAsia="宋体" w:cs="宋体"/>
                <w:sz w:val="22"/>
              </w:rPr>
              <w:t>专职</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4</w:t>
            </w:r>
          </w:p>
        </w:tc>
        <w:tc>
          <w:tcPr>
            <w:tcW w:w="323" w:type="pct"/>
          </w:tcPr>
          <w:p>
            <w:pPr>
              <w:rPr>
                <w:sz w:val="22"/>
                <w:szCs w:val="22"/>
              </w:rPr>
            </w:pPr>
            <w:r>
              <w:rPr>
                <w:rFonts w:ascii="宋体" w:hAnsi="宋体" w:eastAsia="宋体" w:cs="宋体"/>
                <w:sz w:val="22"/>
              </w:rPr>
              <w:t>贺伟</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1966-08-20</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北京医学奖励基金会</w:t>
            </w:r>
          </w:p>
        </w:tc>
        <w:tc>
          <w:tcPr>
            <w:tcW w:w="510" w:type="pct"/>
          </w:tcPr>
          <w:p>
            <w:pPr>
              <w:rPr>
                <w:sz w:val="22"/>
                <w:szCs w:val="22"/>
              </w:rPr>
            </w:pPr>
            <w:r>
              <w:rPr>
                <w:rFonts w:ascii="宋体" w:hAnsi="宋体" w:eastAsia="宋体" w:cs="宋体"/>
                <w:sz w:val="22"/>
              </w:rPr>
              <w:t>是</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384000</w:t>
            </w:r>
          </w:p>
        </w:tc>
        <w:tc>
          <w:tcPr>
            <w:tcW w:w="505" w:type="pct"/>
          </w:tcPr>
          <w:p>
            <w:pPr>
              <w:rPr>
                <w:sz w:val="22"/>
                <w:szCs w:val="22"/>
              </w:rPr>
            </w:pPr>
            <w:r>
              <w:rPr>
                <w:rFonts w:ascii="宋体" w:hAnsi="宋体" w:eastAsia="宋体" w:cs="宋体"/>
                <w:sz w:val="22"/>
              </w:rPr>
              <w:t>专职</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5</w:t>
            </w:r>
          </w:p>
        </w:tc>
        <w:tc>
          <w:tcPr>
            <w:tcW w:w="323" w:type="pct"/>
          </w:tcPr>
          <w:p>
            <w:pPr>
              <w:rPr>
                <w:sz w:val="22"/>
                <w:szCs w:val="22"/>
              </w:rPr>
            </w:pPr>
            <w:r>
              <w:rPr>
                <w:rFonts w:ascii="宋体" w:hAnsi="宋体" w:eastAsia="宋体" w:cs="宋体"/>
                <w:sz w:val="22"/>
              </w:rPr>
              <w:t>周哲</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1966-10-20</w:t>
            </w:r>
          </w:p>
        </w:tc>
        <w:tc>
          <w:tcPr>
            <w:tcW w:w="327" w:type="pct"/>
          </w:tcPr>
          <w:p>
            <w:pPr>
              <w:rPr>
                <w:sz w:val="22"/>
                <w:szCs w:val="22"/>
              </w:rPr>
            </w:pPr>
            <w:r>
              <w:rPr>
                <w:rFonts w:ascii="宋体" w:hAnsi="宋体" w:eastAsia="宋体" w:cs="宋体"/>
                <w:sz w:val="22"/>
              </w:rPr>
              <w:t>副理事长</w:t>
            </w:r>
          </w:p>
        </w:tc>
        <w:tc>
          <w:tcPr>
            <w:tcW w:w="465" w:type="pct"/>
          </w:tcPr>
          <w:p>
            <w:pPr>
              <w:rPr>
                <w:sz w:val="22"/>
                <w:szCs w:val="22"/>
              </w:rPr>
            </w:pPr>
            <w:r>
              <w:rPr>
                <w:rFonts w:ascii="宋体" w:hAnsi="宋体" w:eastAsia="宋体" w:cs="宋体"/>
                <w:sz w:val="22"/>
              </w:rPr>
              <w:t>法大律师事务所合伙人</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0</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6</w:t>
            </w:r>
          </w:p>
        </w:tc>
        <w:tc>
          <w:tcPr>
            <w:tcW w:w="323" w:type="pct"/>
          </w:tcPr>
          <w:p>
            <w:pPr>
              <w:rPr>
                <w:sz w:val="22"/>
                <w:szCs w:val="22"/>
              </w:rPr>
            </w:pPr>
            <w:r>
              <w:rPr>
                <w:rFonts w:ascii="宋体" w:hAnsi="宋体" w:eastAsia="宋体" w:cs="宋体"/>
                <w:sz w:val="22"/>
              </w:rPr>
              <w:t>刘滨</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1969-10-27</w:t>
            </w:r>
          </w:p>
        </w:tc>
        <w:tc>
          <w:tcPr>
            <w:tcW w:w="327" w:type="pct"/>
          </w:tcPr>
          <w:p>
            <w:pPr>
              <w:rPr>
                <w:sz w:val="22"/>
                <w:szCs w:val="22"/>
              </w:rPr>
            </w:pPr>
            <w:r>
              <w:rPr>
                <w:rFonts w:ascii="宋体" w:hAnsi="宋体" w:eastAsia="宋体" w:cs="宋体"/>
                <w:sz w:val="22"/>
              </w:rPr>
              <w:t>副理事长</w:t>
            </w:r>
          </w:p>
        </w:tc>
        <w:tc>
          <w:tcPr>
            <w:tcW w:w="465" w:type="pct"/>
          </w:tcPr>
          <w:p>
            <w:pPr>
              <w:rPr>
                <w:sz w:val="22"/>
                <w:szCs w:val="22"/>
              </w:rPr>
            </w:pPr>
            <w:r>
              <w:rPr>
                <w:rFonts w:ascii="宋体" w:hAnsi="宋体" w:eastAsia="宋体" w:cs="宋体"/>
                <w:sz w:val="22"/>
              </w:rPr>
              <w:t>中国药师协会</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0</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7</w:t>
            </w:r>
          </w:p>
        </w:tc>
        <w:tc>
          <w:tcPr>
            <w:tcW w:w="323" w:type="pct"/>
          </w:tcPr>
          <w:p>
            <w:pPr>
              <w:rPr>
                <w:sz w:val="22"/>
                <w:szCs w:val="22"/>
              </w:rPr>
            </w:pPr>
            <w:r>
              <w:rPr>
                <w:rFonts w:ascii="宋体" w:hAnsi="宋体" w:eastAsia="宋体" w:cs="宋体"/>
                <w:sz w:val="22"/>
              </w:rPr>
              <w:t>乔栋梁</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1981-02-20</w:t>
            </w:r>
          </w:p>
        </w:tc>
        <w:tc>
          <w:tcPr>
            <w:tcW w:w="327" w:type="pct"/>
          </w:tcPr>
          <w:p>
            <w:pPr>
              <w:rPr>
                <w:sz w:val="22"/>
                <w:szCs w:val="22"/>
              </w:rPr>
            </w:pPr>
            <w:r>
              <w:rPr>
                <w:rFonts w:ascii="宋体" w:hAnsi="宋体" w:eastAsia="宋体" w:cs="宋体"/>
                <w:sz w:val="22"/>
              </w:rPr>
              <w:t>副理事长</w:t>
            </w:r>
          </w:p>
        </w:tc>
        <w:tc>
          <w:tcPr>
            <w:tcW w:w="465" w:type="pct"/>
          </w:tcPr>
          <w:p>
            <w:pPr>
              <w:rPr>
                <w:sz w:val="22"/>
                <w:szCs w:val="22"/>
              </w:rPr>
            </w:pPr>
            <w:r>
              <w:rPr>
                <w:rFonts w:ascii="宋体" w:hAnsi="宋体" w:eastAsia="宋体" w:cs="宋体"/>
                <w:sz w:val="22"/>
              </w:rPr>
              <w:t>北京医学奖励基金会</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0</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8</w:t>
            </w:r>
          </w:p>
        </w:tc>
        <w:tc>
          <w:tcPr>
            <w:tcW w:w="323" w:type="pct"/>
          </w:tcPr>
          <w:p>
            <w:pPr>
              <w:rPr>
                <w:sz w:val="22"/>
                <w:szCs w:val="22"/>
              </w:rPr>
            </w:pPr>
            <w:r>
              <w:rPr>
                <w:rFonts w:ascii="宋体" w:hAnsi="宋体" w:eastAsia="宋体" w:cs="宋体"/>
                <w:sz w:val="22"/>
              </w:rPr>
              <w:t>刘钢</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1965-11-15</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中国饮酒与健康研究会筹委会副主任</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0</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9</w:t>
            </w:r>
          </w:p>
        </w:tc>
        <w:tc>
          <w:tcPr>
            <w:tcW w:w="323" w:type="pct"/>
          </w:tcPr>
          <w:p>
            <w:pPr>
              <w:rPr>
                <w:sz w:val="22"/>
                <w:szCs w:val="22"/>
              </w:rPr>
            </w:pPr>
            <w:r>
              <w:rPr>
                <w:rFonts w:ascii="宋体" w:hAnsi="宋体" w:eastAsia="宋体" w:cs="宋体"/>
                <w:sz w:val="22"/>
              </w:rPr>
              <w:t>孙泰</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1974-06-04</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中国医药对外贸易有限公司事业部总经理</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0</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10</w:t>
            </w:r>
          </w:p>
        </w:tc>
        <w:tc>
          <w:tcPr>
            <w:tcW w:w="323" w:type="pct"/>
          </w:tcPr>
          <w:p>
            <w:pPr>
              <w:rPr>
                <w:sz w:val="22"/>
                <w:szCs w:val="22"/>
              </w:rPr>
            </w:pPr>
            <w:r>
              <w:rPr>
                <w:rFonts w:ascii="宋体" w:hAnsi="宋体" w:eastAsia="宋体" w:cs="宋体"/>
                <w:sz w:val="22"/>
              </w:rPr>
              <w:t>王志军</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1969-01-10</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北京镭棱科贸有限责任公司总经理</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0</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11</w:t>
            </w:r>
          </w:p>
        </w:tc>
        <w:tc>
          <w:tcPr>
            <w:tcW w:w="323" w:type="pct"/>
          </w:tcPr>
          <w:p>
            <w:pPr>
              <w:rPr>
                <w:sz w:val="22"/>
                <w:szCs w:val="22"/>
              </w:rPr>
            </w:pPr>
            <w:r>
              <w:rPr>
                <w:rFonts w:ascii="宋体" w:hAnsi="宋体" w:eastAsia="宋体" w:cs="宋体"/>
                <w:sz w:val="22"/>
              </w:rPr>
              <w:t>郑威</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1973-05-25</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百融金融信息服务股份有限公司总经理</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0</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12</w:t>
            </w:r>
          </w:p>
        </w:tc>
        <w:tc>
          <w:tcPr>
            <w:tcW w:w="323" w:type="pct"/>
          </w:tcPr>
          <w:p>
            <w:pPr>
              <w:rPr>
                <w:sz w:val="22"/>
                <w:szCs w:val="22"/>
              </w:rPr>
            </w:pPr>
            <w:r>
              <w:rPr>
                <w:rFonts w:ascii="宋体" w:hAnsi="宋体" w:eastAsia="宋体" w:cs="宋体"/>
                <w:sz w:val="22"/>
              </w:rPr>
              <w:t>乔立新</w:t>
            </w:r>
          </w:p>
        </w:tc>
        <w:tc>
          <w:tcPr>
            <w:tcW w:w="243" w:type="pct"/>
          </w:tcPr>
          <w:p>
            <w:pPr>
              <w:rPr>
                <w:sz w:val="22"/>
                <w:szCs w:val="22"/>
              </w:rPr>
            </w:pPr>
            <w:r>
              <w:rPr>
                <w:rFonts w:ascii="宋体" w:hAnsi="宋体" w:eastAsia="宋体" w:cs="宋体"/>
                <w:sz w:val="22"/>
              </w:rPr>
              <w:t>女</w:t>
            </w:r>
          </w:p>
        </w:tc>
        <w:tc>
          <w:tcPr>
            <w:tcW w:w="327" w:type="pct"/>
          </w:tcPr>
          <w:p>
            <w:pPr>
              <w:rPr>
                <w:sz w:val="22"/>
                <w:szCs w:val="22"/>
              </w:rPr>
            </w:pPr>
            <w:r>
              <w:rPr>
                <w:rFonts w:ascii="宋体" w:hAnsi="宋体" w:eastAsia="宋体" w:cs="宋体"/>
                <w:sz w:val="22"/>
              </w:rPr>
              <w:t>1975-08-12</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北京医学奖励基金会</w:t>
            </w:r>
          </w:p>
        </w:tc>
        <w:tc>
          <w:tcPr>
            <w:tcW w:w="510" w:type="pct"/>
          </w:tcPr>
          <w:p>
            <w:pPr>
              <w:rPr>
                <w:sz w:val="22"/>
                <w:szCs w:val="22"/>
              </w:rPr>
            </w:pPr>
            <w:r>
              <w:rPr>
                <w:rFonts w:ascii="宋体" w:hAnsi="宋体" w:eastAsia="宋体" w:cs="宋体"/>
                <w:sz w:val="22"/>
              </w:rPr>
              <w:t>是</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360000</w:t>
            </w:r>
          </w:p>
        </w:tc>
        <w:tc>
          <w:tcPr>
            <w:tcW w:w="505" w:type="pct"/>
          </w:tcPr>
          <w:p>
            <w:pPr>
              <w:rPr>
                <w:sz w:val="22"/>
                <w:szCs w:val="22"/>
              </w:rPr>
            </w:pPr>
            <w:r>
              <w:rPr>
                <w:rFonts w:ascii="宋体" w:hAnsi="宋体" w:eastAsia="宋体" w:cs="宋体"/>
                <w:sz w:val="22"/>
              </w:rPr>
              <w:t>专职</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13</w:t>
            </w:r>
          </w:p>
        </w:tc>
        <w:tc>
          <w:tcPr>
            <w:tcW w:w="323" w:type="pct"/>
          </w:tcPr>
          <w:p>
            <w:pPr>
              <w:rPr>
                <w:sz w:val="22"/>
                <w:szCs w:val="22"/>
              </w:rPr>
            </w:pPr>
            <w:r>
              <w:rPr>
                <w:rFonts w:ascii="宋体" w:hAnsi="宋体" w:eastAsia="宋体" w:cs="宋体"/>
                <w:sz w:val="22"/>
              </w:rPr>
              <w:t>颜晓文</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1958-08-28</w:t>
            </w:r>
          </w:p>
        </w:tc>
        <w:tc>
          <w:tcPr>
            <w:tcW w:w="327" w:type="pct"/>
          </w:tcPr>
          <w:p>
            <w:pPr>
              <w:rPr>
                <w:sz w:val="22"/>
                <w:szCs w:val="22"/>
              </w:rPr>
            </w:pPr>
            <w:r>
              <w:rPr>
                <w:rFonts w:ascii="宋体" w:hAnsi="宋体" w:eastAsia="宋体" w:cs="宋体"/>
                <w:sz w:val="22"/>
              </w:rPr>
              <w:t>副理事长</w:t>
            </w:r>
          </w:p>
        </w:tc>
        <w:tc>
          <w:tcPr>
            <w:tcW w:w="465" w:type="pct"/>
          </w:tcPr>
          <w:p>
            <w:pPr>
              <w:rPr>
                <w:sz w:val="22"/>
                <w:szCs w:val="22"/>
              </w:rPr>
            </w:pPr>
          </w:p>
        </w:tc>
        <w:tc>
          <w:tcPr>
            <w:tcW w:w="510" w:type="pct"/>
          </w:tcPr>
          <w:p>
            <w:pPr>
              <w:rPr>
                <w:sz w:val="22"/>
                <w:szCs w:val="22"/>
              </w:rPr>
            </w:pPr>
          </w:p>
        </w:tc>
        <w:tc>
          <w:tcPr>
            <w:tcW w:w="305" w:type="pct"/>
          </w:tcPr>
          <w:p>
            <w:pPr>
              <w:rPr>
                <w:sz w:val="22"/>
                <w:szCs w:val="22"/>
              </w:rPr>
            </w:pPr>
          </w:p>
        </w:tc>
        <w:tc>
          <w:tcPr>
            <w:tcW w:w="721" w:type="pct"/>
          </w:tcPr>
          <w:p>
            <w:pPr>
              <w:rPr>
                <w:sz w:val="22"/>
                <w:szCs w:val="22"/>
              </w:rPr>
            </w:pPr>
          </w:p>
        </w:tc>
        <w:tc>
          <w:tcPr>
            <w:tcW w:w="505" w:type="pct"/>
          </w:tcPr>
          <w:p>
            <w:pPr>
              <w:rPr>
                <w:sz w:val="22"/>
                <w:szCs w:val="22"/>
              </w:rPr>
            </w:pPr>
          </w:p>
        </w:tc>
        <w:tc>
          <w:tcPr>
            <w:tcW w:w="648" w:type="pct"/>
          </w:tcPr>
          <w:p>
            <w:pPr>
              <w:rPr>
                <w:sz w:val="22"/>
                <w:szCs w:val="22"/>
              </w:rPr>
            </w:pP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14</w:t>
            </w:r>
          </w:p>
        </w:tc>
        <w:tc>
          <w:tcPr>
            <w:tcW w:w="323" w:type="pct"/>
          </w:tcPr>
          <w:p>
            <w:pPr>
              <w:rPr>
                <w:sz w:val="22"/>
                <w:szCs w:val="22"/>
              </w:rPr>
            </w:pPr>
            <w:r>
              <w:rPr>
                <w:rFonts w:ascii="宋体" w:hAnsi="宋体" w:eastAsia="宋体" w:cs="宋体"/>
                <w:sz w:val="22"/>
              </w:rPr>
              <w:t>黄爱军</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1966-07-29</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p>
        </w:tc>
        <w:tc>
          <w:tcPr>
            <w:tcW w:w="510" w:type="pct"/>
          </w:tcPr>
          <w:p>
            <w:pPr>
              <w:rPr>
                <w:sz w:val="22"/>
                <w:szCs w:val="22"/>
              </w:rPr>
            </w:pPr>
          </w:p>
        </w:tc>
        <w:tc>
          <w:tcPr>
            <w:tcW w:w="305" w:type="pct"/>
          </w:tcPr>
          <w:p>
            <w:pPr>
              <w:rPr>
                <w:sz w:val="22"/>
                <w:szCs w:val="22"/>
              </w:rPr>
            </w:pPr>
          </w:p>
        </w:tc>
        <w:tc>
          <w:tcPr>
            <w:tcW w:w="721" w:type="pct"/>
          </w:tcPr>
          <w:p>
            <w:pPr>
              <w:rPr>
                <w:sz w:val="22"/>
                <w:szCs w:val="22"/>
              </w:rPr>
            </w:pPr>
          </w:p>
        </w:tc>
        <w:tc>
          <w:tcPr>
            <w:tcW w:w="505" w:type="pct"/>
          </w:tcPr>
          <w:p>
            <w:pPr>
              <w:rPr>
                <w:sz w:val="22"/>
                <w:szCs w:val="22"/>
              </w:rPr>
            </w:pPr>
          </w:p>
        </w:tc>
        <w:tc>
          <w:tcPr>
            <w:tcW w:w="648" w:type="pct"/>
          </w:tcPr>
          <w:p>
            <w:pPr>
              <w:rPr>
                <w:sz w:val="22"/>
                <w:szCs w:val="22"/>
              </w:rPr>
            </w:pP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15</w:t>
            </w:r>
          </w:p>
        </w:tc>
        <w:tc>
          <w:tcPr>
            <w:tcW w:w="323" w:type="pct"/>
          </w:tcPr>
          <w:p>
            <w:pPr>
              <w:rPr>
                <w:sz w:val="22"/>
                <w:szCs w:val="22"/>
              </w:rPr>
            </w:pPr>
            <w:r>
              <w:rPr>
                <w:rFonts w:ascii="宋体" w:hAnsi="宋体" w:eastAsia="宋体" w:cs="宋体"/>
                <w:sz w:val="22"/>
              </w:rPr>
              <w:t>支修益</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1959-09-23</w:t>
            </w:r>
          </w:p>
        </w:tc>
        <w:tc>
          <w:tcPr>
            <w:tcW w:w="327" w:type="pct"/>
          </w:tcPr>
          <w:p>
            <w:pPr>
              <w:rPr>
                <w:sz w:val="22"/>
                <w:szCs w:val="22"/>
              </w:rPr>
            </w:pPr>
            <w:r>
              <w:rPr>
                <w:rFonts w:ascii="宋体" w:hAnsi="宋体" w:eastAsia="宋体" w:cs="宋体"/>
                <w:sz w:val="22"/>
              </w:rPr>
              <w:t>副理事长</w:t>
            </w:r>
          </w:p>
        </w:tc>
        <w:tc>
          <w:tcPr>
            <w:tcW w:w="465" w:type="pct"/>
          </w:tcPr>
          <w:p>
            <w:pPr>
              <w:rPr>
                <w:sz w:val="22"/>
                <w:szCs w:val="22"/>
              </w:rPr>
            </w:pPr>
          </w:p>
        </w:tc>
        <w:tc>
          <w:tcPr>
            <w:tcW w:w="510" w:type="pct"/>
          </w:tcPr>
          <w:p>
            <w:pPr>
              <w:rPr>
                <w:sz w:val="22"/>
                <w:szCs w:val="22"/>
              </w:rPr>
            </w:pPr>
          </w:p>
        </w:tc>
        <w:tc>
          <w:tcPr>
            <w:tcW w:w="305" w:type="pct"/>
          </w:tcPr>
          <w:p>
            <w:pPr>
              <w:rPr>
                <w:sz w:val="22"/>
                <w:szCs w:val="22"/>
              </w:rPr>
            </w:pPr>
          </w:p>
        </w:tc>
        <w:tc>
          <w:tcPr>
            <w:tcW w:w="721" w:type="pct"/>
          </w:tcPr>
          <w:p>
            <w:pPr>
              <w:rPr>
                <w:sz w:val="22"/>
                <w:szCs w:val="22"/>
              </w:rPr>
            </w:pPr>
          </w:p>
        </w:tc>
        <w:tc>
          <w:tcPr>
            <w:tcW w:w="505" w:type="pct"/>
          </w:tcPr>
          <w:p>
            <w:pPr>
              <w:rPr>
                <w:sz w:val="22"/>
                <w:szCs w:val="22"/>
              </w:rPr>
            </w:pPr>
          </w:p>
        </w:tc>
        <w:tc>
          <w:tcPr>
            <w:tcW w:w="648" w:type="pct"/>
          </w:tcPr>
          <w:p>
            <w:pPr>
              <w:rPr>
                <w:sz w:val="22"/>
                <w:szCs w:val="22"/>
              </w:rPr>
            </w:pP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16</w:t>
            </w:r>
          </w:p>
        </w:tc>
        <w:tc>
          <w:tcPr>
            <w:tcW w:w="323" w:type="pct"/>
          </w:tcPr>
          <w:p>
            <w:pPr>
              <w:rPr>
                <w:sz w:val="22"/>
                <w:szCs w:val="22"/>
              </w:rPr>
            </w:pPr>
            <w:r>
              <w:rPr>
                <w:rFonts w:ascii="宋体" w:hAnsi="宋体" w:eastAsia="宋体" w:cs="宋体"/>
                <w:sz w:val="22"/>
              </w:rPr>
              <w:t>赵艳华</w:t>
            </w:r>
          </w:p>
        </w:tc>
        <w:tc>
          <w:tcPr>
            <w:tcW w:w="243" w:type="pct"/>
          </w:tcPr>
          <w:p>
            <w:pPr>
              <w:rPr>
                <w:sz w:val="22"/>
                <w:szCs w:val="22"/>
              </w:rPr>
            </w:pPr>
            <w:r>
              <w:rPr>
                <w:rFonts w:ascii="宋体" w:hAnsi="宋体" w:eastAsia="宋体" w:cs="宋体"/>
                <w:sz w:val="22"/>
              </w:rPr>
              <w:t>女</w:t>
            </w:r>
          </w:p>
        </w:tc>
        <w:tc>
          <w:tcPr>
            <w:tcW w:w="327" w:type="pct"/>
          </w:tcPr>
          <w:p>
            <w:pPr>
              <w:rPr>
                <w:sz w:val="22"/>
                <w:szCs w:val="22"/>
              </w:rPr>
            </w:pPr>
            <w:r>
              <w:rPr>
                <w:rFonts w:ascii="宋体" w:hAnsi="宋体" w:eastAsia="宋体" w:cs="宋体"/>
                <w:sz w:val="22"/>
              </w:rPr>
              <w:t>1958-04-09</w:t>
            </w:r>
          </w:p>
        </w:tc>
        <w:tc>
          <w:tcPr>
            <w:tcW w:w="327" w:type="pct"/>
          </w:tcPr>
          <w:p>
            <w:pPr>
              <w:rPr>
                <w:sz w:val="22"/>
                <w:szCs w:val="22"/>
              </w:rPr>
            </w:pPr>
            <w:r>
              <w:rPr>
                <w:rFonts w:ascii="宋体" w:hAnsi="宋体" w:eastAsia="宋体" w:cs="宋体"/>
                <w:sz w:val="22"/>
              </w:rPr>
              <w:t>副理事长</w:t>
            </w:r>
          </w:p>
        </w:tc>
        <w:tc>
          <w:tcPr>
            <w:tcW w:w="465" w:type="pct"/>
          </w:tcPr>
          <w:p>
            <w:pPr>
              <w:rPr>
                <w:sz w:val="22"/>
                <w:szCs w:val="22"/>
              </w:rPr>
            </w:pPr>
          </w:p>
        </w:tc>
        <w:tc>
          <w:tcPr>
            <w:tcW w:w="510" w:type="pct"/>
          </w:tcPr>
          <w:p>
            <w:pPr>
              <w:rPr>
                <w:sz w:val="22"/>
                <w:szCs w:val="22"/>
              </w:rPr>
            </w:pPr>
          </w:p>
        </w:tc>
        <w:tc>
          <w:tcPr>
            <w:tcW w:w="305" w:type="pct"/>
          </w:tcPr>
          <w:p>
            <w:pPr>
              <w:rPr>
                <w:sz w:val="22"/>
                <w:szCs w:val="22"/>
              </w:rPr>
            </w:pPr>
          </w:p>
        </w:tc>
        <w:tc>
          <w:tcPr>
            <w:tcW w:w="721" w:type="pct"/>
          </w:tcPr>
          <w:p>
            <w:pPr>
              <w:rPr>
                <w:sz w:val="22"/>
                <w:szCs w:val="22"/>
              </w:rPr>
            </w:pPr>
          </w:p>
        </w:tc>
        <w:tc>
          <w:tcPr>
            <w:tcW w:w="505" w:type="pct"/>
          </w:tcPr>
          <w:p>
            <w:pPr>
              <w:rPr>
                <w:sz w:val="22"/>
                <w:szCs w:val="22"/>
              </w:rPr>
            </w:pPr>
          </w:p>
        </w:tc>
        <w:tc>
          <w:tcPr>
            <w:tcW w:w="648" w:type="pct"/>
          </w:tcPr>
          <w:p>
            <w:pPr>
              <w:rPr>
                <w:sz w:val="22"/>
                <w:szCs w:val="22"/>
              </w:rPr>
            </w:pP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17</w:t>
            </w:r>
          </w:p>
        </w:tc>
        <w:tc>
          <w:tcPr>
            <w:tcW w:w="323" w:type="pct"/>
          </w:tcPr>
          <w:p>
            <w:pPr>
              <w:rPr>
                <w:sz w:val="22"/>
                <w:szCs w:val="22"/>
              </w:rPr>
            </w:pPr>
            <w:r>
              <w:rPr>
                <w:rFonts w:ascii="宋体" w:hAnsi="宋体" w:eastAsia="宋体" w:cs="宋体"/>
                <w:sz w:val="22"/>
              </w:rPr>
              <w:t>李晓东</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1981-11-12</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p>
        </w:tc>
        <w:tc>
          <w:tcPr>
            <w:tcW w:w="510" w:type="pct"/>
          </w:tcPr>
          <w:p>
            <w:pPr>
              <w:rPr>
                <w:sz w:val="22"/>
                <w:szCs w:val="22"/>
              </w:rPr>
            </w:pPr>
          </w:p>
        </w:tc>
        <w:tc>
          <w:tcPr>
            <w:tcW w:w="305" w:type="pct"/>
          </w:tcPr>
          <w:p>
            <w:pPr>
              <w:rPr>
                <w:sz w:val="22"/>
                <w:szCs w:val="22"/>
              </w:rPr>
            </w:pPr>
          </w:p>
        </w:tc>
        <w:tc>
          <w:tcPr>
            <w:tcW w:w="721" w:type="pct"/>
          </w:tcPr>
          <w:p>
            <w:pPr>
              <w:rPr>
                <w:sz w:val="22"/>
                <w:szCs w:val="22"/>
              </w:rPr>
            </w:pPr>
          </w:p>
        </w:tc>
        <w:tc>
          <w:tcPr>
            <w:tcW w:w="505" w:type="pct"/>
          </w:tcPr>
          <w:p>
            <w:pPr>
              <w:rPr>
                <w:sz w:val="22"/>
                <w:szCs w:val="22"/>
              </w:rPr>
            </w:pPr>
          </w:p>
        </w:tc>
        <w:tc>
          <w:tcPr>
            <w:tcW w:w="648" w:type="pct"/>
          </w:tcPr>
          <w:p>
            <w:pPr>
              <w:rPr>
                <w:sz w:val="22"/>
                <w:szCs w:val="22"/>
              </w:rPr>
            </w:pPr>
          </w:p>
        </w:tc>
        <w:tc>
          <w:tcPr>
            <w:tcW w:w="361" w:type="pct"/>
          </w:tcPr>
          <w:p>
            <w:pPr>
              <w:rPr>
                <w:sz w:val="22"/>
                <w:szCs w:val="22"/>
              </w:rPr>
            </w:pPr>
          </w:p>
        </w:tc>
      </w:tr>
    </w:tbl>
    <w:p>
      <w:pPr>
        <w:rPr>
          <w:sz w:val="22"/>
          <w:szCs w:val="22"/>
        </w:rPr>
      </w:pPr>
    </w:p>
    <w:p>
      <w:pPr>
        <w:outlineLvl w:val="0"/>
        <w:rPr>
          <w:b/>
          <w:sz w:val="22"/>
          <w:szCs w:val="22"/>
        </w:rPr>
      </w:pPr>
      <w:r>
        <w:rPr>
          <w:rFonts w:hint="eastAsia"/>
          <w:b/>
          <w:sz w:val="22"/>
          <w:szCs w:val="22"/>
        </w:rPr>
        <w:t>（三）监事会成员情况</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878"/>
        <w:gridCol w:w="642"/>
        <w:gridCol w:w="934"/>
        <w:gridCol w:w="1202"/>
        <w:gridCol w:w="542"/>
        <w:gridCol w:w="633"/>
        <w:gridCol w:w="594"/>
        <w:gridCol w:w="798"/>
        <w:gridCol w:w="1102"/>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87" w:type="pct"/>
          </w:tcPr>
          <w:p>
            <w:pPr>
              <w:rPr>
                <w:sz w:val="22"/>
                <w:szCs w:val="22"/>
              </w:rPr>
            </w:pPr>
            <w:r>
              <w:rPr>
                <w:sz w:val="22"/>
                <w:szCs w:val="22"/>
              </w:rPr>
              <w:t>序号</w:t>
            </w:r>
          </w:p>
        </w:tc>
        <w:tc>
          <w:tcPr>
            <w:tcW w:w="362" w:type="pct"/>
          </w:tcPr>
          <w:p>
            <w:pPr>
              <w:rPr>
                <w:sz w:val="22"/>
                <w:szCs w:val="22"/>
              </w:rPr>
            </w:pPr>
            <w:r>
              <w:rPr>
                <w:sz w:val="22"/>
                <w:szCs w:val="22"/>
              </w:rPr>
              <w:t>姓名</w:t>
            </w:r>
          </w:p>
        </w:tc>
        <w:tc>
          <w:tcPr>
            <w:tcW w:w="517" w:type="pct"/>
          </w:tcPr>
          <w:p>
            <w:pPr>
              <w:rPr>
                <w:sz w:val="22"/>
                <w:szCs w:val="22"/>
              </w:rPr>
            </w:pPr>
            <w:r>
              <w:rPr>
                <w:sz w:val="22"/>
                <w:szCs w:val="22"/>
              </w:rPr>
              <w:t>性别</w:t>
            </w:r>
          </w:p>
        </w:tc>
        <w:tc>
          <w:tcPr>
            <w:tcW w:w="440" w:type="pct"/>
          </w:tcPr>
          <w:p>
            <w:pPr>
              <w:rPr>
                <w:sz w:val="22"/>
                <w:szCs w:val="22"/>
              </w:rPr>
            </w:pPr>
            <w:r>
              <w:rPr>
                <w:sz w:val="22"/>
                <w:szCs w:val="22"/>
              </w:rPr>
              <w:t>出生日期</w:t>
            </w:r>
          </w:p>
        </w:tc>
        <w:tc>
          <w:tcPr>
            <w:tcW w:w="307" w:type="pct"/>
          </w:tcPr>
          <w:p>
            <w:pPr>
              <w:rPr>
                <w:sz w:val="22"/>
                <w:szCs w:val="22"/>
              </w:rPr>
            </w:pPr>
            <w:r>
              <w:rPr>
                <w:rFonts w:hint="eastAsia"/>
                <w:sz w:val="22"/>
                <w:szCs w:val="22"/>
              </w:rPr>
              <w:t>工作单位及职务）</w:t>
            </w:r>
          </w:p>
        </w:tc>
        <w:tc>
          <w:tcPr>
            <w:tcW w:w="359" w:type="pct"/>
          </w:tcPr>
          <w:p>
            <w:pPr>
              <w:jc w:val="center"/>
              <w:rPr>
                <w:sz w:val="22"/>
                <w:szCs w:val="22"/>
              </w:rPr>
            </w:pPr>
            <w:r>
              <w:rPr>
                <w:rFonts w:hint="eastAsia"/>
                <w:sz w:val="22"/>
                <w:szCs w:val="22"/>
              </w:rPr>
              <w:t>政治面貌</w:t>
            </w:r>
          </w:p>
        </w:tc>
        <w:tc>
          <w:tcPr>
            <w:tcW w:w="336" w:type="pct"/>
          </w:tcPr>
          <w:p>
            <w:pPr>
              <w:spacing w:line="220" w:lineRule="exact"/>
              <w:rPr>
                <w:sz w:val="22"/>
                <w:szCs w:val="22"/>
              </w:rPr>
            </w:pPr>
            <w:r>
              <w:rPr>
                <w:sz w:val="22"/>
                <w:szCs w:val="22"/>
              </w:rPr>
              <w:t>本年度在基金会领取的</w:t>
            </w:r>
            <w:r>
              <w:rPr>
                <w:rFonts w:hint="eastAsia"/>
                <w:sz w:val="22"/>
                <w:szCs w:val="22"/>
              </w:rPr>
              <w:t>报酬和补贴</w:t>
            </w:r>
            <w:r>
              <w:rPr>
                <w:sz w:val="22"/>
                <w:szCs w:val="22"/>
              </w:rPr>
              <w:t>(人民币元)</w:t>
            </w:r>
          </w:p>
        </w:tc>
        <w:tc>
          <w:tcPr>
            <w:tcW w:w="444" w:type="pct"/>
          </w:tcPr>
          <w:p>
            <w:pPr>
              <w:spacing w:line="220" w:lineRule="exact"/>
              <w:rPr>
                <w:sz w:val="22"/>
                <w:szCs w:val="22"/>
              </w:rPr>
            </w:pPr>
            <w:r>
              <w:rPr>
                <w:rFonts w:hint="eastAsia"/>
                <w:sz w:val="22"/>
                <w:szCs w:val="22"/>
              </w:rPr>
              <w:t>领取报酬和补贴事由</w:t>
            </w:r>
          </w:p>
        </w:tc>
        <w:tc>
          <w:tcPr>
            <w:tcW w:w="605" w:type="pct"/>
          </w:tcPr>
          <w:p>
            <w:pPr>
              <w:spacing w:line="220" w:lineRule="exact"/>
              <w:rPr>
                <w:sz w:val="22"/>
                <w:szCs w:val="22"/>
              </w:rPr>
            </w:pPr>
            <w:r>
              <w:rPr>
                <w:rFonts w:hint="eastAsia" w:ascii="宋体" w:hAnsi="宋体" w:cs="宋体"/>
                <w:kern w:val="0"/>
                <w:sz w:val="22"/>
                <w:szCs w:val="22"/>
              </w:rPr>
              <w:t>是否为党政机关、国有企事业单位退（离）休干部</w:t>
            </w:r>
          </w:p>
        </w:tc>
        <w:tc>
          <w:tcPr>
            <w:tcW w:w="595" w:type="pct"/>
          </w:tcPr>
          <w:p>
            <w:pPr>
              <w:spacing w:line="220" w:lineRule="exact"/>
              <w:rPr>
                <w:rFonts w:ascii="宋体" w:hAnsi="宋体" w:cs="宋体"/>
                <w:kern w:val="0"/>
                <w:sz w:val="22"/>
                <w:szCs w:val="22"/>
              </w:rPr>
            </w:pPr>
            <w:r>
              <w:rPr>
                <w:rFonts w:hint="eastAsia" w:ascii="宋体" w:hAnsi="宋体" w:cs="宋体"/>
                <w:kern w:val="0"/>
                <w:sz w:val="22"/>
                <w:szCs w:val="22"/>
              </w:rPr>
              <w:t>退（离）休干部是否办理备案手续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87" w:type="pct"/>
          </w:tcPr>
          <w:p>
            <w:pPr>
              <w:rPr>
                <w:sz w:val="22"/>
                <w:szCs w:val="22"/>
              </w:rPr>
            </w:pPr>
            <w:r>
              <w:rPr>
                <w:rFonts w:hint="eastAsia" w:ascii="宋体" w:hAnsi="宋体" w:eastAsia="宋体" w:cs="宋体"/>
                <w:sz w:val="22"/>
                <w:szCs w:val="22"/>
              </w:rPr>
              <w:t>1</w:t>
            </w:r>
          </w:p>
        </w:tc>
        <w:tc>
          <w:tcPr>
            <w:tcW w:w="362" w:type="pct"/>
          </w:tcPr>
          <w:p>
            <w:pPr>
              <w:rPr>
                <w:sz w:val="22"/>
                <w:szCs w:val="22"/>
              </w:rPr>
            </w:pPr>
            <w:r>
              <w:rPr>
                <w:rFonts w:hint="eastAsia"/>
                <w:sz w:val="22"/>
                <w:szCs w:val="22"/>
              </w:rPr>
              <w:t>贾明艳</w:t>
            </w:r>
          </w:p>
        </w:tc>
        <w:tc>
          <w:tcPr>
            <w:tcW w:w="517" w:type="pct"/>
          </w:tcPr>
          <w:p>
            <w:pPr>
              <w:rPr>
                <w:sz w:val="22"/>
                <w:szCs w:val="22"/>
              </w:rPr>
            </w:pPr>
            <w:r>
              <w:rPr>
                <w:rFonts w:hint="eastAsia"/>
                <w:sz w:val="22"/>
                <w:szCs w:val="22"/>
              </w:rPr>
              <w:t>女</w:t>
            </w:r>
          </w:p>
        </w:tc>
        <w:tc>
          <w:tcPr>
            <w:tcW w:w="440" w:type="pct"/>
          </w:tcPr>
          <w:p>
            <w:pPr>
              <w:rPr>
                <w:sz w:val="22"/>
                <w:szCs w:val="22"/>
              </w:rPr>
            </w:pPr>
            <w:r>
              <w:rPr>
                <w:rFonts w:hint="eastAsia"/>
                <w:sz w:val="22"/>
                <w:szCs w:val="22"/>
              </w:rPr>
              <w:t>1949-08-06</w:t>
            </w:r>
          </w:p>
        </w:tc>
        <w:tc>
          <w:tcPr>
            <w:tcW w:w="307" w:type="pct"/>
          </w:tcPr>
          <w:p>
            <w:pPr>
              <w:rPr>
                <w:sz w:val="22"/>
                <w:szCs w:val="22"/>
              </w:rPr>
            </w:pPr>
          </w:p>
        </w:tc>
        <w:tc>
          <w:tcPr>
            <w:tcW w:w="359" w:type="pct"/>
          </w:tcPr>
          <w:p>
            <w:pPr>
              <w:rPr>
                <w:sz w:val="22"/>
                <w:szCs w:val="22"/>
              </w:rPr>
            </w:pPr>
          </w:p>
        </w:tc>
        <w:tc>
          <w:tcPr>
            <w:tcW w:w="336" w:type="pct"/>
          </w:tcPr>
          <w:p>
            <w:pPr>
              <w:rPr>
                <w:sz w:val="22"/>
                <w:szCs w:val="22"/>
              </w:rPr>
            </w:pPr>
          </w:p>
        </w:tc>
        <w:tc>
          <w:tcPr>
            <w:tcW w:w="444" w:type="pct"/>
          </w:tcPr>
          <w:p>
            <w:pPr>
              <w:rPr>
                <w:sz w:val="22"/>
                <w:szCs w:val="22"/>
              </w:rPr>
            </w:pPr>
          </w:p>
        </w:tc>
        <w:tc>
          <w:tcPr>
            <w:tcW w:w="605" w:type="pct"/>
          </w:tcPr>
          <w:p>
            <w:pPr>
              <w:rPr>
                <w:sz w:val="22"/>
                <w:szCs w:val="22"/>
              </w:rPr>
            </w:pPr>
          </w:p>
        </w:tc>
        <w:tc>
          <w:tcPr>
            <w:tcW w:w="595"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7" w:type="pct"/>
          </w:tcPr>
          <w:p>
            <w:pPr>
              <w:rPr>
                <w:sz w:val="22"/>
                <w:szCs w:val="22"/>
              </w:rPr>
            </w:pPr>
            <w:r>
              <w:rPr>
                <w:rFonts w:ascii="宋体" w:hAnsi="宋体" w:eastAsia="宋体" w:cs="宋体"/>
                <w:sz w:val="22"/>
              </w:rPr>
              <w:t>2</w:t>
            </w:r>
          </w:p>
        </w:tc>
        <w:tc>
          <w:tcPr>
            <w:tcW w:w="362" w:type="pct"/>
          </w:tcPr>
          <w:p>
            <w:pPr>
              <w:rPr>
                <w:sz w:val="22"/>
                <w:szCs w:val="22"/>
              </w:rPr>
            </w:pPr>
            <w:r>
              <w:rPr>
                <w:rFonts w:ascii="宋体" w:hAnsi="宋体" w:eastAsia="宋体" w:cs="宋体"/>
                <w:sz w:val="22"/>
              </w:rPr>
              <w:t>胡晓英</w:t>
            </w:r>
          </w:p>
        </w:tc>
        <w:tc>
          <w:tcPr>
            <w:tcW w:w="517" w:type="pct"/>
          </w:tcPr>
          <w:p>
            <w:pPr>
              <w:rPr>
                <w:sz w:val="22"/>
                <w:szCs w:val="22"/>
              </w:rPr>
            </w:pPr>
            <w:r>
              <w:rPr>
                <w:rFonts w:ascii="宋体" w:hAnsi="宋体" w:eastAsia="宋体" w:cs="宋体"/>
                <w:sz w:val="22"/>
              </w:rPr>
              <w:t>女</w:t>
            </w:r>
          </w:p>
        </w:tc>
        <w:tc>
          <w:tcPr>
            <w:tcW w:w="440" w:type="pct"/>
          </w:tcPr>
          <w:p>
            <w:pPr>
              <w:rPr>
                <w:sz w:val="22"/>
                <w:szCs w:val="22"/>
              </w:rPr>
            </w:pPr>
            <w:r>
              <w:rPr>
                <w:rFonts w:ascii="宋体" w:hAnsi="宋体" w:eastAsia="宋体" w:cs="宋体"/>
                <w:sz w:val="22"/>
              </w:rPr>
              <w:t>1961-09-20</w:t>
            </w:r>
          </w:p>
        </w:tc>
        <w:tc>
          <w:tcPr>
            <w:tcW w:w="307" w:type="pct"/>
          </w:tcPr>
          <w:p>
            <w:pPr>
              <w:rPr>
                <w:sz w:val="22"/>
                <w:szCs w:val="22"/>
              </w:rPr>
            </w:pPr>
            <w:r>
              <w:rPr>
                <w:rFonts w:ascii="宋体" w:hAnsi="宋体" w:eastAsia="宋体" w:cs="宋体"/>
                <w:sz w:val="22"/>
              </w:rPr>
              <w:t>武警总医院激光科原主管技师</w:t>
            </w:r>
          </w:p>
        </w:tc>
        <w:tc>
          <w:tcPr>
            <w:tcW w:w="359" w:type="pct"/>
          </w:tcPr>
          <w:p>
            <w:pPr>
              <w:rPr>
                <w:sz w:val="22"/>
                <w:szCs w:val="22"/>
              </w:rPr>
            </w:pPr>
            <w:r>
              <w:rPr>
                <w:rFonts w:ascii="宋体" w:hAnsi="宋体" w:eastAsia="宋体" w:cs="宋体"/>
                <w:sz w:val="22"/>
              </w:rPr>
              <w:t>群众</w:t>
            </w:r>
          </w:p>
        </w:tc>
        <w:tc>
          <w:tcPr>
            <w:tcW w:w="336" w:type="pct"/>
          </w:tcPr>
          <w:p>
            <w:pPr>
              <w:rPr>
                <w:sz w:val="22"/>
                <w:szCs w:val="22"/>
              </w:rPr>
            </w:pPr>
            <w:r>
              <w:rPr>
                <w:rFonts w:ascii="宋体" w:hAnsi="宋体" w:eastAsia="宋体" w:cs="宋体"/>
                <w:sz w:val="22"/>
              </w:rPr>
              <w:t>0</w:t>
            </w:r>
          </w:p>
        </w:tc>
        <w:tc>
          <w:tcPr>
            <w:tcW w:w="444" w:type="pct"/>
          </w:tcPr>
          <w:p>
            <w:pPr>
              <w:rPr>
                <w:sz w:val="22"/>
                <w:szCs w:val="22"/>
              </w:rPr>
            </w:pPr>
            <w:r>
              <w:rPr>
                <w:rFonts w:ascii="宋体" w:hAnsi="宋体" w:eastAsia="宋体" w:cs="宋体"/>
                <w:sz w:val="22"/>
              </w:rPr>
              <w:t>0</w:t>
            </w:r>
          </w:p>
        </w:tc>
        <w:tc>
          <w:tcPr>
            <w:tcW w:w="605" w:type="pct"/>
          </w:tcPr>
          <w:p>
            <w:pPr>
              <w:rPr>
                <w:sz w:val="22"/>
                <w:szCs w:val="22"/>
              </w:rPr>
            </w:pPr>
            <w:r>
              <w:rPr>
                <w:rFonts w:ascii="宋体" w:hAnsi="宋体" w:eastAsia="宋体" w:cs="宋体"/>
                <w:sz w:val="22"/>
              </w:rPr>
              <w:t>否</w:t>
            </w:r>
          </w:p>
        </w:tc>
        <w:tc>
          <w:tcPr>
            <w:tcW w:w="595" w:type="pct"/>
          </w:tcPr>
          <w:p>
            <w:pPr>
              <w:rPr>
                <w:sz w:val="22"/>
                <w:szCs w:val="22"/>
              </w:rPr>
            </w:pPr>
          </w:p>
        </w:tc>
      </w:tr>
    </w:tbl>
    <w:p>
      <w:pPr>
        <w:pStyle w:val="4"/>
        <w:rPr>
          <w:rFonts w:hint="eastAsia"/>
          <w:sz w:val="22"/>
          <w:szCs w:val="22"/>
        </w:rPr>
      </w:pPr>
    </w:p>
    <w:p>
      <w:pPr>
        <w:pStyle w:val="4"/>
        <w:rPr>
          <w:rFonts w:hint="eastAsia" w:ascii="宋体" w:hAnsi="宋体"/>
          <w:b/>
          <w:bCs/>
          <w:color w:val="FF0000"/>
          <w:sz w:val="22"/>
          <w:szCs w:val="22"/>
        </w:rPr>
      </w:pPr>
      <w:r>
        <w:rPr>
          <w:rFonts w:hint="eastAsia" w:ascii="宋体" w:hAnsi="宋体"/>
          <w:b/>
          <w:bCs/>
          <w:color w:val="FF0000"/>
          <w:sz w:val="22"/>
          <w:szCs w:val="22"/>
        </w:rPr>
        <w:t>说明：理事、监事工作单位职务指理事、监事现工作单位及职务，离（退）休的填写原工作单位及职务；无工作单位的填写“无”。</w:t>
      </w:r>
    </w:p>
    <w:p>
      <w:pPr>
        <w:outlineLvl w:val="0"/>
        <w:rPr>
          <w:sz w:val="22"/>
          <w:szCs w:val="22"/>
        </w:rPr>
      </w:pPr>
    </w:p>
    <w:p>
      <w:pPr>
        <w:outlineLvl w:val="0"/>
        <w:rPr>
          <w:b/>
          <w:sz w:val="22"/>
          <w:szCs w:val="22"/>
        </w:rPr>
      </w:pPr>
      <w:r>
        <w:rPr>
          <w:rFonts w:hint="eastAsia"/>
          <w:b/>
          <w:sz w:val="22"/>
          <w:szCs w:val="22"/>
        </w:rPr>
        <w:t>（四）工作人员情况：</w:t>
      </w:r>
    </w:p>
    <w:p>
      <w:pPr>
        <w:pStyle w:val="4"/>
        <w:rPr>
          <w:sz w:val="22"/>
          <w:szCs w:val="22"/>
        </w:rPr>
      </w:pPr>
      <w:r>
        <w:rPr>
          <w:color w:val="auto"/>
          <w:sz w:val="22"/>
        </w:rPr>
        <w:t>本机构共有（39）位工作人员</w:t>
      </w:r>
    </w:p>
    <w:p>
      <w:pPr>
        <w:pStyle w:val="4"/>
        <w:rPr>
          <w:rFonts w:ascii="宋体" w:hAnsi="宋体"/>
          <w:b/>
          <w:bCs/>
          <w:color w:val="FF0000"/>
          <w:sz w:val="22"/>
          <w:szCs w:val="22"/>
        </w:rPr>
      </w:pPr>
      <w:r>
        <w:rPr>
          <w:rFonts w:hint="eastAsia" w:ascii="宋体" w:hAnsi="宋体"/>
          <w:b/>
          <w:bCs/>
          <w:color w:val="FF0000"/>
          <w:sz w:val="22"/>
          <w:szCs w:val="22"/>
        </w:rPr>
        <w:t>说明：请填写秘书长及以下工作人员情况，如理事、监事专职在基金会工作，也需填写。</w:t>
      </w:r>
    </w:p>
    <w:p>
      <w:pPr>
        <w:rPr>
          <w:sz w:val="22"/>
          <w:szCs w:val="22"/>
        </w:rPr>
      </w:pP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4"/>
        <w:gridCol w:w="1598"/>
        <w:gridCol w:w="1100"/>
        <w:gridCol w:w="1372"/>
        <w:gridCol w:w="1413"/>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90" w:type="pct"/>
            <w:vAlign w:val="center"/>
          </w:tcPr>
          <w:p>
            <w:pPr>
              <w:jc w:val="center"/>
              <w:rPr>
                <w:sz w:val="22"/>
                <w:szCs w:val="22"/>
              </w:rPr>
            </w:pPr>
            <w:r>
              <w:rPr>
                <w:rFonts w:hint="eastAsia"/>
                <w:sz w:val="22"/>
                <w:szCs w:val="22"/>
              </w:rPr>
              <w:t>姓名</w:t>
            </w:r>
          </w:p>
        </w:tc>
        <w:tc>
          <w:tcPr>
            <w:tcW w:w="811" w:type="pct"/>
            <w:vAlign w:val="center"/>
          </w:tcPr>
          <w:p>
            <w:pPr>
              <w:jc w:val="center"/>
              <w:rPr>
                <w:sz w:val="22"/>
                <w:szCs w:val="22"/>
              </w:rPr>
            </w:pPr>
            <w:r>
              <w:rPr>
                <w:rFonts w:hint="eastAsia"/>
                <w:sz w:val="22"/>
                <w:szCs w:val="22"/>
              </w:rPr>
              <w:t>性别</w:t>
            </w:r>
          </w:p>
        </w:tc>
        <w:tc>
          <w:tcPr>
            <w:tcW w:w="558" w:type="pct"/>
            <w:vAlign w:val="center"/>
          </w:tcPr>
          <w:p>
            <w:pPr>
              <w:jc w:val="center"/>
              <w:rPr>
                <w:sz w:val="22"/>
                <w:szCs w:val="22"/>
              </w:rPr>
            </w:pPr>
            <w:r>
              <w:rPr>
                <w:rFonts w:hint="eastAsia"/>
                <w:sz w:val="22"/>
                <w:szCs w:val="22"/>
              </w:rPr>
              <w:t>政治面貌</w:t>
            </w:r>
          </w:p>
        </w:tc>
        <w:tc>
          <w:tcPr>
            <w:tcW w:w="696" w:type="pct"/>
            <w:vAlign w:val="center"/>
          </w:tcPr>
          <w:p>
            <w:pPr>
              <w:jc w:val="center"/>
              <w:rPr>
                <w:sz w:val="22"/>
                <w:szCs w:val="22"/>
              </w:rPr>
            </w:pPr>
            <w:r>
              <w:rPr>
                <w:sz w:val="22"/>
                <w:szCs w:val="22"/>
              </w:rPr>
              <w:t>出生日期</w:t>
            </w:r>
          </w:p>
        </w:tc>
        <w:tc>
          <w:tcPr>
            <w:tcW w:w="717" w:type="pct"/>
            <w:vAlign w:val="center"/>
          </w:tcPr>
          <w:p>
            <w:pPr>
              <w:jc w:val="center"/>
              <w:rPr>
                <w:sz w:val="22"/>
                <w:szCs w:val="22"/>
              </w:rPr>
            </w:pPr>
            <w:r>
              <w:rPr>
                <w:rFonts w:hint="eastAsia"/>
                <w:sz w:val="22"/>
                <w:szCs w:val="22"/>
              </w:rPr>
              <w:t>学历</w:t>
            </w:r>
          </w:p>
        </w:tc>
        <w:tc>
          <w:tcPr>
            <w:tcW w:w="652" w:type="pct"/>
          </w:tcPr>
          <w:p>
            <w:pPr>
              <w:jc w:val="center"/>
              <w:rPr>
                <w:sz w:val="22"/>
                <w:szCs w:val="22"/>
              </w:rPr>
            </w:pPr>
            <w:r>
              <w:rPr>
                <w:rFonts w:hint="eastAsia"/>
                <w:sz w:val="22"/>
                <w:szCs w:val="22"/>
              </w:rPr>
              <w:t>是否在基金会领取薪酬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hint="eastAsia" w:ascii="宋体" w:hAnsi="宋体" w:eastAsia="宋体" w:cs="宋体"/>
                <w:sz w:val="22"/>
                <w:szCs w:val="22"/>
              </w:rPr>
              <w:t>张凯</w:t>
            </w:r>
          </w:p>
        </w:tc>
        <w:tc>
          <w:tcPr>
            <w:tcW w:w="811" w:type="pct"/>
            <w:vAlign w:val="center"/>
          </w:tcPr>
          <w:p>
            <w:pPr>
              <w:jc w:val="center"/>
              <w:rPr>
                <w:sz w:val="22"/>
                <w:szCs w:val="22"/>
              </w:rPr>
            </w:pPr>
            <w:r>
              <w:rPr>
                <w:rFonts w:hint="eastAsia"/>
                <w:sz w:val="22"/>
                <w:szCs w:val="22"/>
              </w:rPr>
              <w:t>男</w:t>
            </w:r>
          </w:p>
        </w:tc>
        <w:tc>
          <w:tcPr>
            <w:tcW w:w="558" w:type="pct"/>
            <w:vAlign w:val="center"/>
          </w:tcPr>
          <w:p>
            <w:pPr>
              <w:jc w:val="center"/>
              <w:rPr>
                <w:sz w:val="22"/>
                <w:szCs w:val="22"/>
              </w:rPr>
            </w:pPr>
            <w:r>
              <w:rPr>
                <w:sz w:val="22"/>
                <w:szCs w:val="22"/>
              </w:rPr>
              <w:t>群众</w:t>
            </w:r>
          </w:p>
        </w:tc>
        <w:tc>
          <w:tcPr>
            <w:tcW w:w="696" w:type="pct"/>
            <w:vAlign w:val="center"/>
          </w:tcPr>
          <w:p>
            <w:pPr>
              <w:jc w:val="center"/>
              <w:rPr>
                <w:sz w:val="22"/>
                <w:szCs w:val="22"/>
              </w:rPr>
            </w:pPr>
            <w:r>
              <w:rPr>
                <w:rFonts w:hint="eastAsia"/>
                <w:sz w:val="22"/>
                <w:szCs w:val="22"/>
              </w:rPr>
              <w:t>1987-02-25</w:t>
            </w:r>
          </w:p>
        </w:tc>
        <w:tc>
          <w:tcPr>
            <w:tcW w:w="717" w:type="pct"/>
            <w:vAlign w:val="center"/>
          </w:tcPr>
          <w:p>
            <w:pPr>
              <w:jc w:val="center"/>
              <w:rPr>
                <w:sz w:val="22"/>
                <w:szCs w:val="22"/>
              </w:rPr>
            </w:pPr>
            <w:r>
              <w:rPr>
                <w:rFonts w:hint="eastAsia"/>
                <w:sz w:val="22"/>
                <w:szCs w:val="22"/>
              </w:rPr>
              <w:t>本科</w:t>
            </w:r>
          </w:p>
        </w:tc>
        <w:tc>
          <w:tcPr>
            <w:tcW w:w="652" w:type="pct"/>
          </w:tcPr>
          <w:p>
            <w:pPr>
              <w:jc w:val="center"/>
              <w:rPr>
                <w:sz w:val="22"/>
                <w:szCs w:val="22"/>
              </w:rPr>
            </w:pPr>
            <w:r>
              <w:rPr>
                <w:rFonts w:hint="eastAsia"/>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路永山</w:t>
            </w:r>
          </w:p>
        </w:tc>
        <w:tc>
          <w:tcPr>
            <w:tcW w:w="811" w:type="pct"/>
            <w:vAlign w:val="center"/>
          </w:tcPr>
          <w:p>
            <w:pPr>
              <w:jc w:val="center"/>
              <w:rPr>
                <w:sz w:val="22"/>
                <w:szCs w:val="22"/>
              </w:rPr>
            </w:pPr>
            <w:r>
              <w:rPr>
                <w:rFonts w:ascii="宋体" w:hAnsi="宋体" w:eastAsia="宋体" w:cs="宋体"/>
                <w:sz w:val="22"/>
              </w:rPr>
              <w:t>男</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1975-05-13</w:t>
            </w:r>
          </w:p>
        </w:tc>
        <w:tc>
          <w:tcPr>
            <w:tcW w:w="717" w:type="pct"/>
            <w:vAlign w:val="center"/>
          </w:tcPr>
          <w:p>
            <w:pPr>
              <w:jc w:val="center"/>
              <w:rPr>
                <w:sz w:val="22"/>
                <w:szCs w:val="22"/>
              </w:rPr>
            </w:pPr>
            <w:r>
              <w:rPr>
                <w:rFonts w:ascii="宋体" w:hAnsi="宋体" w:eastAsia="宋体" w:cs="宋体"/>
                <w:sz w:val="22"/>
              </w:rPr>
              <w:t>大专</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乔玉丽</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1979-03-09</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孙璐</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1990-11-29</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米璐</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1988-03-16</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高晨平</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1987-08-23</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王海笛</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1986-04-22</w:t>
            </w:r>
          </w:p>
        </w:tc>
        <w:tc>
          <w:tcPr>
            <w:tcW w:w="717" w:type="pct"/>
            <w:vAlign w:val="center"/>
          </w:tcPr>
          <w:p>
            <w:pPr>
              <w:jc w:val="center"/>
              <w:rPr>
                <w:sz w:val="22"/>
                <w:szCs w:val="22"/>
              </w:rPr>
            </w:pPr>
            <w:r>
              <w:rPr>
                <w:rFonts w:ascii="宋体" w:hAnsi="宋体" w:eastAsia="宋体" w:cs="宋体"/>
                <w:sz w:val="22"/>
              </w:rPr>
              <w:t>职高</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成文哲</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1991-03-07</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王晓博</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1988-04-08</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郭天甲</w:t>
            </w:r>
          </w:p>
        </w:tc>
        <w:tc>
          <w:tcPr>
            <w:tcW w:w="811" w:type="pct"/>
            <w:vAlign w:val="center"/>
          </w:tcPr>
          <w:p>
            <w:pPr>
              <w:jc w:val="center"/>
              <w:rPr>
                <w:sz w:val="22"/>
                <w:szCs w:val="22"/>
              </w:rPr>
            </w:pPr>
            <w:r>
              <w:rPr>
                <w:rFonts w:ascii="宋体" w:hAnsi="宋体" w:eastAsia="宋体" w:cs="宋体"/>
                <w:sz w:val="22"/>
              </w:rPr>
              <w:t>男</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1984-03-02</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冯宇佳</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1994-11-03</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李涵凝</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1998-03-07</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武文虎</w:t>
            </w:r>
          </w:p>
        </w:tc>
        <w:tc>
          <w:tcPr>
            <w:tcW w:w="811" w:type="pct"/>
            <w:vAlign w:val="center"/>
          </w:tcPr>
          <w:p>
            <w:pPr>
              <w:jc w:val="center"/>
              <w:rPr>
                <w:sz w:val="22"/>
                <w:szCs w:val="22"/>
              </w:rPr>
            </w:pPr>
            <w:r>
              <w:rPr>
                <w:rFonts w:ascii="宋体" w:hAnsi="宋体" w:eastAsia="宋体" w:cs="宋体"/>
                <w:sz w:val="22"/>
              </w:rPr>
              <w:t>男</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1995-09-13</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沈颖</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1972-01-02</w:t>
            </w:r>
          </w:p>
        </w:tc>
        <w:tc>
          <w:tcPr>
            <w:tcW w:w="717" w:type="pct"/>
            <w:vAlign w:val="center"/>
          </w:tcPr>
          <w:p>
            <w:pPr>
              <w:jc w:val="center"/>
              <w:rPr>
                <w:sz w:val="22"/>
                <w:szCs w:val="22"/>
              </w:rPr>
            </w:pPr>
            <w:r>
              <w:rPr>
                <w:rFonts w:ascii="宋体" w:hAnsi="宋体" w:eastAsia="宋体" w:cs="宋体"/>
                <w:sz w:val="22"/>
              </w:rPr>
              <w:t>研究生</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胡昊</w:t>
            </w:r>
          </w:p>
        </w:tc>
        <w:tc>
          <w:tcPr>
            <w:tcW w:w="811" w:type="pct"/>
            <w:vAlign w:val="center"/>
          </w:tcPr>
          <w:p>
            <w:pPr>
              <w:jc w:val="center"/>
              <w:rPr>
                <w:sz w:val="22"/>
                <w:szCs w:val="22"/>
              </w:rPr>
            </w:pPr>
            <w:r>
              <w:rPr>
                <w:rFonts w:ascii="宋体" w:hAnsi="宋体" w:eastAsia="宋体" w:cs="宋体"/>
                <w:sz w:val="22"/>
              </w:rPr>
              <w:t>男</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1979-04-27</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董凌燕</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1984-06-23</w:t>
            </w:r>
          </w:p>
        </w:tc>
        <w:tc>
          <w:tcPr>
            <w:tcW w:w="717" w:type="pct"/>
            <w:vAlign w:val="center"/>
          </w:tcPr>
          <w:p>
            <w:pPr>
              <w:jc w:val="center"/>
              <w:rPr>
                <w:sz w:val="22"/>
                <w:szCs w:val="22"/>
              </w:rPr>
            </w:pPr>
            <w:r>
              <w:rPr>
                <w:rFonts w:ascii="宋体" w:hAnsi="宋体" w:eastAsia="宋体" w:cs="宋体"/>
                <w:sz w:val="22"/>
              </w:rPr>
              <w:t>硕士</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高喜侠</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1983-04-27</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夏青</w:t>
            </w:r>
          </w:p>
        </w:tc>
        <w:tc>
          <w:tcPr>
            <w:tcW w:w="811" w:type="pct"/>
            <w:vAlign w:val="center"/>
          </w:tcPr>
          <w:p>
            <w:pPr>
              <w:jc w:val="center"/>
              <w:rPr>
                <w:sz w:val="22"/>
                <w:szCs w:val="22"/>
              </w:rPr>
            </w:pPr>
            <w:r>
              <w:rPr>
                <w:rFonts w:ascii="宋体" w:hAnsi="宋体" w:eastAsia="宋体" w:cs="宋体"/>
                <w:sz w:val="22"/>
              </w:rPr>
              <w:t>男</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1971-08-03</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于永芹</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1974-08-25</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张妍</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1996-03-21</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刘淼</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1989-06-17</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马跃</w:t>
            </w:r>
          </w:p>
        </w:tc>
        <w:tc>
          <w:tcPr>
            <w:tcW w:w="811" w:type="pct"/>
            <w:vAlign w:val="center"/>
          </w:tcPr>
          <w:p>
            <w:pPr>
              <w:jc w:val="center"/>
              <w:rPr>
                <w:sz w:val="22"/>
                <w:szCs w:val="22"/>
              </w:rPr>
            </w:pPr>
            <w:r>
              <w:rPr>
                <w:rFonts w:ascii="宋体" w:hAnsi="宋体" w:eastAsia="宋体" w:cs="宋体"/>
                <w:sz w:val="22"/>
              </w:rPr>
              <w:t>男</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1983-09-21</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潘慧</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1993-09-19</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任湘竹</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1983-09-16</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肖雨馨</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1993-08-05</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赵佳敏</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1993-09-01</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刘建宾</w:t>
            </w:r>
          </w:p>
        </w:tc>
        <w:tc>
          <w:tcPr>
            <w:tcW w:w="811" w:type="pct"/>
            <w:vAlign w:val="center"/>
          </w:tcPr>
          <w:p>
            <w:pPr>
              <w:jc w:val="center"/>
              <w:rPr>
                <w:sz w:val="22"/>
                <w:szCs w:val="22"/>
              </w:rPr>
            </w:pPr>
            <w:r>
              <w:rPr>
                <w:rFonts w:ascii="宋体" w:hAnsi="宋体" w:eastAsia="宋体" w:cs="宋体"/>
                <w:sz w:val="22"/>
              </w:rPr>
              <w:t>男</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1968-03-18</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王立恒</w:t>
            </w:r>
          </w:p>
        </w:tc>
        <w:tc>
          <w:tcPr>
            <w:tcW w:w="811" w:type="pct"/>
            <w:vAlign w:val="center"/>
          </w:tcPr>
          <w:p>
            <w:pPr>
              <w:jc w:val="center"/>
              <w:rPr>
                <w:sz w:val="22"/>
                <w:szCs w:val="22"/>
              </w:rPr>
            </w:pPr>
            <w:r>
              <w:rPr>
                <w:rFonts w:ascii="宋体" w:hAnsi="宋体" w:eastAsia="宋体" w:cs="宋体"/>
                <w:sz w:val="22"/>
              </w:rPr>
              <w:t>男</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1974-10-26</w:t>
            </w:r>
          </w:p>
        </w:tc>
        <w:tc>
          <w:tcPr>
            <w:tcW w:w="717" w:type="pct"/>
            <w:vAlign w:val="center"/>
          </w:tcPr>
          <w:p>
            <w:pPr>
              <w:jc w:val="center"/>
              <w:rPr>
                <w:sz w:val="22"/>
                <w:szCs w:val="22"/>
              </w:rPr>
            </w:pPr>
            <w:r>
              <w:rPr>
                <w:rFonts w:ascii="宋体" w:hAnsi="宋体" w:eastAsia="宋体" w:cs="宋体"/>
                <w:sz w:val="22"/>
              </w:rPr>
              <w:t>大专</w:t>
            </w:r>
          </w:p>
        </w:tc>
        <w:tc>
          <w:tcPr>
            <w:tcW w:w="652"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乔立新</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1975-08-12</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张爱军</w:t>
            </w:r>
          </w:p>
        </w:tc>
        <w:tc>
          <w:tcPr>
            <w:tcW w:w="811" w:type="pct"/>
            <w:vAlign w:val="center"/>
          </w:tcPr>
          <w:p>
            <w:pPr>
              <w:jc w:val="center"/>
              <w:rPr>
                <w:sz w:val="22"/>
                <w:szCs w:val="22"/>
              </w:rPr>
            </w:pPr>
            <w:r>
              <w:rPr>
                <w:rFonts w:ascii="宋体" w:hAnsi="宋体" w:eastAsia="宋体" w:cs="宋体"/>
                <w:sz w:val="22"/>
              </w:rPr>
              <w:t>男</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1971-04-15</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胡乐</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1992-10-28</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贺梦甜</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1999-01-27</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解萍</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1988-05-01</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任鲁杰</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1995-11-10</w:t>
            </w:r>
          </w:p>
        </w:tc>
        <w:tc>
          <w:tcPr>
            <w:tcW w:w="717" w:type="pct"/>
            <w:vAlign w:val="center"/>
          </w:tcPr>
          <w:p>
            <w:pPr>
              <w:jc w:val="center"/>
              <w:rPr>
                <w:sz w:val="22"/>
                <w:szCs w:val="22"/>
              </w:rPr>
            </w:pPr>
            <w:r>
              <w:rPr>
                <w:rFonts w:ascii="宋体" w:hAnsi="宋体" w:eastAsia="宋体" w:cs="宋体"/>
                <w:sz w:val="22"/>
              </w:rPr>
              <w:t>大专</w:t>
            </w:r>
          </w:p>
        </w:tc>
        <w:tc>
          <w:tcPr>
            <w:tcW w:w="652"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乔羽</w:t>
            </w:r>
          </w:p>
        </w:tc>
        <w:tc>
          <w:tcPr>
            <w:tcW w:w="811" w:type="pct"/>
            <w:vAlign w:val="center"/>
          </w:tcPr>
          <w:p>
            <w:pPr>
              <w:jc w:val="center"/>
              <w:rPr>
                <w:sz w:val="22"/>
                <w:szCs w:val="22"/>
              </w:rPr>
            </w:pPr>
            <w:r>
              <w:rPr>
                <w:rFonts w:ascii="宋体" w:hAnsi="宋体" w:eastAsia="宋体" w:cs="宋体"/>
                <w:sz w:val="22"/>
              </w:rPr>
              <w:t>男</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1993-06-12</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王冉</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1980-09-28</w:t>
            </w:r>
          </w:p>
        </w:tc>
        <w:tc>
          <w:tcPr>
            <w:tcW w:w="717" w:type="pct"/>
            <w:vAlign w:val="center"/>
          </w:tcPr>
          <w:p>
            <w:pPr>
              <w:jc w:val="center"/>
              <w:rPr>
                <w:sz w:val="22"/>
                <w:szCs w:val="22"/>
              </w:rPr>
            </w:pPr>
            <w:r>
              <w:rPr>
                <w:rFonts w:ascii="宋体" w:hAnsi="宋体" w:eastAsia="宋体" w:cs="宋体"/>
                <w:sz w:val="22"/>
              </w:rPr>
              <w:t>大专</w:t>
            </w:r>
          </w:p>
        </w:tc>
        <w:tc>
          <w:tcPr>
            <w:tcW w:w="652"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贾志丽</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1992-03-29</w:t>
            </w:r>
          </w:p>
        </w:tc>
        <w:tc>
          <w:tcPr>
            <w:tcW w:w="717" w:type="pct"/>
            <w:vAlign w:val="center"/>
          </w:tcPr>
          <w:p>
            <w:pPr>
              <w:jc w:val="center"/>
              <w:rPr>
                <w:sz w:val="22"/>
                <w:szCs w:val="22"/>
              </w:rPr>
            </w:pPr>
            <w:r>
              <w:rPr>
                <w:rFonts w:ascii="宋体" w:hAnsi="宋体" w:eastAsia="宋体" w:cs="宋体"/>
                <w:sz w:val="22"/>
              </w:rPr>
              <w:t>大专</w:t>
            </w:r>
          </w:p>
        </w:tc>
        <w:tc>
          <w:tcPr>
            <w:tcW w:w="652"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孟玲玲</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1983-09-21</w:t>
            </w:r>
          </w:p>
        </w:tc>
        <w:tc>
          <w:tcPr>
            <w:tcW w:w="717" w:type="pct"/>
            <w:vAlign w:val="center"/>
          </w:tcPr>
          <w:p>
            <w:pPr>
              <w:jc w:val="center"/>
              <w:rPr>
                <w:sz w:val="22"/>
                <w:szCs w:val="22"/>
              </w:rPr>
            </w:pPr>
            <w:r>
              <w:rPr>
                <w:rFonts w:ascii="宋体" w:hAnsi="宋体" w:eastAsia="宋体" w:cs="宋体"/>
                <w:sz w:val="22"/>
              </w:rPr>
              <w:t>硕士</w:t>
            </w:r>
          </w:p>
        </w:tc>
        <w:tc>
          <w:tcPr>
            <w:tcW w:w="652"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贺伟</w:t>
            </w:r>
          </w:p>
        </w:tc>
        <w:tc>
          <w:tcPr>
            <w:tcW w:w="811" w:type="pct"/>
            <w:vAlign w:val="center"/>
          </w:tcPr>
          <w:p>
            <w:pPr>
              <w:jc w:val="center"/>
              <w:rPr>
                <w:sz w:val="22"/>
                <w:szCs w:val="22"/>
              </w:rPr>
            </w:pPr>
            <w:r>
              <w:rPr>
                <w:rFonts w:ascii="宋体" w:hAnsi="宋体" w:eastAsia="宋体" w:cs="宋体"/>
                <w:sz w:val="22"/>
              </w:rPr>
              <w:t>男</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1966-08-20</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是</w:t>
            </w:r>
          </w:p>
        </w:tc>
      </w:tr>
    </w:tbl>
    <w:p>
      <w:pPr>
        <w:rPr>
          <w:rFonts w:ascii="黑体" w:hAnsi="黑体" w:eastAsia="黑体" w:cs="黑体"/>
          <w:bCs/>
          <w:snapToGrid w:val="0"/>
          <w:sz w:val="22"/>
          <w:szCs w:val="22"/>
        </w:rPr>
      </w:pPr>
    </w:p>
    <w:p>
      <w:pPr>
        <w:rPr>
          <w:sz w:val="22"/>
          <w:szCs w:val="22"/>
        </w:rPr>
      </w:pPr>
    </w:p>
    <w:tbl>
      <w:tblPr>
        <w:tblStyle w:val="14"/>
        <w:tblW w:w="8342" w:type="dxa"/>
        <w:tblInd w:w="13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98"/>
        <w:gridCol w:w="1582"/>
        <w:gridCol w:w="814"/>
        <w:gridCol w:w="320"/>
        <w:gridCol w:w="709"/>
        <w:gridCol w:w="1276"/>
        <w:gridCol w:w="425"/>
        <w:gridCol w:w="851"/>
        <w:gridCol w:w="56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2" w:hRule="atLeast"/>
        </w:trPr>
        <w:tc>
          <w:tcPr>
            <w:tcW w:w="1798" w:type="dxa"/>
            <w:vMerge w:val="restart"/>
            <w:vAlign w:val="center"/>
          </w:tcPr>
          <w:p>
            <w:pPr>
              <w:jc w:val="center"/>
              <w:rPr>
                <w:rFonts w:ascii="宋体" w:hAnsi="宋体"/>
                <w:sz w:val="22"/>
                <w:szCs w:val="22"/>
              </w:rPr>
            </w:pPr>
            <w:r>
              <w:rPr>
                <w:rFonts w:ascii="宋体" w:hAnsi="宋体"/>
                <w:sz w:val="22"/>
                <w:szCs w:val="22"/>
              </w:rPr>
              <w:t>工作人员管理</w:t>
            </w:r>
          </w:p>
        </w:tc>
        <w:tc>
          <w:tcPr>
            <w:tcW w:w="1582" w:type="dxa"/>
            <w:vAlign w:val="center"/>
          </w:tcPr>
          <w:p>
            <w:pPr>
              <w:jc w:val="center"/>
              <w:rPr>
                <w:rFonts w:ascii="宋体" w:hAnsi="宋体"/>
                <w:sz w:val="22"/>
                <w:szCs w:val="22"/>
              </w:rPr>
            </w:pPr>
            <w:r>
              <w:rPr>
                <w:rFonts w:ascii="宋体" w:hAnsi="宋体"/>
                <w:sz w:val="22"/>
                <w:szCs w:val="22"/>
              </w:rPr>
              <w:t>人事管理制度</w:t>
            </w:r>
          </w:p>
        </w:tc>
        <w:tc>
          <w:tcPr>
            <w:tcW w:w="1843" w:type="dxa"/>
            <w:gridSpan w:val="3"/>
            <w:vAlign w:val="center"/>
          </w:tcPr>
          <w:p>
            <w:pPr>
              <w:jc w:val="center"/>
              <w:rPr>
                <w:rFonts w:ascii="宋体" w:hAnsi="宋体"/>
                <w:sz w:val="22"/>
                <w:szCs w:val="22"/>
              </w:rPr>
            </w:pPr>
            <w:r>
              <w:rPr>
                <w:rFonts w:hint="eastAsia" w:ascii="宋体" w:hAnsi="宋体" w:cs="宋体"/>
                <w:sz w:val="22"/>
                <w:szCs w:val="22"/>
              </w:rPr>
              <w:t>⊙ 有 〇  无</w:t>
            </w:r>
          </w:p>
        </w:tc>
        <w:tc>
          <w:tcPr>
            <w:tcW w:w="1701" w:type="dxa"/>
            <w:gridSpan w:val="2"/>
            <w:vAlign w:val="center"/>
          </w:tcPr>
          <w:p>
            <w:pPr>
              <w:jc w:val="center"/>
              <w:rPr>
                <w:rFonts w:ascii="宋体" w:hAnsi="宋体"/>
                <w:sz w:val="22"/>
                <w:szCs w:val="22"/>
              </w:rPr>
            </w:pPr>
            <w:r>
              <w:rPr>
                <w:rFonts w:ascii="宋体" w:hAnsi="宋体"/>
                <w:sz w:val="22"/>
                <w:szCs w:val="22"/>
              </w:rPr>
              <w:t>专职工作人员签订聘用合同人数</w:t>
            </w:r>
          </w:p>
        </w:tc>
        <w:tc>
          <w:tcPr>
            <w:tcW w:w="1418" w:type="dxa"/>
            <w:gridSpan w:val="2"/>
            <w:vAlign w:val="center"/>
          </w:tcPr>
          <w:p>
            <w:pPr>
              <w:jc w:val="center"/>
              <w:rPr>
                <w:rFonts w:ascii="宋体" w:hAnsi="宋体"/>
                <w:sz w:val="22"/>
                <w:szCs w:val="22"/>
              </w:rPr>
            </w:pPr>
            <w:r>
              <w:rPr>
                <w:rFonts w:hint="eastAsia" w:ascii="宋体" w:hAnsi="宋体"/>
                <w:sz w:val="22"/>
                <w:szCs w:val="22"/>
              </w:rPr>
              <w:t>39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63" w:hRule="atLeast"/>
        </w:trPr>
        <w:tc>
          <w:tcPr>
            <w:tcW w:w="1798" w:type="dxa"/>
            <w:vMerge w:val="continue"/>
            <w:vAlign w:val="center"/>
          </w:tcPr>
          <w:p>
            <w:pPr>
              <w:jc w:val="center"/>
              <w:rPr>
                <w:rFonts w:ascii="宋体" w:hAnsi="宋体"/>
                <w:sz w:val="22"/>
                <w:szCs w:val="22"/>
              </w:rPr>
            </w:pPr>
          </w:p>
        </w:tc>
        <w:tc>
          <w:tcPr>
            <w:tcW w:w="1582" w:type="dxa"/>
            <w:vMerge w:val="restart"/>
            <w:vAlign w:val="center"/>
          </w:tcPr>
          <w:p>
            <w:pPr>
              <w:jc w:val="center"/>
              <w:rPr>
                <w:rFonts w:ascii="宋体" w:hAnsi="宋体"/>
                <w:sz w:val="22"/>
                <w:szCs w:val="22"/>
              </w:rPr>
            </w:pPr>
            <w:r>
              <w:rPr>
                <w:rFonts w:ascii="宋体" w:hAnsi="宋体"/>
                <w:sz w:val="22"/>
                <w:szCs w:val="22"/>
              </w:rPr>
              <w:t>专职工作人员参加社会保险人数</w:t>
            </w:r>
          </w:p>
        </w:tc>
        <w:tc>
          <w:tcPr>
            <w:tcW w:w="1134" w:type="dxa"/>
            <w:gridSpan w:val="2"/>
            <w:vAlign w:val="center"/>
          </w:tcPr>
          <w:p>
            <w:pPr>
              <w:jc w:val="center"/>
              <w:rPr>
                <w:rFonts w:ascii="宋体" w:hAnsi="宋体"/>
                <w:sz w:val="22"/>
                <w:szCs w:val="22"/>
              </w:rPr>
            </w:pPr>
            <w:r>
              <w:rPr>
                <w:rFonts w:ascii="宋体" w:hAnsi="宋体"/>
                <w:sz w:val="22"/>
                <w:szCs w:val="22"/>
              </w:rPr>
              <w:t>失业保险</w:t>
            </w:r>
          </w:p>
        </w:tc>
        <w:tc>
          <w:tcPr>
            <w:tcW w:w="709" w:type="dxa"/>
            <w:vAlign w:val="center"/>
          </w:tcPr>
          <w:p>
            <w:pPr>
              <w:jc w:val="center"/>
              <w:rPr>
                <w:rFonts w:ascii="宋体" w:hAnsi="宋体"/>
                <w:sz w:val="22"/>
                <w:szCs w:val="22"/>
              </w:rPr>
            </w:pPr>
            <w:r>
              <w:rPr>
                <w:rFonts w:hint="eastAsia" w:ascii="宋体" w:hAnsi="宋体"/>
                <w:sz w:val="22"/>
                <w:szCs w:val="22"/>
              </w:rPr>
              <w:t>39</w:t>
            </w:r>
          </w:p>
        </w:tc>
        <w:tc>
          <w:tcPr>
            <w:tcW w:w="1276" w:type="dxa"/>
            <w:vAlign w:val="center"/>
          </w:tcPr>
          <w:p>
            <w:pPr>
              <w:jc w:val="center"/>
              <w:rPr>
                <w:rFonts w:ascii="宋体" w:hAnsi="宋体"/>
                <w:sz w:val="22"/>
                <w:szCs w:val="22"/>
              </w:rPr>
            </w:pPr>
            <w:r>
              <w:rPr>
                <w:rFonts w:ascii="宋体" w:hAnsi="宋体"/>
                <w:sz w:val="22"/>
                <w:szCs w:val="22"/>
              </w:rPr>
              <w:t>养老保险</w:t>
            </w:r>
          </w:p>
        </w:tc>
        <w:tc>
          <w:tcPr>
            <w:tcW w:w="425" w:type="dxa"/>
            <w:vAlign w:val="center"/>
          </w:tcPr>
          <w:p>
            <w:pPr>
              <w:jc w:val="center"/>
              <w:rPr>
                <w:rFonts w:ascii="宋体" w:hAnsi="宋体"/>
                <w:sz w:val="22"/>
                <w:szCs w:val="22"/>
              </w:rPr>
            </w:pPr>
            <w:r>
              <w:rPr>
                <w:rFonts w:hint="eastAsia" w:ascii="宋体" w:hAnsi="宋体"/>
                <w:sz w:val="22"/>
                <w:szCs w:val="22"/>
              </w:rPr>
              <w:t>39</w:t>
            </w:r>
          </w:p>
        </w:tc>
        <w:tc>
          <w:tcPr>
            <w:tcW w:w="851" w:type="dxa"/>
            <w:vAlign w:val="center"/>
          </w:tcPr>
          <w:p>
            <w:pPr>
              <w:jc w:val="center"/>
              <w:rPr>
                <w:rFonts w:ascii="宋体" w:hAnsi="宋体"/>
                <w:sz w:val="22"/>
                <w:szCs w:val="22"/>
              </w:rPr>
            </w:pPr>
            <w:r>
              <w:rPr>
                <w:rFonts w:ascii="宋体" w:hAnsi="宋体"/>
                <w:sz w:val="22"/>
                <w:szCs w:val="22"/>
              </w:rPr>
              <w:t>医疗保险</w:t>
            </w:r>
          </w:p>
        </w:tc>
        <w:tc>
          <w:tcPr>
            <w:tcW w:w="567" w:type="dxa"/>
            <w:vAlign w:val="center"/>
          </w:tcPr>
          <w:p>
            <w:pPr>
              <w:jc w:val="center"/>
              <w:rPr>
                <w:rFonts w:ascii="宋体" w:hAnsi="宋体"/>
                <w:sz w:val="22"/>
                <w:szCs w:val="22"/>
              </w:rPr>
            </w:pPr>
            <w:r>
              <w:rPr>
                <w:rFonts w:hint="eastAsia" w:ascii="宋体" w:hAnsi="宋体"/>
                <w:sz w:val="22"/>
                <w:szCs w:val="22"/>
              </w:rPr>
              <w:t>39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1134" w:type="dxa"/>
            <w:gridSpan w:val="2"/>
            <w:vAlign w:val="center"/>
          </w:tcPr>
          <w:p>
            <w:pPr>
              <w:jc w:val="center"/>
              <w:rPr>
                <w:rFonts w:ascii="宋体" w:hAnsi="宋体"/>
                <w:sz w:val="22"/>
                <w:szCs w:val="22"/>
              </w:rPr>
            </w:pPr>
            <w:r>
              <w:rPr>
                <w:rFonts w:ascii="宋体" w:hAnsi="宋体"/>
                <w:sz w:val="22"/>
                <w:szCs w:val="22"/>
              </w:rPr>
              <w:t>工伤保险</w:t>
            </w:r>
          </w:p>
        </w:tc>
        <w:tc>
          <w:tcPr>
            <w:tcW w:w="709" w:type="dxa"/>
            <w:vAlign w:val="center"/>
          </w:tcPr>
          <w:p>
            <w:pPr>
              <w:jc w:val="center"/>
              <w:rPr>
                <w:rFonts w:ascii="宋体" w:hAnsi="宋体"/>
                <w:sz w:val="22"/>
                <w:szCs w:val="22"/>
              </w:rPr>
            </w:pPr>
            <w:r>
              <w:rPr>
                <w:rFonts w:hint="eastAsia" w:ascii="宋体" w:hAnsi="宋体"/>
                <w:sz w:val="22"/>
                <w:szCs w:val="22"/>
              </w:rPr>
              <w:t>39</w:t>
            </w:r>
          </w:p>
        </w:tc>
        <w:tc>
          <w:tcPr>
            <w:tcW w:w="1276" w:type="dxa"/>
            <w:vAlign w:val="center"/>
          </w:tcPr>
          <w:p>
            <w:pPr>
              <w:jc w:val="center"/>
              <w:rPr>
                <w:rFonts w:ascii="宋体" w:hAnsi="宋体"/>
                <w:sz w:val="22"/>
                <w:szCs w:val="22"/>
              </w:rPr>
            </w:pPr>
            <w:r>
              <w:rPr>
                <w:rFonts w:ascii="宋体" w:hAnsi="宋体"/>
                <w:sz w:val="22"/>
                <w:szCs w:val="22"/>
              </w:rPr>
              <w:t>生育保险</w:t>
            </w:r>
          </w:p>
        </w:tc>
        <w:tc>
          <w:tcPr>
            <w:tcW w:w="1843" w:type="dxa"/>
            <w:gridSpan w:val="3"/>
            <w:vAlign w:val="center"/>
          </w:tcPr>
          <w:p>
            <w:pPr>
              <w:jc w:val="center"/>
              <w:rPr>
                <w:rFonts w:ascii="宋体" w:hAnsi="宋体"/>
                <w:sz w:val="22"/>
                <w:szCs w:val="22"/>
              </w:rPr>
            </w:pPr>
            <w:r>
              <w:rPr>
                <w:rFonts w:hint="eastAsia" w:ascii="宋体" w:hAnsi="宋体"/>
                <w:sz w:val="22"/>
                <w:szCs w:val="22"/>
              </w:rPr>
              <w:t>39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798" w:type="dxa"/>
            <w:vMerge w:val="restart"/>
            <w:vAlign w:val="center"/>
          </w:tcPr>
          <w:p>
            <w:pPr>
              <w:ind w:left="-107" w:leftChars="-51" w:right="-105" w:rightChars="-50"/>
              <w:jc w:val="center"/>
              <w:rPr>
                <w:rFonts w:ascii="宋体" w:hAnsi="宋体"/>
                <w:sz w:val="22"/>
                <w:szCs w:val="22"/>
              </w:rPr>
            </w:pPr>
            <w:r>
              <w:rPr>
                <w:rFonts w:ascii="宋体" w:hAnsi="宋体"/>
                <w:sz w:val="22"/>
                <w:szCs w:val="22"/>
              </w:rPr>
              <w:t>财务和资产管理</w:t>
            </w:r>
          </w:p>
        </w:tc>
        <w:tc>
          <w:tcPr>
            <w:tcW w:w="1582" w:type="dxa"/>
            <w:vAlign w:val="center"/>
          </w:tcPr>
          <w:p>
            <w:pPr>
              <w:jc w:val="center"/>
              <w:rPr>
                <w:rFonts w:ascii="宋体" w:hAnsi="宋体"/>
                <w:sz w:val="22"/>
                <w:szCs w:val="22"/>
              </w:rPr>
            </w:pPr>
            <w:r>
              <w:rPr>
                <w:rFonts w:ascii="宋体" w:hAnsi="宋体"/>
                <w:sz w:val="22"/>
                <w:szCs w:val="22"/>
              </w:rPr>
              <w:t>人民币开户银行及账号（列出全部账号）</w:t>
            </w:r>
          </w:p>
        </w:tc>
        <w:tc>
          <w:tcPr>
            <w:tcW w:w="4962" w:type="dxa"/>
            <w:gridSpan w:val="7"/>
            <w:vAlign w:val="center"/>
          </w:tcPr>
          <w:p>
            <w:pPr>
              <w:jc w:val="left"/>
              <w:rPr>
                <w:rFonts w:ascii="宋体" w:hAnsi="宋体"/>
                <w:sz w:val="22"/>
                <w:szCs w:val="22"/>
              </w:rPr>
            </w:pPr>
            <w:r>
              <w:rPr>
                <w:rFonts w:hint="eastAsia" w:ascii="宋体" w:hAnsi="宋体"/>
                <w:sz w:val="22"/>
                <w:szCs w:val="22"/>
              </w:rPr>
              <w:t>中国工商银行股份有限公司北京中环广场支行0200209519200015994
杭州银行北京分行营业部1101013338100309756
中国工商银行股份有限公司北京中环广场支行 0200209529200041664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798" w:type="dxa"/>
            <w:vMerge w:val="continue"/>
            <w:vAlign w:val="center"/>
          </w:tcPr>
          <w:p>
            <w:pPr>
              <w:ind w:left="-107" w:leftChars="-51" w:right="-105" w:rightChars="-50"/>
              <w:jc w:val="center"/>
              <w:rPr>
                <w:rFonts w:ascii="宋体" w:hAnsi="宋体"/>
                <w:sz w:val="22"/>
                <w:szCs w:val="22"/>
              </w:rPr>
            </w:pPr>
          </w:p>
        </w:tc>
        <w:tc>
          <w:tcPr>
            <w:tcW w:w="1582" w:type="dxa"/>
            <w:vAlign w:val="center"/>
          </w:tcPr>
          <w:p>
            <w:pPr>
              <w:jc w:val="center"/>
              <w:rPr>
                <w:rFonts w:ascii="宋体" w:hAnsi="宋体"/>
                <w:sz w:val="22"/>
                <w:szCs w:val="22"/>
              </w:rPr>
            </w:pPr>
            <w:r>
              <w:rPr>
                <w:rFonts w:ascii="宋体" w:hAnsi="宋体"/>
                <w:sz w:val="22"/>
                <w:szCs w:val="22"/>
              </w:rPr>
              <w:t>外币开户银行及账号（列出全部账号）</w:t>
            </w:r>
          </w:p>
        </w:tc>
        <w:tc>
          <w:tcPr>
            <w:tcW w:w="4962" w:type="dxa"/>
            <w:gridSpan w:val="7"/>
            <w:vAlign w:val="center"/>
          </w:tcPr>
          <w:p>
            <w:pPr>
              <w:jc w:val="left"/>
              <w:rPr>
                <w:rFonts w:ascii="宋体" w:hAnsi="宋体"/>
                <w:sz w:val="22"/>
                <w:szCs w:val="22"/>
              </w:rPr>
            </w:pPr>
            <w:r>
              <w:rPr>
                <w:rFonts w:hint="eastAsia" w:ascii="宋体" w:hAnsi="宋体"/>
                <w:sz w:val="22"/>
                <w:szCs w:val="22"/>
              </w:rPr>
              <w:t>中国工商银行股份有限公司北京中环广场支行0200209519200015994
杭州银行北京分行营业部1101013338100309756
中国工商银行股份有限公司北京中环广场支行 0200209529200041664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87" w:hRule="atLeast"/>
        </w:trPr>
        <w:tc>
          <w:tcPr>
            <w:tcW w:w="1798" w:type="dxa"/>
            <w:vMerge w:val="continue"/>
            <w:vAlign w:val="center"/>
          </w:tcPr>
          <w:p>
            <w:pPr>
              <w:ind w:left="-107" w:leftChars="-51" w:right="-105" w:rightChars="-50"/>
              <w:jc w:val="center"/>
              <w:rPr>
                <w:rFonts w:ascii="宋体" w:hAnsi="宋体"/>
                <w:sz w:val="22"/>
                <w:szCs w:val="22"/>
              </w:rPr>
            </w:pPr>
          </w:p>
        </w:tc>
        <w:tc>
          <w:tcPr>
            <w:tcW w:w="1582" w:type="dxa"/>
            <w:vAlign w:val="center"/>
          </w:tcPr>
          <w:p>
            <w:pPr>
              <w:jc w:val="center"/>
              <w:rPr>
                <w:rFonts w:ascii="宋体" w:hAnsi="宋体"/>
                <w:sz w:val="22"/>
                <w:szCs w:val="22"/>
              </w:rPr>
            </w:pPr>
            <w:r>
              <w:rPr>
                <w:rFonts w:ascii="宋体" w:hAnsi="宋体"/>
                <w:sz w:val="22"/>
                <w:szCs w:val="22"/>
              </w:rPr>
              <w:t>财政登记</w:t>
            </w:r>
          </w:p>
        </w:tc>
        <w:tc>
          <w:tcPr>
            <w:tcW w:w="1843" w:type="dxa"/>
            <w:gridSpan w:val="3"/>
            <w:vAlign w:val="center"/>
          </w:tcPr>
          <w:p>
            <w:pPr>
              <w:jc w:val="center"/>
              <w:rPr>
                <w:rFonts w:ascii="宋体" w:hAnsi="宋体"/>
                <w:sz w:val="22"/>
                <w:szCs w:val="22"/>
              </w:rPr>
            </w:pPr>
            <w:r>
              <w:rPr>
                <w:rFonts w:hint="eastAsia" w:ascii="宋体" w:hAnsi="宋体" w:cs="宋体"/>
                <w:sz w:val="22"/>
                <w:szCs w:val="22"/>
              </w:rPr>
              <w:t>⊙ 有 〇  无</w:t>
            </w:r>
          </w:p>
        </w:tc>
        <w:tc>
          <w:tcPr>
            <w:tcW w:w="1276" w:type="dxa"/>
            <w:vAlign w:val="center"/>
          </w:tcPr>
          <w:p>
            <w:pPr>
              <w:jc w:val="center"/>
              <w:rPr>
                <w:rFonts w:ascii="宋体" w:hAnsi="宋体"/>
                <w:sz w:val="22"/>
                <w:szCs w:val="22"/>
              </w:rPr>
            </w:pPr>
            <w:r>
              <w:rPr>
                <w:rFonts w:ascii="宋体" w:hAnsi="宋体"/>
                <w:sz w:val="22"/>
                <w:szCs w:val="22"/>
              </w:rPr>
              <w:t>税务登记</w:t>
            </w:r>
          </w:p>
        </w:tc>
        <w:tc>
          <w:tcPr>
            <w:tcW w:w="1843" w:type="dxa"/>
            <w:gridSpan w:val="3"/>
            <w:vAlign w:val="center"/>
          </w:tcPr>
          <w:p>
            <w:pPr>
              <w:ind w:left="-107" w:leftChars="-51" w:right="-107" w:rightChars="-51"/>
              <w:jc w:val="center"/>
              <w:rPr>
                <w:rFonts w:ascii="宋体" w:hAnsi="宋体"/>
                <w:sz w:val="22"/>
                <w:szCs w:val="22"/>
              </w:rPr>
            </w:pPr>
            <w:r>
              <w:rPr>
                <w:rFonts w:hint="eastAsia" w:ascii="宋体" w:hAnsi="宋体"/>
                <w:sz w:val="22"/>
                <w:szCs w:val="22"/>
              </w:rPr>
              <w:t>⊙登记〇未登记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40" w:hRule="atLeast"/>
        </w:trPr>
        <w:tc>
          <w:tcPr>
            <w:tcW w:w="1798" w:type="dxa"/>
            <w:vMerge w:val="continue"/>
            <w:vAlign w:val="center"/>
          </w:tcPr>
          <w:p>
            <w:pPr>
              <w:jc w:val="center"/>
              <w:rPr>
                <w:rFonts w:ascii="宋体" w:hAnsi="宋体"/>
                <w:sz w:val="22"/>
                <w:szCs w:val="22"/>
              </w:rPr>
            </w:pPr>
          </w:p>
        </w:tc>
        <w:tc>
          <w:tcPr>
            <w:tcW w:w="1582" w:type="dxa"/>
            <w:tcBorders>
              <w:bottom w:val="nil"/>
            </w:tcBorders>
            <w:vAlign w:val="center"/>
          </w:tcPr>
          <w:p>
            <w:pPr>
              <w:jc w:val="center"/>
              <w:rPr>
                <w:rFonts w:ascii="宋体" w:hAnsi="宋体"/>
                <w:sz w:val="22"/>
                <w:szCs w:val="22"/>
              </w:rPr>
            </w:pPr>
          </w:p>
        </w:tc>
        <w:tc>
          <w:tcPr>
            <w:tcW w:w="4962" w:type="dxa"/>
            <w:gridSpan w:val="7"/>
            <w:tcBorders>
              <w:bottom w:val="nil"/>
            </w:tcBorders>
            <w:vAlign w:val="center"/>
          </w:tcPr>
          <w:p>
            <w:pPr>
              <w:jc w:val="center"/>
              <w:rPr>
                <w:rFonts w:ascii="宋体" w:hAnsi="宋体"/>
                <w:sz w:val="22"/>
                <w:szCs w:val="22"/>
              </w:rPr>
            </w:pPr>
            <w:r>
              <w:rPr>
                <w:rFonts w:hint="eastAsia" w:ascii="宋体" w:hAnsi="宋体"/>
                <w:sz w:val="22"/>
                <w:szCs w:val="22"/>
              </w:rPr>
              <w:t>□ 行政事业性收费票据 ☑ 捐赠收据 ☑ 税务发票 □ 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798" w:type="dxa"/>
            <w:vMerge w:val="continue"/>
            <w:tcBorders>
              <w:right w:val="single" w:color="auto" w:sz="4" w:space="0"/>
            </w:tcBorders>
            <w:vAlign w:val="center"/>
          </w:tcPr>
          <w:p>
            <w:pPr>
              <w:jc w:val="center"/>
              <w:rPr>
                <w:rFonts w:ascii="宋体" w:hAnsi="宋体"/>
                <w:sz w:val="22"/>
                <w:szCs w:val="22"/>
              </w:rPr>
            </w:pPr>
          </w:p>
        </w:tc>
        <w:tc>
          <w:tcPr>
            <w:tcW w:w="1582" w:type="dxa"/>
            <w:tcBorders>
              <w:top w:val="nil"/>
              <w:left w:val="single" w:color="auto" w:sz="4" w:space="0"/>
              <w:bottom w:val="single" w:color="auto" w:sz="4" w:space="0"/>
            </w:tcBorders>
            <w:vAlign w:val="center"/>
          </w:tcPr>
          <w:p>
            <w:pPr>
              <w:jc w:val="center"/>
              <w:rPr>
                <w:rFonts w:ascii="宋体" w:hAnsi="宋体"/>
                <w:sz w:val="22"/>
                <w:szCs w:val="22"/>
              </w:rPr>
            </w:pPr>
            <w:r>
              <w:rPr>
                <w:rFonts w:ascii="宋体" w:hAnsi="宋体"/>
                <w:sz w:val="22"/>
                <w:szCs w:val="22"/>
              </w:rPr>
              <w:t>使用票据种类</w:t>
            </w:r>
          </w:p>
        </w:tc>
        <w:tc>
          <w:tcPr>
            <w:tcW w:w="4962" w:type="dxa"/>
            <w:gridSpan w:val="7"/>
            <w:tcBorders>
              <w:top w:val="nil"/>
              <w:bottom w:val="single" w:color="auto" w:sz="4" w:space="0"/>
            </w:tcBorders>
            <w:vAlign w:val="center"/>
          </w:tcPr>
          <w:p>
            <w:pPr>
              <w:rPr>
                <w:rFonts w:ascii="宋体" w:hAnsi="宋体"/>
                <w:sz w:val="22"/>
                <w:szCs w:val="22"/>
              </w:rPr>
            </w:pPr>
            <w:r>
              <w:rPr>
                <w:rFonts w:hint="eastAsia" w:ascii="宋体" w:hAnsi="宋体"/>
                <w:sz w:val="22"/>
                <w:szCs w:val="22"/>
              </w:rPr>
              <w:cr/>
            </w:r>
            <w:r>
              <w:rPr>
                <w:rFonts w:hint="eastAsia" w:ascii="宋体" w:hAnsi="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restart"/>
            <w:tcBorders>
              <w:top w:val="single" w:color="auto" w:sz="4" w:space="0"/>
            </w:tcBorders>
            <w:vAlign w:val="center"/>
          </w:tcPr>
          <w:p>
            <w:pPr>
              <w:jc w:val="center"/>
              <w:rPr>
                <w:rFonts w:ascii="宋体" w:hAnsi="宋体"/>
                <w:sz w:val="22"/>
                <w:szCs w:val="22"/>
              </w:rPr>
            </w:pPr>
            <w:r>
              <w:rPr>
                <w:rFonts w:ascii="宋体" w:hAnsi="宋体"/>
                <w:sz w:val="22"/>
                <w:szCs w:val="22"/>
              </w:rPr>
              <w:t>财会人员</w:t>
            </w:r>
          </w:p>
        </w:tc>
        <w:tc>
          <w:tcPr>
            <w:tcW w:w="814" w:type="dxa"/>
            <w:tcBorders>
              <w:top w:val="single" w:color="auto" w:sz="4" w:space="0"/>
            </w:tcBorders>
            <w:vAlign w:val="center"/>
          </w:tcPr>
          <w:p>
            <w:pPr>
              <w:jc w:val="center"/>
              <w:rPr>
                <w:rFonts w:ascii="宋体" w:hAnsi="宋体"/>
                <w:sz w:val="22"/>
                <w:szCs w:val="22"/>
              </w:rPr>
            </w:pPr>
            <w:r>
              <w:rPr>
                <w:rFonts w:hint="eastAsia" w:ascii="宋体" w:hAnsi="宋体"/>
                <w:sz w:val="22"/>
                <w:szCs w:val="22"/>
              </w:rPr>
              <w:t>序号</w:t>
            </w:r>
          </w:p>
        </w:tc>
        <w:tc>
          <w:tcPr>
            <w:tcW w:w="1029" w:type="dxa"/>
            <w:gridSpan w:val="2"/>
            <w:tcBorders>
              <w:top w:val="single" w:color="auto" w:sz="4" w:space="0"/>
            </w:tcBorders>
            <w:vAlign w:val="center"/>
          </w:tcPr>
          <w:p>
            <w:pPr>
              <w:jc w:val="center"/>
              <w:rPr>
                <w:rFonts w:ascii="宋体" w:hAnsi="宋体"/>
                <w:sz w:val="22"/>
                <w:szCs w:val="22"/>
              </w:rPr>
            </w:pPr>
            <w:r>
              <w:rPr>
                <w:rFonts w:ascii="宋体" w:hAnsi="宋体"/>
                <w:sz w:val="22"/>
                <w:szCs w:val="22"/>
              </w:rPr>
              <w:t>姓名</w:t>
            </w:r>
          </w:p>
        </w:tc>
        <w:tc>
          <w:tcPr>
            <w:tcW w:w="1276" w:type="dxa"/>
            <w:tcBorders>
              <w:top w:val="single" w:color="auto" w:sz="4" w:space="0"/>
            </w:tcBorders>
            <w:vAlign w:val="center"/>
          </w:tcPr>
          <w:p>
            <w:pPr>
              <w:jc w:val="center"/>
              <w:rPr>
                <w:rFonts w:ascii="宋体" w:hAnsi="宋体"/>
                <w:sz w:val="22"/>
                <w:szCs w:val="22"/>
              </w:rPr>
            </w:pPr>
            <w:r>
              <w:rPr>
                <w:rFonts w:ascii="宋体" w:hAnsi="宋体"/>
                <w:sz w:val="22"/>
                <w:szCs w:val="22"/>
              </w:rPr>
              <w:t>岗位</w:t>
            </w:r>
          </w:p>
        </w:tc>
        <w:tc>
          <w:tcPr>
            <w:tcW w:w="1843" w:type="dxa"/>
            <w:gridSpan w:val="3"/>
            <w:tcBorders>
              <w:top w:val="single" w:color="auto" w:sz="4" w:space="0"/>
            </w:tcBorders>
            <w:vAlign w:val="center"/>
          </w:tcPr>
          <w:p>
            <w:pPr>
              <w:jc w:val="center"/>
              <w:rPr>
                <w:rFonts w:ascii="宋体" w:hAnsi="宋体"/>
                <w:sz w:val="22"/>
                <w:szCs w:val="22"/>
              </w:rPr>
            </w:pPr>
            <w:r>
              <w:rPr>
                <w:rFonts w:ascii="宋体" w:hAnsi="宋体"/>
                <w:sz w:val="22"/>
                <w:szCs w:val="22"/>
              </w:rPr>
              <w:t>专业技术资格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814" w:type="dxa"/>
            <w:vAlign w:val="center"/>
          </w:tcPr>
          <w:p>
            <w:pPr>
              <w:jc w:val="center"/>
              <w:rPr>
                <w:rFonts w:ascii="宋体" w:hAnsi="宋体"/>
                <w:sz w:val="22"/>
                <w:szCs w:val="22"/>
              </w:rPr>
            </w:pPr>
            <w:r>
              <w:rPr>
                <w:rFonts w:hint="eastAsia" w:ascii="宋体" w:hAnsi="宋体" w:eastAsia="宋体" w:cs="宋体"/>
                <w:sz w:val="22"/>
                <w:szCs w:val="22"/>
              </w:rPr>
              <w:t>1</w:t>
            </w:r>
          </w:p>
        </w:tc>
        <w:tc>
          <w:tcPr>
            <w:tcW w:w="1029" w:type="dxa"/>
            <w:gridSpan w:val="2"/>
            <w:vAlign w:val="center"/>
          </w:tcPr>
          <w:p>
            <w:pPr>
              <w:jc w:val="center"/>
              <w:rPr>
                <w:rFonts w:ascii="宋体" w:hAnsi="宋体"/>
                <w:sz w:val="22"/>
                <w:szCs w:val="22"/>
              </w:rPr>
            </w:pPr>
            <w:r>
              <w:rPr>
                <w:rFonts w:hint="eastAsia" w:ascii="宋体" w:hAnsi="宋体"/>
                <w:sz w:val="22"/>
                <w:szCs w:val="22"/>
              </w:rPr>
              <w:t>王海笛</w:t>
            </w:r>
          </w:p>
        </w:tc>
        <w:tc>
          <w:tcPr>
            <w:tcW w:w="1276" w:type="dxa"/>
            <w:vAlign w:val="center"/>
          </w:tcPr>
          <w:p>
            <w:pPr>
              <w:jc w:val="center"/>
              <w:rPr>
                <w:rFonts w:ascii="宋体" w:hAnsi="宋体"/>
                <w:sz w:val="22"/>
                <w:szCs w:val="22"/>
              </w:rPr>
            </w:pPr>
            <w:r>
              <w:rPr>
                <w:rFonts w:hint="eastAsia" w:ascii="宋体" w:hAnsi="宋体"/>
                <w:sz w:val="22"/>
                <w:szCs w:val="22"/>
              </w:rPr>
              <w:t>会计</w:t>
            </w:r>
          </w:p>
        </w:tc>
        <w:tc>
          <w:tcPr>
            <w:tcW w:w="1843" w:type="dxa"/>
            <w:gridSpan w:val="3"/>
            <w:vAlign w:val="center"/>
          </w:tcPr>
          <w:p>
            <w:pPr>
              <w:jc w:val="center"/>
              <w:rPr>
                <w:rFonts w:ascii="宋体" w:hAnsi="宋体"/>
                <w:sz w:val="22"/>
                <w:szCs w:val="22"/>
              </w:rPr>
            </w:pPr>
            <w:r>
              <w:rPr>
                <w:rFonts w:hint="eastAsia" w:ascii="宋体" w:hAnsi="宋体"/>
                <w:sz w:val="22"/>
                <w:szCs w:val="22"/>
              </w:rPr>
              <w:t>初级会计专业技术资格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814" w:type="dxa"/>
            <w:vAlign w:val="center"/>
          </w:tcPr>
          <w:p>
            <w:pPr>
              <w:jc w:val="center"/>
              <w:rPr>
                <w:rFonts w:ascii="宋体" w:hAnsi="宋体"/>
                <w:sz w:val="22"/>
                <w:szCs w:val="22"/>
              </w:rPr>
            </w:pPr>
            <w:r>
              <w:rPr>
                <w:rFonts w:ascii="宋体" w:hAnsi="宋体" w:eastAsia="宋体" w:cs="宋体"/>
                <w:sz w:val="22"/>
              </w:rPr>
              <w:t>2</w:t>
            </w:r>
          </w:p>
        </w:tc>
        <w:tc>
          <w:tcPr>
            <w:tcW w:w="1029" w:type="dxa"/>
            <w:gridSpan w:val="2"/>
            <w:vAlign w:val="center"/>
          </w:tcPr>
          <w:p>
            <w:pPr>
              <w:jc w:val="center"/>
              <w:rPr>
                <w:rFonts w:ascii="宋体" w:hAnsi="宋体"/>
                <w:sz w:val="22"/>
                <w:szCs w:val="22"/>
              </w:rPr>
            </w:pPr>
            <w:r>
              <w:rPr>
                <w:rFonts w:ascii="宋体" w:hAnsi="宋体" w:eastAsia="宋体" w:cs="宋体"/>
                <w:sz w:val="22"/>
              </w:rPr>
              <w:t>孙璐</w:t>
            </w:r>
          </w:p>
        </w:tc>
        <w:tc>
          <w:tcPr>
            <w:tcW w:w="1276" w:type="dxa"/>
            <w:vAlign w:val="center"/>
          </w:tcPr>
          <w:p>
            <w:pPr>
              <w:jc w:val="center"/>
              <w:rPr>
                <w:rFonts w:ascii="宋体" w:hAnsi="宋体"/>
                <w:sz w:val="22"/>
                <w:szCs w:val="22"/>
              </w:rPr>
            </w:pPr>
            <w:r>
              <w:rPr>
                <w:rFonts w:ascii="宋体" w:hAnsi="宋体" w:eastAsia="宋体" w:cs="宋体"/>
                <w:sz w:val="22"/>
              </w:rPr>
              <w:t>出纳</w:t>
            </w:r>
          </w:p>
        </w:tc>
        <w:tc>
          <w:tcPr>
            <w:tcW w:w="1843" w:type="dxa"/>
            <w:gridSpan w:val="3"/>
            <w:vAlign w:val="center"/>
          </w:tcPr>
          <w:p>
            <w:pPr>
              <w:jc w:val="center"/>
              <w:rPr>
                <w:rFonts w:ascii="宋体" w:hAnsi="宋体"/>
                <w:sz w:val="22"/>
                <w:szCs w:val="22"/>
              </w:rPr>
            </w:pPr>
            <w:r>
              <w:rPr>
                <w:rFonts w:ascii="宋体" w:hAnsi="宋体" w:eastAsia="宋体" w:cs="宋体"/>
                <w:sz w:val="22"/>
              </w:rPr>
              <w:t>初级会计专业技术资格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814" w:type="dxa"/>
            <w:vAlign w:val="center"/>
          </w:tcPr>
          <w:p>
            <w:pPr>
              <w:jc w:val="center"/>
              <w:rPr>
                <w:rFonts w:ascii="宋体" w:hAnsi="宋体"/>
                <w:sz w:val="22"/>
                <w:szCs w:val="22"/>
              </w:rPr>
            </w:pPr>
            <w:r>
              <w:rPr>
                <w:rFonts w:ascii="宋体" w:hAnsi="宋体" w:eastAsia="宋体" w:cs="宋体"/>
                <w:sz w:val="22"/>
              </w:rPr>
              <w:t>3</w:t>
            </w:r>
          </w:p>
        </w:tc>
        <w:tc>
          <w:tcPr>
            <w:tcW w:w="1029" w:type="dxa"/>
            <w:gridSpan w:val="2"/>
            <w:vAlign w:val="center"/>
          </w:tcPr>
          <w:p>
            <w:pPr>
              <w:jc w:val="center"/>
              <w:rPr>
                <w:rFonts w:ascii="宋体" w:hAnsi="宋体"/>
                <w:sz w:val="22"/>
                <w:szCs w:val="22"/>
              </w:rPr>
            </w:pPr>
            <w:r>
              <w:rPr>
                <w:rFonts w:ascii="宋体" w:hAnsi="宋体" w:eastAsia="宋体" w:cs="宋体"/>
                <w:sz w:val="22"/>
              </w:rPr>
              <w:t>成文哲</w:t>
            </w:r>
          </w:p>
        </w:tc>
        <w:tc>
          <w:tcPr>
            <w:tcW w:w="1276" w:type="dxa"/>
            <w:vAlign w:val="center"/>
          </w:tcPr>
          <w:p>
            <w:pPr>
              <w:jc w:val="center"/>
              <w:rPr>
                <w:rFonts w:ascii="宋体" w:hAnsi="宋体"/>
                <w:sz w:val="22"/>
                <w:szCs w:val="22"/>
              </w:rPr>
            </w:pPr>
            <w:r>
              <w:rPr>
                <w:rFonts w:ascii="宋体" w:hAnsi="宋体" w:eastAsia="宋体" w:cs="宋体"/>
                <w:sz w:val="22"/>
              </w:rPr>
              <w:t>会计</w:t>
            </w:r>
          </w:p>
        </w:tc>
        <w:tc>
          <w:tcPr>
            <w:tcW w:w="1843" w:type="dxa"/>
            <w:gridSpan w:val="3"/>
            <w:vAlign w:val="center"/>
          </w:tcPr>
          <w:p>
            <w:pPr>
              <w:jc w:val="center"/>
              <w:rPr>
                <w:rFonts w:ascii="宋体" w:hAnsi="宋体"/>
                <w:sz w:val="22"/>
                <w:szCs w:val="22"/>
              </w:rPr>
            </w:pPr>
            <w:r>
              <w:rPr>
                <w:rFonts w:ascii="宋体" w:hAnsi="宋体" w:eastAsia="宋体" w:cs="宋体"/>
                <w:sz w:val="22"/>
              </w:rPr>
              <w:t>无</w:t>
            </w:r>
          </w:p>
        </w:tc>
      </w:tr>
    </w:tbl>
    <w:p>
      <w:pPr>
        <w:rPr>
          <w:b w:val="0"/>
          <w:sz w:val="22"/>
          <w:szCs w:val="22"/>
        </w:rPr>
      </w:pPr>
    </w:p>
    <w:p>
      <w:pPr>
        <w:rPr>
          <w:sz w:val="22"/>
          <w:szCs w:val="22"/>
        </w:rPr>
      </w:pPr>
    </w:p>
    <w:p>
      <w:pPr>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（五）、党组织建设情况</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244"/>
        <w:gridCol w:w="1776"/>
        <w:gridCol w:w="43"/>
        <w:gridCol w:w="1378"/>
        <w:gridCol w:w="1145"/>
        <w:gridCol w:w="454"/>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8"/>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社会组织信息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社会组织名称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北京医学奖励基金会</w:t>
            </w:r>
          </w:p>
        </w:tc>
        <w:tc>
          <w:tcPr>
            <w:tcW w:w="181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社会组织分类</w:t>
            </w:r>
          </w:p>
        </w:tc>
        <w:tc>
          <w:tcPr>
            <w:tcW w:w="1378" w:type="dxa"/>
            <w:vAlign w:val="center"/>
          </w:tcPr>
          <w:p>
            <w:pP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基金会</w:t>
            </w:r>
          </w:p>
        </w:tc>
        <w:tc>
          <w:tcPr>
            <w:tcW w:w="159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社会组织统一信用代码</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53110000500313062N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从业人员总数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39</w:t>
            </w:r>
          </w:p>
        </w:tc>
        <w:tc>
          <w:tcPr>
            <w:tcW w:w="181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负责人姓名</w:t>
            </w:r>
          </w:p>
        </w:tc>
        <w:tc>
          <w:tcPr>
            <w:tcW w:w="137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刘建宾</w:t>
            </w:r>
          </w:p>
        </w:tc>
        <w:tc>
          <w:tcPr>
            <w:tcW w:w="159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负责人联系方式</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13901358395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从业人员团员青年人数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4796" w:type="dxa"/>
            <w:gridSpan w:val="5"/>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28周岁以下团员人数</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p>
        </w:tc>
        <w:tc>
          <w:tcPr>
            <w:tcW w:w="4796" w:type="dxa"/>
            <w:gridSpan w:val="5"/>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年满</w:t>
            </w:r>
            <w:r>
              <w:rPr>
                <w:rFonts w:ascii="宋体" w:hAnsi="宋体" w:cs="宋体"/>
                <w:color w:val="000000" w:themeColor="text1"/>
                <w:sz w:val="22"/>
                <w:szCs w:val="22"/>
                <w14:textFill>
                  <w14:solidFill>
                    <w14:schemeClr w14:val="tx1"/>
                  </w14:solidFill>
                </w14:textFill>
              </w:rPr>
              <w:t>2</w:t>
            </w:r>
            <w:r>
              <w:rPr>
                <w:rFonts w:hint="eastAsia" w:ascii="宋体" w:hAnsi="宋体" w:cs="宋体"/>
                <w:color w:val="000000" w:themeColor="text1"/>
                <w:sz w:val="22"/>
                <w:szCs w:val="22"/>
                <w14:textFill>
                  <w14:solidFill>
                    <w14:schemeClr w14:val="tx1"/>
                  </w14:solidFill>
                </w14:textFill>
              </w:rPr>
              <w:t>8周岁至35周岁青年人数</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从业人员中民主党派人数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81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从业人员中少数民族人数</w:t>
            </w:r>
          </w:p>
        </w:tc>
        <w:tc>
          <w:tcPr>
            <w:tcW w:w="137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59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从业人员中女性总数</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是否建立工会</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c>
          <w:tcPr>
            <w:tcW w:w="181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是否建立团组织</w:t>
            </w:r>
          </w:p>
        </w:tc>
        <w:tc>
          <w:tcPr>
            <w:tcW w:w="137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c>
          <w:tcPr>
            <w:tcW w:w="159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是否建立妇联</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8"/>
            <w:vAlign w:val="center"/>
          </w:tcPr>
          <w:p>
            <w:pPr>
              <w:jc w:val="center"/>
              <w:rPr>
                <w:rFonts w:ascii="宋体" w:hAnsi="宋体" w:cs="宋体"/>
                <w:color w:val="000000" w:themeColor="text1"/>
                <w:sz w:val="22"/>
                <w:szCs w:val="22"/>
                <w14:textFill>
                  <w14:solidFill>
                    <w14:schemeClr w14:val="tx1"/>
                  </w14:solidFill>
                </w14:textFill>
              </w:rPr>
            </w:pPr>
            <w:r>
              <w:rPr>
                <w:rFonts w:hint="eastAsia" w:ascii="黑体" w:hAnsi="黑体" w:eastAsia="黑体" w:cs="黑体"/>
                <w:color w:val="000000" w:themeColor="text1"/>
                <w:sz w:val="22"/>
                <w:szCs w:val="22"/>
                <w14:textFill>
                  <w14:solidFill>
                    <w14:schemeClr w14:val="tx1"/>
                  </w14:solidFill>
                </w14:textFill>
              </w:rPr>
              <w:t>党建指导员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是否派驻党建指导员</w:t>
            </w:r>
          </w:p>
        </w:tc>
        <w:tc>
          <w:tcPr>
            <w:tcW w:w="7854" w:type="dxa"/>
            <w:gridSpan w:val="7"/>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党建指导员</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p>
        </w:tc>
        <w:tc>
          <w:tcPr>
            <w:tcW w:w="177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1421" w:type="dxa"/>
            <w:gridSpan w:val="2"/>
            <w:vAlign w:val="center"/>
          </w:tcPr>
          <w:p>
            <w:pPr>
              <w:rPr>
                <w:rFonts w:ascii="宋体" w:hAnsi="宋体" w:cs="宋体"/>
                <w:color w:val="000000" w:themeColor="text1"/>
                <w:sz w:val="22"/>
                <w:szCs w:val="22"/>
                <w14:textFill>
                  <w14:solidFill>
                    <w14:schemeClr w14:val="tx1"/>
                  </w14:solidFill>
                </w14:textFill>
              </w:rPr>
            </w:pPr>
          </w:p>
        </w:tc>
        <w:tc>
          <w:tcPr>
            <w:tcW w:w="114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联系邮箱</w:t>
            </w:r>
          </w:p>
        </w:tc>
        <w:tc>
          <w:tcPr>
            <w:tcW w:w="2268" w:type="dxa"/>
            <w:gridSpan w:val="2"/>
            <w:vAlign w:val="center"/>
          </w:tcPr>
          <w:p>
            <w:pPr>
              <w:rPr>
                <w:rFonts w:ascii="宋体" w:hAnsi="宋体" w:cs="宋体"/>
                <w:color w:val="000000" w:themeColor="text1"/>
                <w:sz w:val="22"/>
                <w:szCs w:val="22"/>
                <w14:textFill>
                  <w14:solidFill>
                    <w14:schemeClr w14:val="tx1"/>
                  </w14:solidFill>
                </w14:textFill>
              </w:rPr>
            </w:pPr>
          </w:p>
        </w:tc>
      </w:tr>
    </w:tbl>
    <w:p>
      <w:pPr>
        <w:rPr>
          <w:color w:val="000000" w:themeColor="text1"/>
          <w:sz w:val="22"/>
          <w:szCs w:val="22"/>
          <w14:textFill>
            <w14:solidFill>
              <w14:schemeClr w14:val="tx1"/>
            </w14:solidFill>
          </w14:textFill>
        </w:rPr>
      </w:pPr>
    </w:p>
    <w:p>
      <w:pPr>
        <w:rPr>
          <w:color w:val="000000" w:themeColor="text1"/>
          <w:sz w:val="24"/>
          <w14:textFill>
            <w14:solidFill>
              <w14:schemeClr w14:val="tx1"/>
            </w14:solidFill>
          </w14:textFill>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244"/>
        <w:gridCol w:w="1776"/>
        <w:gridCol w:w="1421"/>
        <w:gridCol w:w="114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6"/>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党组织信息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是否建立党组织</w:t>
            </w:r>
          </w:p>
        </w:tc>
        <w:tc>
          <w:tcPr>
            <w:tcW w:w="7854" w:type="dxa"/>
            <w:gridSpan w:val="5"/>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党组织名称</w:t>
            </w:r>
          </w:p>
        </w:tc>
        <w:tc>
          <w:tcPr>
            <w:tcW w:w="3020" w:type="dxa"/>
            <w:gridSpan w:val="2"/>
            <w:vAlign w:val="center"/>
          </w:tcPr>
          <w:p>
            <w:pPr>
              <w:jc w:val="center"/>
              <w:rPr>
                <w:rFonts w:ascii="宋体" w:hAnsi="宋体" w:cs="宋体"/>
                <w:color w:val="000000" w:themeColor="text1"/>
                <w:sz w:val="22"/>
                <w:szCs w:val="22"/>
                <w14:textFill>
                  <w14:solidFill>
                    <w14:schemeClr w14:val="tx1"/>
                  </w14:solidFill>
                </w14:textFill>
              </w:rPr>
            </w:pPr>
          </w:p>
        </w:tc>
        <w:tc>
          <w:tcPr>
            <w:tcW w:w="2566"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隶属的上级党组织名称</w:t>
            </w:r>
          </w:p>
        </w:tc>
        <w:tc>
          <w:tcPr>
            <w:tcW w:w="2268" w:type="dxa"/>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党组织类别</w:t>
            </w:r>
          </w:p>
        </w:tc>
        <w:tc>
          <w:tcPr>
            <w:tcW w:w="3020" w:type="dxa"/>
            <w:gridSpan w:val="2"/>
            <w:vAlign w:val="center"/>
          </w:tcPr>
          <w:p>
            <w:pPr>
              <w:rPr>
                <w:rFonts w:ascii="宋体" w:hAnsi="宋体" w:cs="宋体"/>
                <w:color w:val="000000" w:themeColor="text1"/>
                <w:sz w:val="22"/>
                <w:szCs w:val="22"/>
                <w14:textFill>
                  <w14:solidFill>
                    <w14:schemeClr w14:val="tx1"/>
                  </w14:solidFill>
                </w14:textFill>
              </w:rPr>
            </w:pPr>
          </w:p>
        </w:tc>
        <w:tc>
          <w:tcPr>
            <w:tcW w:w="2566"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党组织成立时间</w:t>
            </w:r>
          </w:p>
        </w:tc>
        <w:tc>
          <w:tcPr>
            <w:tcW w:w="2268" w:type="dxa"/>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党组织书记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p>
        </w:tc>
        <w:tc>
          <w:tcPr>
            <w:tcW w:w="177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1421" w:type="dxa"/>
            <w:vAlign w:val="center"/>
          </w:tcPr>
          <w:p>
            <w:pPr>
              <w:jc w:val="center"/>
              <w:rPr>
                <w:rFonts w:ascii="宋体" w:hAnsi="宋体" w:cs="宋体"/>
                <w:color w:val="000000" w:themeColor="text1"/>
                <w:sz w:val="22"/>
                <w:szCs w:val="22"/>
                <w14:textFill>
                  <w14:solidFill>
                    <w14:schemeClr w14:val="tx1"/>
                  </w14:solidFill>
                </w14:textFill>
              </w:rPr>
            </w:pPr>
          </w:p>
        </w:tc>
        <w:tc>
          <w:tcPr>
            <w:tcW w:w="114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联系邮箱</w:t>
            </w:r>
          </w:p>
        </w:tc>
        <w:tc>
          <w:tcPr>
            <w:tcW w:w="2268" w:type="dxa"/>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党组织联系人</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p>
        </w:tc>
        <w:tc>
          <w:tcPr>
            <w:tcW w:w="177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1421" w:type="dxa"/>
            <w:vAlign w:val="center"/>
          </w:tcPr>
          <w:p>
            <w:pPr>
              <w:jc w:val="center"/>
              <w:rPr>
                <w:rFonts w:ascii="宋体" w:hAnsi="宋体" w:cs="宋体"/>
                <w:color w:val="000000" w:themeColor="text1"/>
                <w:sz w:val="22"/>
                <w:szCs w:val="22"/>
                <w14:textFill>
                  <w14:solidFill>
                    <w14:schemeClr w14:val="tx1"/>
                  </w14:solidFill>
                </w14:textFill>
              </w:rPr>
            </w:pPr>
          </w:p>
        </w:tc>
        <w:tc>
          <w:tcPr>
            <w:tcW w:w="114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联系邮箱</w:t>
            </w:r>
          </w:p>
        </w:tc>
        <w:tc>
          <w:tcPr>
            <w:tcW w:w="2268" w:type="dxa"/>
            <w:vAlign w:val="center"/>
          </w:tcPr>
          <w:p>
            <w:pPr>
              <w:jc w:val="center"/>
              <w:rPr>
                <w:rFonts w:ascii="宋体" w:hAnsi="宋体" w:cs="宋体"/>
                <w:color w:val="000000" w:themeColor="text1"/>
                <w:sz w:val="22"/>
                <w:szCs w:val="22"/>
                <w14:textFill>
                  <w14:solidFill>
                    <w14:schemeClr w14:val="tx1"/>
                  </w14:solidFill>
                </w14:textFill>
              </w:rPr>
            </w:pPr>
          </w:p>
        </w:tc>
      </w:tr>
    </w:tbl>
    <w:p>
      <w:pPr>
        <w:rPr>
          <w:color w:val="000000" w:themeColor="text1"/>
          <w:sz w:val="22"/>
          <w:szCs w:val="22"/>
          <w14:textFill>
            <w14:solidFill>
              <w14:schemeClr w14:val="tx1"/>
            </w14:solidFill>
          </w14:textFill>
        </w:rPr>
      </w:pPr>
    </w:p>
    <w:p>
      <w:pPr>
        <w:rPr>
          <w:color w:val="000000" w:themeColor="text1"/>
          <w:sz w:val="22"/>
          <w:szCs w:val="22"/>
          <w14:textFill>
            <w14:solidFill>
              <w14:schemeClr w14:val="tx1"/>
            </w14:solidFill>
          </w14:textFill>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560"/>
        <w:gridCol w:w="495"/>
        <w:gridCol w:w="795"/>
        <w:gridCol w:w="709"/>
        <w:gridCol w:w="1316"/>
        <w:gridCol w:w="795"/>
        <w:gridCol w:w="1007"/>
        <w:gridCol w:w="969"/>
        <w:gridCol w:w="809"/>
        <w:gridCol w:w="774"/>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11" w:type="dxa"/>
            <w:gridSpan w:val="12"/>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752" w:type="dxa"/>
            <w:gridSpan w:val="3"/>
            <w:vMerge w:val="restart"/>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党员总体情况</w:t>
            </w:r>
          </w:p>
        </w:tc>
        <w:tc>
          <w:tcPr>
            <w:tcW w:w="79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党员总数</w:t>
            </w:r>
          </w:p>
        </w:tc>
        <w:tc>
          <w:tcPr>
            <w:tcW w:w="2025"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802"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党员中</w:t>
            </w:r>
          </w:p>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专职人员</w:t>
            </w:r>
          </w:p>
        </w:tc>
        <w:tc>
          <w:tcPr>
            <w:tcW w:w="969"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c>
          <w:tcPr>
            <w:tcW w:w="1583"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党员中</w:t>
            </w:r>
          </w:p>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兼职人员</w:t>
            </w:r>
          </w:p>
        </w:tc>
        <w:tc>
          <w:tcPr>
            <w:tcW w:w="68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gridSpan w:val="3"/>
            <w:vMerge w:val="continue"/>
            <w:vAlign w:val="center"/>
          </w:tcPr>
          <w:p>
            <w:pPr>
              <w:jc w:val="center"/>
              <w:rPr>
                <w:rFonts w:ascii="黑体" w:hAnsi="黑体" w:eastAsia="黑体" w:cs="黑体"/>
                <w:color w:val="000000" w:themeColor="text1"/>
                <w:sz w:val="22"/>
                <w:szCs w:val="22"/>
                <w14:textFill>
                  <w14:solidFill>
                    <w14:schemeClr w14:val="tx1"/>
                  </w14:solidFill>
                </w14:textFill>
              </w:rPr>
            </w:pPr>
          </w:p>
        </w:tc>
        <w:tc>
          <w:tcPr>
            <w:tcW w:w="795" w:type="dxa"/>
            <w:vAlign w:val="center"/>
          </w:tcPr>
          <w:p>
            <w:pP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流动党员数</w:t>
            </w:r>
          </w:p>
        </w:tc>
        <w:tc>
          <w:tcPr>
            <w:tcW w:w="2025"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802"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正式党员</w:t>
            </w:r>
          </w:p>
        </w:tc>
        <w:tc>
          <w:tcPr>
            <w:tcW w:w="969"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c>
          <w:tcPr>
            <w:tcW w:w="1583"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预备党员</w:t>
            </w:r>
          </w:p>
        </w:tc>
        <w:tc>
          <w:tcPr>
            <w:tcW w:w="68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姓名</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性别</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民族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出生日期</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学历</w:t>
            </w: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党组织关系所在支部</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人员类别</w:t>
            </w:r>
          </w:p>
        </w:tc>
        <w:tc>
          <w:tcPr>
            <w:tcW w:w="100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加入党组织日期</w:t>
            </w:r>
          </w:p>
        </w:tc>
        <w:tc>
          <w:tcPr>
            <w:tcW w:w="96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转为正式党员日期</w:t>
            </w:r>
          </w:p>
        </w:tc>
        <w:tc>
          <w:tcPr>
            <w:tcW w:w="80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工作岗位</w:t>
            </w:r>
          </w:p>
        </w:tc>
        <w:tc>
          <w:tcPr>
            <w:tcW w:w="77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党内职务</w:t>
            </w:r>
          </w:p>
        </w:tc>
        <w:tc>
          <w:tcPr>
            <w:tcW w:w="68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行政职务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p>
        </w:tc>
        <w:tc>
          <w:tcPr>
            <w:tcW w:w="560" w:type="dxa"/>
            <w:vAlign w:val="center"/>
          </w:tcPr>
          <w:p>
            <w:pPr>
              <w:jc w:val="center"/>
              <w:rPr>
                <w:rFonts w:ascii="宋体" w:hAnsi="宋体" w:cs="宋体"/>
                <w:color w:val="000000" w:themeColor="text1"/>
                <w:sz w:val="22"/>
                <w:szCs w:val="22"/>
                <w14:textFill>
                  <w14:solidFill>
                    <w14:schemeClr w14:val="tx1"/>
                  </w14:solidFill>
                </w14:textFill>
              </w:rPr>
            </w:pPr>
          </w:p>
        </w:tc>
        <w:tc>
          <w:tcPr>
            <w:tcW w:w="495" w:type="dxa"/>
            <w:vAlign w:val="center"/>
          </w:tcPr>
          <w:p>
            <w:pPr>
              <w:jc w:val="center"/>
              <w:rPr>
                <w:rFonts w:ascii="宋体" w:hAnsi="宋体" w:cs="宋体"/>
                <w:color w:val="000000" w:themeColor="text1"/>
                <w:sz w:val="22"/>
                <w:szCs w:val="22"/>
                <w14:textFill>
                  <w14:solidFill>
                    <w14:schemeClr w14:val="tx1"/>
                  </w14:solidFill>
                </w14:textFill>
              </w:rPr>
            </w:pPr>
          </w:p>
        </w:tc>
        <w:tc>
          <w:tcPr>
            <w:tcW w:w="795" w:type="dxa"/>
            <w:vAlign w:val="center"/>
          </w:tcPr>
          <w:p>
            <w:pPr>
              <w:jc w:val="center"/>
              <w:rPr>
                <w:rFonts w:ascii="宋体" w:hAnsi="宋体" w:cs="宋体"/>
                <w:color w:val="000000" w:themeColor="text1"/>
                <w:sz w:val="22"/>
                <w:szCs w:val="22"/>
                <w14:textFill>
                  <w14:solidFill>
                    <w14:schemeClr w14:val="tx1"/>
                  </w14:solidFill>
                </w14:textFill>
              </w:rPr>
            </w:pPr>
          </w:p>
        </w:tc>
        <w:tc>
          <w:tcPr>
            <w:tcW w:w="709" w:type="dxa"/>
            <w:vAlign w:val="center"/>
          </w:tcPr>
          <w:p>
            <w:pPr>
              <w:jc w:val="center"/>
              <w:rPr>
                <w:rFonts w:ascii="宋体" w:hAnsi="宋体" w:cs="宋体"/>
                <w:color w:val="000000" w:themeColor="text1"/>
                <w:sz w:val="22"/>
                <w:szCs w:val="22"/>
                <w14:textFill>
                  <w14:solidFill>
                    <w14:schemeClr w14:val="tx1"/>
                  </w14:solidFill>
                </w14:textFill>
              </w:rPr>
            </w:pP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p>
        </w:tc>
        <w:tc>
          <w:tcPr>
            <w:tcW w:w="795" w:type="dxa"/>
            <w:vAlign w:val="center"/>
          </w:tcPr>
          <w:p>
            <w:pPr>
              <w:rPr>
                <w:rFonts w:ascii="宋体" w:hAnsi="宋体" w:cs="宋体"/>
                <w:color w:val="000000" w:themeColor="text1"/>
                <w:sz w:val="22"/>
                <w:szCs w:val="22"/>
                <w14:textFill>
                  <w14:solidFill>
                    <w14:schemeClr w14:val="tx1"/>
                  </w14:solidFill>
                </w14:textFill>
              </w:rPr>
            </w:pPr>
          </w:p>
        </w:tc>
        <w:tc>
          <w:tcPr>
            <w:tcW w:w="1007" w:type="dxa"/>
            <w:vAlign w:val="center"/>
          </w:tcPr>
          <w:p>
            <w:pPr>
              <w:jc w:val="center"/>
              <w:rPr>
                <w:rFonts w:ascii="宋体" w:hAnsi="宋体" w:cs="宋体"/>
                <w:color w:val="000000" w:themeColor="text1"/>
                <w:sz w:val="22"/>
                <w:szCs w:val="22"/>
                <w14:textFill>
                  <w14:solidFill>
                    <w14:schemeClr w14:val="tx1"/>
                  </w14:solidFill>
                </w14:textFill>
              </w:rPr>
            </w:pPr>
          </w:p>
        </w:tc>
        <w:tc>
          <w:tcPr>
            <w:tcW w:w="969" w:type="dxa"/>
            <w:vAlign w:val="center"/>
          </w:tcPr>
          <w:p>
            <w:pPr>
              <w:jc w:val="center"/>
              <w:rPr>
                <w:rFonts w:ascii="宋体" w:hAnsi="宋体" w:cs="宋体"/>
                <w:color w:val="000000" w:themeColor="text1"/>
                <w:sz w:val="22"/>
                <w:szCs w:val="22"/>
                <w14:textFill>
                  <w14:solidFill>
                    <w14:schemeClr w14:val="tx1"/>
                  </w14:solidFill>
                </w14:textFill>
              </w:rPr>
            </w:pPr>
          </w:p>
        </w:tc>
        <w:tc>
          <w:tcPr>
            <w:tcW w:w="809" w:type="dxa"/>
            <w:vAlign w:val="center"/>
          </w:tcPr>
          <w:p>
            <w:pPr>
              <w:jc w:val="center"/>
              <w:rPr>
                <w:rFonts w:ascii="宋体" w:hAnsi="宋体" w:cs="宋体"/>
                <w:color w:val="000000" w:themeColor="text1"/>
                <w:sz w:val="22"/>
                <w:szCs w:val="22"/>
                <w:highlight w:val="yellow"/>
                <w14:textFill>
                  <w14:solidFill>
                    <w14:schemeClr w14:val="tx1"/>
                  </w14:solidFill>
                </w14:textFill>
              </w:rPr>
            </w:pPr>
          </w:p>
        </w:tc>
        <w:tc>
          <w:tcPr>
            <w:tcW w:w="774" w:type="dxa"/>
            <w:vAlign w:val="center"/>
          </w:tcPr>
          <w:p>
            <w:pPr>
              <w:jc w:val="center"/>
              <w:rPr>
                <w:rFonts w:ascii="宋体" w:hAnsi="宋体" w:cs="宋体"/>
                <w:color w:val="000000" w:themeColor="text1"/>
                <w:sz w:val="22"/>
                <w:szCs w:val="22"/>
                <w:highlight w:val="yellow"/>
                <w14:textFill>
                  <w14:solidFill>
                    <w14:schemeClr w14:val="tx1"/>
                  </w14:solidFill>
                </w14:textFill>
              </w:rPr>
            </w:pPr>
          </w:p>
        </w:tc>
        <w:tc>
          <w:tcPr>
            <w:tcW w:w="685" w:type="dxa"/>
            <w:vAlign w:val="center"/>
          </w:tcPr>
          <w:p>
            <w:pPr>
              <w:jc w:val="center"/>
              <w:rPr>
                <w:rFonts w:ascii="宋体" w:hAnsi="宋体" w:cs="宋体"/>
                <w:color w:val="000000" w:themeColor="text1"/>
                <w:sz w:val="22"/>
                <w:szCs w:val="22"/>
                <w:highlight w:val="yellow"/>
                <w14:textFill>
                  <w14:solidFill>
                    <w14:schemeClr w14:val="tx1"/>
                  </w14:solidFill>
                </w14:textFill>
              </w:rPr>
            </w:pPr>
          </w:p>
        </w:tc>
      </w:tr>
    </w:tbl>
    <w:p>
      <w:pPr>
        <w:jc w:val="left"/>
        <w:rPr>
          <w:sz w:val="22"/>
          <w:szCs w:val="22"/>
        </w:rPr>
      </w:pPr>
    </w:p>
    <w:p>
      <w:pPr>
        <w:jc w:val="left"/>
        <w:rPr>
          <w:sz w:val="22"/>
          <w:szCs w:val="22"/>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1162"/>
        <w:gridCol w:w="1117"/>
        <w:gridCol w:w="1134"/>
        <w:gridCol w:w="476"/>
        <w:gridCol w:w="942"/>
        <w:gridCol w:w="198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8"/>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党建活动开展情况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党组织活动场所</w:t>
            </w:r>
          </w:p>
        </w:tc>
        <w:tc>
          <w:tcPr>
            <w:tcW w:w="116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□有☑无</w:t>
            </w:r>
          </w:p>
        </w:tc>
        <w:tc>
          <w:tcPr>
            <w:tcW w:w="1117" w:type="dxa"/>
            <w:vAlign w:val="center"/>
          </w:tcPr>
          <w:p>
            <w:pPr>
              <w:jc w:val="center"/>
              <w:rPr>
                <w:rFonts w:ascii="宋体" w:hAnsi="宋体" w:cs="宋体"/>
                <w:color w:val="000000" w:themeColor="text1"/>
                <w:sz w:val="22"/>
                <w:szCs w:val="22"/>
                <w14:textFill>
                  <w14:solidFill>
                    <w14:schemeClr w14:val="tx1"/>
                  </w14:solidFill>
                </w14:textFill>
              </w:rPr>
            </w:pPr>
          </w:p>
        </w:tc>
        <w:tc>
          <w:tcPr>
            <w:tcW w:w="2552"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党组织活动经费</w:t>
            </w:r>
          </w:p>
        </w:tc>
        <w:tc>
          <w:tcPr>
            <w:tcW w:w="198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□有☑无</w:t>
            </w:r>
          </w:p>
        </w:tc>
        <w:tc>
          <w:tcPr>
            <w:tcW w:w="964" w:type="dxa"/>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党组织活动经费保障情况</w:t>
            </w:r>
          </w:p>
        </w:tc>
        <w:tc>
          <w:tcPr>
            <w:tcW w:w="4831" w:type="dxa"/>
            <w:gridSpan w:val="5"/>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□上级拨付□管理费用列支□自筹□其它</w:t>
            </w:r>
          </w:p>
        </w:tc>
        <w:tc>
          <w:tcPr>
            <w:tcW w:w="2948" w:type="dxa"/>
            <w:gridSpan w:val="2"/>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restart"/>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党组织组建以来</w:t>
            </w:r>
          </w:p>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发展党员情况</w:t>
            </w: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积极分子</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发展对象</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continue"/>
            <w:vAlign w:val="center"/>
          </w:tcPr>
          <w:p>
            <w:pPr>
              <w:jc w:val="center"/>
              <w:rPr>
                <w:rFonts w:ascii="宋体" w:hAnsi="宋体" w:cs="宋体"/>
                <w:color w:val="000000" w:themeColor="text1"/>
                <w:kern w:val="0"/>
                <w:sz w:val="22"/>
                <w:szCs w:val="22"/>
                <w14:textFill>
                  <w14:solidFill>
                    <w14:schemeClr w14:val="tx1"/>
                  </w14:solidFill>
                </w14:textFill>
              </w:rPr>
            </w:pP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预备党员</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转正</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restart"/>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年度组织生活</w:t>
            </w: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党员大会</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支委会</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continue"/>
            <w:vAlign w:val="center"/>
          </w:tcPr>
          <w:p>
            <w:pPr>
              <w:jc w:val="center"/>
              <w:rPr>
                <w:rFonts w:ascii="宋体" w:hAnsi="宋体" w:cs="宋体"/>
                <w:color w:val="000000" w:themeColor="text1"/>
                <w:kern w:val="0"/>
                <w:sz w:val="22"/>
                <w:szCs w:val="22"/>
                <w14:textFill>
                  <w14:solidFill>
                    <w14:schemeClr w14:val="tx1"/>
                  </w14:solidFill>
                </w14:textFill>
              </w:rPr>
            </w:pP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组织生活会</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党课</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是否开展党建工作培训</w:t>
            </w:r>
          </w:p>
        </w:tc>
        <w:tc>
          <w:tcPr>
            <w:tcW w:w="3889" w:type="dxa"/>
            <w:gridSpan w:val="4"/>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□是□否</w:t>
            </w:r>
          </w:p>
        </w:tc>
        <w:tc>
          <w:tcPr>
            <w:tcW w:w="3890" w:type="dxa"/>
            <w:gridSpan w:val="3"/>
            <w:vAlign w:val="center"/>
          </w:tcPr>
          <w:p>
            <w:pPr>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党建品牌活动</w:t>
            </w:r>
          </w:p>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（简述特色、做法）</w:t>
            </w:r>
          </w:p>
        </w:tc>
        <w:tc>
          <w:tcPr>
            <w:tcW w:w="7779" w:type="dxa"/>
            <w:gridSpan w:val="7"/>
            <w:vAlign w:val="center"/>
          </w:tcPr>
          <w:p>
            <w:pPr>
              <w:jc w:val="left"/>
              <w:rPr>
                <w:rFonts w:ascii="宋体" w:hAnsi="宋体" w:cs="宋体"/>
                <w:color w:val="000000" w:themeColor="text1"/>
                <w:sz w:val="22"/>
                <w:szCs w:val="22"/>
                <w14:textFill>
                  <w14:solidFill>
                    <w14:schemeClr w14:val="tx1"/>
                  </w14:solidFill>
                </w14:textFill>
              </w:rPr>
            </w:pPr>
          </w:p>
        </w:tc>
      </w:tr>
    </w:tbl>
    <w:p>
      <w:pPr>
        <w:jc w:val="left"/>
        <w:rPr>
          <w:sz w:val="22"/>
          <w:szCs w:val="22"/>
        </w:rPr>
      </w:pPr>
    </w:p>
    <w:tbl>
      <w:tblPr>
        <w:tblStyle w:val="14"/>
        <w:tblpPr w:leftFromText="180" w:rightFromText="180" w:vertAnchor="text" w:horzAnchor="page" w:tblpX="1165" w:tblpY="6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2325"/>
        <w:gridCol w:w="1980"/>
        <w:gridCol w:w="290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5"/>
            <w:vAlign w:val="center"/>
          </w:tcPr>
          <w:p>
            <w:pPr>
              <w:rPr>
                <w:rFonts w:ascii="黑体" w:hAnsi="宋体" w:eastAsia="黑体" w:cs="宋体"/>
                <w:color w:val="000000" w:themeColor="text1"/>
                <w:kern w:val="0"/>
                <w:sz w:val="24"/>
                <w14:textFill>
                  <w14:solidFill>
                    <w14:schemeClr w14:val="tx1"/>
                  </w14:solidFill>
                </w14:textFill>
              </w:rPr>
            </w:pPr>
          </w:p>
          <w:p>
            <w:pPr>
              <w:jc w:val="center"/>
              <w:rPr>
                <w:rFonts w:ascii="宋体" w:hAnsi="宋体" w:cs="宋体"/>
                <w:color w:val="000000" w:themeColor="text1"/>
                <w:sz w:val="20"/>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社会组织及党组织所获主要荣誉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时间</w:t>
            </w:r>
          </w:p>
        </w:tc>
        <w:tc>
          <w:tcPr>
            <w:tcW w:w="232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所获奖项</w:t>
            </w:r>
          </w:p>
        </w:tc>
        <w:tc>
          <w:tcPr>
            <w:tcW w:w="1980"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获奖原因</w:t>
            </w:r>
          </w:p>
        </w:tc>
        <w:tc>
          <w:tcPr>
            <w:tcW w:w="290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颁奖单位</w:t>
            </w:r>
          </w:p>
        </w:tc>
        <w:tc>
          <w:tcPr>
            <w:tcW w:w="56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sz w:val="22"/>
                <w:szCs w:val="22"/>
                <w14:textFill>
                  <w14:solidFill>
                    <w14:schemeClr w14:val="tx1"/>
                  </w14:solidFill>
                </w14:textFill>
              </w:rPr>
            </w:pPr>
          </w:p>
        </w:tc>
        <w:tc>
          <w:tcPr>
            <w:tcW w:w="2325" w:type="dxa"/>
            <w:vAlign w:val="center"/>
          </w:tcPr>
          <w:p>
            <w:pPr>
              <w:jc w:val="center"/>
              <w:rPr>
                <w:rFonts w:ascii="宋体" w:hAnsi="宋体" w:cs="宋体"/>
                <w:color w:val="000000" w:themeColor="text1"/>
                <w:sz w:val="22"/>
                <w:szCs w:val="22"/>
                <w14:textFill>
                  <w14:solidFill>
                    <w14:schemeClr w14:val="tx1"/>
                  </w14:solidFill>
                </w14:textFill>
              </w:rPr>
            </w:pPr>
          </w:p>
        </w:tc>
        <w:tc>
          <w:tcPr>
            <w:tcW w:w="1980" w:type="dxa"/>
            <w:vAlign w:val="center"/>
          </w:tcPr>
          <w:p>
            <w:pPr>
              <w:jc w:val="center"/>
              <w:rPr>
                <w:rFonts w:ascii="宋体" w:hAnsi="宋体" w:cs="宋体"/>
                <w:color w:val="000000" w:themeColor="text1"/>
                <w:sz w:val="22"/>
                <w:szCs w:val="22"/>
                <w14:textFill>
                  <w14:solidFill>
                    <w14:schemeClr w14:val="tx1"/>
                  </w14:solidFill>
                </w14:textFill>
              </w:rPr>
            </w:pPr>
          </w:p>
        </w:tc>
        <w:tc>
          <w:tcPr>
            <w:tcW w:w="2907" w:type="dxa"/>
            <w:vAlign w:val="center"/>
          </w:tcPr>
          <w:p>
            <w:pPr>
              <w:jc w:val="center"/>
              <w:rPr>
                <w:rFonts w:ascii="宋体" w:hAnsi="宋体" w:cs="宋体"/>
                <w:color w:val="000000" w:themeColor="text1"/>
                <w:sz w:val="22"/>
                <w:szCs w:val="22"/>
                <w14:textFill>
                  <w14:solidFill>
                    <w14:schemeClr w14:val="tx1"/>
                  </w14:solidFill>
                </w14:textFill>
              </w:rPr>
            </w:pPr>
          </w:p>
        </w:tc>
        <w:tc>
          <w:tcPr>
            <w:tcW w:w="567" w:type="dxa"/>
            <w:vAlign w:val="center"/>
          </w:tcPr>
          <w:p>
            <w:pPr>
              <w:jc w:val="center"/>
              <w:rPr>
                <w:rFonts w:ascii="宋体" w:hAnsi="宋体" w:cs="宋体"/>
                <w:color w:val="000000" w:themeColor="text1"/>
                <w:sz w:val="22"/>
                <w:szCs w:val="22"/>
                <w14:textFill>
                  <w14:solidFill>
                    <w14:schemeClr w14:val="tx1"/>
                  </w14:solidFill>
                </w14:textFill>
              </w:rPr>
            </w:pPr>
          </w:p>
        </w:tc>
      </w:tr>
    </w:tbl>
    <w:p>
      <w:pPr>
        <w:spacing w:line="440" w:lineRule="exact"/>
        <w:rPr>
          <w:rFonts w:ascii="宋体" w:hAnsi="宋体" w:cs="宋体"/>
          <w:color w:val="000000" w:themeColor="text1"/>
          <w:szCs w:val="21"/>
          <w14:textFill>
            <w14:solidFill>
              <w14:schemeClr w14:val="tx1"/>
            </w14:solidFill>
          </w14:textFill>
        </w:rPr>
      </w:pPr>
    </w:p>
    <w:p>
      <w:pPr>
        <w:spacing w:line="440" w:lineRule="exact"/>
        <w:rPr>
          <w:rFonts w:ascii="宋体" w:hAnsi="宋体" w:cs="宋体"/>
          <w:color w:val="FF0000"/>
          <w:szCs w:val="21"/>
        </w:rPr>
      </w:pPr>
      <w:r>
        <w:rPr>
          <w:rFonts w:hint="eastAsia" w:ascii="宋体" w:hAnsi="宋体" w:cs="宋体"/>
          <w:color w:val="FF0000"/>
          <w:szCs w:val="21"/>
        </w:rPr>
        <w:t>填表说明：</w:t>
      </w:r>
    </w:p>
    <w:p>
      <w:pPr>
        <w:spacing w:line="440" w:lineRule="exact"/>
        <w:rPr>
          <w:rFonts w:ascii="宋体" w:hAnsi="宋体" w:cs="宋体"/>
          <w:color w:val="FF0000"/>
          <w:szCs w:val="21"/>
        </w:rPr>
      </w:pPr>
      <w:r>
        <w:rPr>
          <w:rFonts w:hint="eastAsia" w:ascii="宋体" w:hAnsi="宋体" w:cs="宋体"/>
          <w:color w:val="FF0000"/>
          <w:szCs w:val="21"/>
        </w:rPr>
        <w:t>1.从业人员是指在秘书处等内设机构的全职工作人员；</w:t>
      </w:r>
    </w:p>
    <w:p>
      <w:pPr>
        <w:spacing w:line="440" w:lineRule="exact"/>
        <w:rPr>
          <w:rFonts w:ascii="宋体" w:hAnsi="宋体" w:cs="宋体"/>
          <w:color w:val="FF0000"/>
          <w:szCs w:val="21"/>
        </w:rPr>
      </w:pPr>
      <w:r>
        <w:rPr>
          <w:rFonts w:hint="eastAsia" w:ascii="宋体" w:hAnsi="宋体" w:cs="宋体"/>
          <w:color w:val="FF0000"/>
          <w:szCs w:val="21"/>
        </w:rPr>
        <w:t>2.党组织名称、上级党组织名称请严格按照党组织成立批复红头文件填写；</w:t>
      </w:r>
    </w:p>
    <w:p>
      <w:pPr>
        <w:spacing w:line="440" w:lineRule="exact"/>
        <w:rPr>
          <w:rFonts w:ascii="宋体" w:hAnsi="宋体" w:cs="宋体"/>
          <w:color w:val="FF0000"/>
          <w:szCs w:val="21"/>
        </w:rPr>
      </w:pPr>
      <w:r>
        <w:rPr>
          <w:rFonts w:hint="eastAsia" w:ascii="宋体" w:hAnsi="宋体" w:cs="宋体"/>
          <w:color w:val="FF0000"/>
          <w:szCs w:val="21"/>
        </w:rPr>
        <w:t>3.流动党员是指由于就业或居住地变化等原因，在较长的时间内无法正常参加正式组织关系</w:t>
      </w:r>
    </w:p>
    <w:p>
      <w:pPr>
        <w:spacing w:line="440" w:lineRule="exact"/>
        <w:rPr>
          <w:rFonts w:ascii="宋体" w:hAnsi="宋体" w:cs="宋体"/>
          <w:color w:val="FF0000"/>
          <w:szCs w:val="21"/>
        </w:rPr>
      </w:pPr>
      <w:r>
        <w:rPr>
          <w:rFonts w:hint="eastAsia" w:ascii="宋体" w:hAnsi="宋体" w:cs="宋体"/>
          <w:color w:val="FF0000"/>
          <w:szCs w:val="21"/>
        </w:rPr>
        <w:t>所在党组织活动的党员。</w:t>
      </w:r>
    </w:p>
    <w:p>
      <w:pPr>
        <w:spacing w:line="440" w:lineRule="exact"/>
        <w:rPr>
          <w:rFonts w:ascii="宋体" w:hAnsi="宋体" w:cs="宋体"/>
          <w:color w:val="FF0000"/>
          <w:szCs w:val="21"/>
        </w:rPr>
      </w:pPr>
      <w:r>
        <w:rPr>
          <w:rFonts w:hint="eastAsia" w:ascii="宋体" w:hAnsi="宋体" w:cs="宋体"/>
          <w:color w:val="FF0000"/>
          <w:szCs w:val="21"/>
        </w:rPr>
        <w:t>4.党建指导员</w:t>
      </w:r>
    </w:p>
    <w:p>
      <w:pPr>
        <w:spacing w:line="440" w:lineRule="exact"/>
        <w:rPr>
          <w:rFonts w:ascii="宋体" w:hAnsi="宋体" w:cs="宋体"/>
          <w:color w:val="FF0000"/>
          <w:szCs w:val="21"/>
        </w:rPr>
      </w:pPr>
      <w:r>
        <w:rPr>
          <w:rFonts w:hint="eastAsia" w:ascii="宋体" w:hAnsi="宋体" w:cs="宋体"/>
          <w:color w:val="FF0000"/>
          <w:szCs w:val="21"/>
        </w:rPr>
        <w:t>“是否派驻党建指导员”，选“是”须填写党建指导员相关信息，选“否”不用填写。</w:t>
      </w:r>
    </w:p>
    <w:p>
      <w:pPr>
        <w:spacing w:line="440" w:lineRule="exact"/>
        <w:rPr>
          <w:rFonts w:ascii="宋体" w:hAnsi="宋体" w:cs="宋体"/>
          <w:color w:val="FF0000"/>
          <w:szCs w:val="21"/>
        </w:rPr>
      </w:pPr>
      <w:r>
        <w:rPr>
          <w:rFonts w:hint="eastAsia" w:ascii="宋体" w:hAnsi="宋体" w:cs="宋体"/>
          <w:color w:val="FF0000"/>
          <w:szCs w:val="21"/>
        </w:rPr>
        <w:t>5.党组织信息</w:t>
      </w:r>
    </w:p>
    <w:p>
      <w:pPr>
        <w:spacing w:line="440" w:lineRule="exact"/>
        <w:rPr>
          <w:rFonts w:ascii="宋体" w:hAnsi="宋体" w:cs="宋体"/>
          <w:color w:val="FF0000"/>
          <w:szCs w:val="21"/>
        </w:rPr>
      </w:pPr>
      <w:r>
        <w:rPr>
          <w:rFonts w:hint="eastAsia" w:ascii="宋体" w:hAnsi="宋体" w:cs="宋体"/>
          <w:color w:val="FF0000"/>
          <w:szCs w:val="21"/>
        </w:rPr>
        <w:t>“是否建立党组织”，选“是”须填写党组织相关信息，选“否”不用填写；</w:t>
      </w:r>
    </w:p>
    <w:p>
      <w:pPr>
        <w:spacing w:line="440" w:lineRule="exact"/>
        <w:rPr>
          <w:rFonts w:ascii="宋体" w:hAnsi="宋体" w:cs="宋体"/>
          <w:color w:val="FF0000"/>
          <w:szCs w:val="21"/>
        </w:rPr>
      </w:pPr>
      <w:r>
        <w:rPr>
          <w:rFonts w:hint="eastAsia" w:ascii="宋体" w:hAnsi="宋体" w:cs="宋体"/>
          <w:color w:val="FF0000"/>
          <w:szCs w:val="21"/>
        </w:rPr>
        <w:t>6.党员信息</w:t>
      </w:r>
    </w:p>
    <w:p>
      <w:pPr>
        <w:spacing w:line="440" w:lineRule="exact"/>
        <w:rPr>
          <w:rFonts w:ascii="宋体" w:hAnsi="宋体" w:cs="宋体"/>
          <w:color w:val="FF0000"/>
          <w:szCs w:val="21"/>
        </w:rPr>
      </w:pPr>
      <w:r>
        <w:rPr>
          <w:rFonts w:hint="eastAsia" w:ascii="宋体" w:hAnsi="宋体" w:cs="宋体"/>
          <w:color w:val="FF0000"/>
          <w:szCs w:val="21"/>
        </w:rPr>
        <w:t>党员总数=专职党员+兼职党员=正式党员+预备党员，流动党员数应不大于党员总数。</w:t>
      </w:r>
    </w:p>
    <w:p>
      <w:pPr>
        <w:spacing w:line="440" w:lineRule="exact"/>
        <w:rPr>
          <w:rFonts w:ascii="宋体" w:hAnsi="宋体" w:cs="宋体"/>
          <w:color w:val="FF0000"/>
          <w:szCs w:val="21"/>
        </w:rPr>
      </w:pPr>
      <w:r>
        <w:rPr>
          <w:rFonts w:hint="eastAsia" w:ascii="宋体" w:hAnsi="宋体" w:cs="宋体"/>
          <w:color w:val="FF0000"/>
          <w:szCs w:val="21"/>
        </w:rPr>
        <w:t>党员详细信息列表需填写的党员信息行数应与党员总数相等。</w:t>
      </w:r>
    </w:p>
    <w:p>
      <w:pPr>
        <w:spacing w:line="440" w:lineRule="exact"/>
        <w:rPr>
          <w:rFonts w:ascii="宋体" w:hAnsi="宋体" w:cs="宋体"/>
          <w:color w:val="FF0000"/>
          <w:szCs w:val="21"/>
        </w:rPr>
      </w:pPr>
      <w:r>
        <w:rPr>
          <w:rFonts w:hint="eastAsia" w:ascii="宋体" w:hAnsi="宋体" w:cs="宋体"/>
          <w:color w:val="FF0000"/>
          <w:szCs w:val="21"/>
        </w:rPr>
        <w:t>党员详细信息列表中涉及“是”或“否”的选项，选“否”后相关信息不用填写。</w:t>
      </w:r>
    </w:p>
    <w:p>
      <w:pPr>
        <w:spacing w:line="440" w:lineRule="exact"/>
        <w:rPr>
          <w:rFonts w:ascii="宋体" w:hAnsi="宋体" w:cs="宋体"/>
          <w:color w:val="FF0000"/>
          <w:szCs w:val="21"/>
        </w:rPr>
      </w:pPr>
      <w:r>
        <w:rPr>
          <w:rFonts w:hint="eastAsia" w:ascii="宋体" w:hAnsi="宋体" w:cs="宋体"/>
          <w:color w:val="FF0000"/>
          <w:szCs w:val="21"/>
        </w:rPr>
        <w:t>7.党建活动开展情况</w:t>
      </w:r>
    </w:p>
    <w:p>
      <w:pPr>
        <w:spacing w:line="440" w:lineRule="exact"/>
        <w:rPr>
          <w:rFonts w:ascii="宋体" w:hAnsi="宋体" w:cs="宋体"/>
          <w:color w:val="FF0000"/>
          <w:szCs w:val="21"/>
        </w:rPr>
      </w:pPr>
      <w:r>
        <w:rPr>
          <w:rFonts w:hint="eastAsia" w:ascii="宋体" w:hAnsi="宋体" w:cs="宋体"/>
          <w:color w:val="FF0000"/>
          <w:szCs w:val="21"/>
        </w:rPr>
        <w:t>“党组织组建以来发展党员情况”、“年度组织生活”，未建立党组织的不用填写。</w:t>
      </w:r>
    </w:p>
    <w:p>
      <w:pPr>
        <w:spacing w:line="440" w:lineRule="exact"/>
        <w:rPr>
          <w:rFonts w:ascii="宋体" w:hAnsi="宋体" w:cs="宋体"/>
          <w:color w:val="FF0000"/>
          <w:szCs w:val="21"/>
        </w:rPr>
      </w:pPr>
      <w:r>
        <w:rPr>
          <w:rFonts w:hint="eastAsia" w:ascii="宋体" w:hAnsi="宋体" w:cs="宋体"/>
          <w:color w:val="FF0000"/>
          <w:szCs w:val="21"/>
        </w:rPr>
        <w:t>8.从业人员青年人数是指 18-35 周岁的青年人数；28 周岁以下团员人数是指计入共青团，具</w:t>
      </w:r>
    </w:p>
    <w:p>
      <w:pPr>
        <w:spacing w:line="440" w:lineRule="exact"/>
        <w:rPr>
          <w:rFonts w:ascii="宋体" w:hAnsi="宋体" w:cs="宋体"/>
          <w:color w:val="FF0000"/>
          <w:szCs w:val="21"/>
        </w:rPr>
      </w:pPr>
      <w:r>
        <w:rPr>
          <w:rFonts w:hint="eastAsia" w:ascii="宋体" w:hAnsi="宋体" w:cs="宋体"/>
          <w:color w:val="FF0000"/>
          <w:szCs w:val="21"/>
        </w:rPr>
        <w:t>有团籍的人数；年满 28 周岁至 35 周岁以下团员人数是指加入共青团且保留团籍的党员（一</w:t>
      </w:r>
    </w:p>
    <w:p>
      <w:pPr>
        <w:spacing w:line="440" w:lineRule="exact"/>
        <w:rPr>
          <w:rFonts w:ascii="宋体" w:hAnsi="宋体" w:cs="宋体"/>
          <w:color w:val="FF0000"/>
          <w:kern w:val="0"/>
          <w:szCs w:val="21"/>
        </w:rPr>
      </w:pPr>
      <w:r>
        <w:rPr>
          <w:rFonts w:hint="eastAsia" w:ascii="宋体" w:hAnsi="宋体" w:cs="宋体"/>
          <w:color w:val="FF0000"/>
          <w:szCs w:val="21"/>
        </w:rPr>
        <w:t>般是专、兼职团干部）。</w:t>
      </w:r>
    </w:p>
    <w:p>
      <w:pP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（六）人力资源情况</w:t>
      </w:r>
    </w:p>
    <w:tbl>
      <w:tblPr>
        <w:tblStyle w:val="14"/>
        <w:tblW w:w="57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171"/>
        <w:gridCol w:w="1022"/>
        <w:gridCol w:w="946"/>
        <w:gridCol w:w="74"/>
        <w:gridCol w:w="1165"/>
        <w:gridCol w:w="726"/>
        <w:gridCol w:w="301"/>
        <w:gridCol w:w="428"/>
        <w:gridCol w:w="354"/>
        <w:gridCol w:w="532"/>
        <w:gridCol w:w="1008"/>
        <w:gridCol w:w="877"/>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从业人员</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从业人员总数</w:t>
            </w:r>
          </w:p>
        </w:tc>
        <w:tc>
          <w:tcPr>
            <w:tcW w:w="2313" w:type="pct"/>
            <w:gridSpan w:val="8"/>
            <w:vAlign w:val="center"/>
          </w:tcPr>
          <w:p>
            <w:pPr>
              <w:widowControl/>
              <w:pBdr>
                <w:top w:val="none" w:color="auto" w:sz="0" w:space="1"/>
                <w:left w:val="none" w:color="auto" w:sz="0" w:space="4"/>
                <w:bottom w:val="none" w:color="auto" w:sz="0" w:space="1"/>
                <w:right w:val="none" w:color="auto" w:sz="0" w:space="4"/>
              </w:pBdr>
              <w:ind w:left="220" w:hanging="220" w:hangingChars="1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全职 39(人)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276"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兼职（0）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39人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116"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专职（39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借调</w:t>
            </w:r>
          </w:p>
        </w:tc>
        <w:tc>
          <w:tcPr>
            <w:tcW w:w="672"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离退休</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762"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w:t>
            </w:r>
          </w:p>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59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男</w:t>
            </w:r>
          </w:p>
        </w:tc>
        <w:tc>
          <w:tcPr>
            <w:tcW w:w="522"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女</w:t>
            </w:r>
          </w:p>
        </w:tc>
        <w:tc>
          <w:tcPr>
            <w:tcW w:w="521"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595"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p>
        </w:tc>
        <w:tc>
          <w:tcPr>
            <w:tcW w:w="672"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p>
        </w:tc>
        <w:tc>
          <w:tcPr>
            <w:tcW w:w="514" w:type="pct"/>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p>
        </w:tc>
        <w:tc>
          <w:tcPr>
            <w:tcW w:w="762"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598"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2"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28人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1"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762" w:type="pct"/>
            <w:gridSpan w:val="2"/>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户籍</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京籍</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29人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非京籍</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境外人员</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学历结构</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博士及以上</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硕士（含在职研究生）</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本科</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大专</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中专</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高中及以下</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职称结构</w:t>
            </w:r>
          </w:p>
        </w:tc>
        <w:tc>
          <w:tcPr>
            <w:tcW w:w="598"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高级职称</w:t>
            </w:r>
          </w:p>
        </w:tc>
        <w:tc>
          <w:tcPr>
            <w:tcW w:w="522"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1"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中级职称</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初级职称</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无职称</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其中：高级社工师</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社工师</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助理社工师</w:t>
            </w:r>
          </w:p>
        </w:tc>
        <w:tc>
          <w:tcPr>
            <w:tcW w:w="762"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91" w:type="pc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年龄结构</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35岁（含）及以下</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23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35岁以上-60岁（含）</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16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60岁以上</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在本单位工作年限</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1年以内（含）的</w:t>
            </w:r>
          </w:p>
        </w:tc>
        <w:tc>
          <w:tcPr>
            <w:tcW w:w="1116"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1年至3年（含）的</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3年至10年（含）的</w:t>
            </w:r>
          </w:p>
        </w:tc>
        <w:tc>
          <w:tcPr>
            <w:tcW w:w="762"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10年以上的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11</w:t>
            </w:r>
          </w:p>
        </w:tc>
        <w:tc>
          <w:tcPr>
            <w:tcW w:w="1116"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15</w:t>
            </w:r>
          </w:p>
        </w:tc>
        <w:tc>
          <w:tcPr>
            <w:tcW w:w="1711" w:type="pct"/>
            <w:gridSpan w:val="6"/>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10</w:t>
            </w:r>
          </w:p>
        </w:tc>
        <w:tc>
          <w:tcPr>
            <w:tcW w:w="762"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工资薪酬</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执行工资制度</w:t>
            </w:r>
          </w:p>
        </w:tc>
        <w:tc>
          <w:tcPr>
            <w:tcW w:w="1116" w:type="pct"/>
            <w:gridSpan w:val="3"/>
            <w:vAlign w:val="center"/>
          </w:tcPr>
          <w:p>
            <w:pPr>
              <w:widowControl/>
              <w:pBdr>
                <w:top w:val="none" w:color="auto" w:sz="0" w:space="1"/>
                <w:left w:val="none" w:color="auto" w:sz="0" w:space="4"/>
                <w:bottom w:val="none" w:color="auto" w:sz="0" w:space="1"/>
                <w:right w:val="none" w:color="auto" w:sz="0" w:space="4"/>
              </w:pBd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自定岗位</w:t>
            </w:r>
          </w:p>
        </w:tc>
        <w:tc>
          <w:tcPr>
            <w:tcW w:w="371" w:type="pct"/>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年工资总额</w:t>
            </w:r>
          </w:p>
        </w:tc>
        <w:tc>
          <w:tcPr>
            <w:tcW w:w="373"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4060187元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53"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专职人员工资总额</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4060187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4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其他人员工资总额</w:t>
            </w:r>
          </w:p>
        </w:tc>
        <w:tc>
          <w:tcPr>
            <w:tcW w:w="3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负责人年工资标准</w:t>
            </w:r>
          </w:p>
        </w:tc>
        <w:tc>
          <w:tcPr>
            <w:tcW w:w="1116"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1174000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371" w:type="pct"/>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部门负责人年工资标准</w:t>
            </w:r>
          </w:p>
        </w:tc>
        <w:tc>
          <w:tcPr>
            <w:tcW w:w="373"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480000元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53"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工作人员年工资标准</w:t>
            </w:r>
          </w:p>
        </w:tc>
        <w:tc>
          <w:tcPr>
            <w:tcW w:w="514" w:type="pct"/>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2886187元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4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从业人员平均年工资    </w:t>
            </w:r>
          </w:p>
        </w:tc>
        <w:tc>
          <w:tcPr>
            <w:tcW w:w="3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b/>
                <w:bCs/>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104107.36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社会保障</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签订劳动合同</w:t>
            </w:r>
          </w:p>
        </w:tc>
        <w:tc>
          <w:tcPr>
            <w:tcW w:w="1116"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39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参加社会保险</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39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参加住房公积金</w:t>
            </w:r>
          </w:p>
        </w:tc>
        <w:tc>
          <w:tcPr>
            <w:tcW w:w="483" w:type="pct"/>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39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632" w:type="pct"/>
            <w:gridSpan w:val="2"/>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参加补充医疗保险</w:t>
            </w:r>
          </w:p>
        </w:tc>
        <w:tc>
          <w:tcPr>
            <w:tcW w:w="925" w:type="pct"/>
            <w:gridSpan w:val="4"/>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787" w:type="pct"/>
            <w:gridSpan w:val="2"/>
          </w:tcPr>
          <w:p>
            <w:pPr>
              <w:widowControl/>
              <w:pBdr>
                <w:top w:val="none" w:color="auto" w:sz="0" w:space="1"/>
                <w:left w:val="none" w:color="auto" w:sz="0" w:space="4"/>
                <w:bottom w:val="none" w:color="auto" w:sz="0" w:space="1"/>
                <w:right w:val="none" w:color="auto" w:sz="0" w:space="4"/>
              </w:pBdr>
              <w:ind w:right="6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参加商业保险</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11"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p>
        </w:tc>
        <w:tc>
          <w:tcPr>
            <w:tcW w:w="1116"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p>
        </w:tc>
        <w:tc>
          <w:tcPr>
            <w:tcW w:w="2473" w:type="pct"/>
            <w:gridSpan w:val="8"/>
            <w:vAlign w:val="center"/>
          </w:tcPr>
          <w:p>
            <w:pPr>
              <w:widowControl/>
              <w:pBdr>
                <w:top w:val="none" w:color="auto" w:sz="0" w:space="1"/>
                <w:left w:val="none" w:color="auto" w:sz="0" w:space="4"/>
                <w:bottom w:val="none" w:color="auto" w:sz="0" w:space="1"/>
                <w:right w:val="none" w:color="auto" w:sz="0" w:space="4"/>
              </w:pBdr>
              <w:ind w:left="220" w:right="400" w:hanging="220" w:hangingChars="100"/>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志愿者情况</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志愿者岗位数</w:t>
            </w:r>
          </w:p>
        </w:tc>
        <w:tc>
          <w:tcPr>
            <w:tcW w:w="1116" w:type="pct"/>
            <w:gridSpan w:val="3"/>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   1个</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志愿者人数</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left="220" w:right="400" w:hanging="220" w:hangingChars="1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240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志愿者服务人次数</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412人次</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志愿服务时间</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514小时 </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bl>
    <w:p>
      <w:pPr>
        <w:rPr>
          <w:rFonts w:ascii="宋体" w:hAnsi="宋体"/>
          <w:b/>
          <w:bCs/>
          <w:color w:val="FF0000"/>
          <w:szCs w:val="21"/>
        </w:rPr>
      </w:pPr>
    </w:p>
    <w:tbl>
      <w:tblPr>
        <w:tblStyle w:val="14"/>
        <w:tblW w:w="5000" w:type="pct"/>
        <w:tblInd w:w="0" w:type="dxa"/>
        <w:tblLayout w:type="autofit"/>
        <w:tblCellMar>
          <w:top w:w="0" w:type="dxa"/>
          <w:left w:w="108" w:type="dxa"/>
          <w:bottom w:w="0" w:type="dxa"/>
          <w:right w:w="108" w:type="dxa"/>
        </w:tblCellMar>
      </w:tblPr>
      <w:tblGrid>
        <w:gridCol w:w="2617"/>
        <w:gridCol w:w="2003"/>
        <w:gridCol w:w="324"/>
        <w:gridCol w:w="1788"/>
        <w:gridCol w:w="29"/>
        <w:gridCol w:w="1761"/>
      </w:tblGrid>
      <w:tr>
        <w:tblPrEx>
          <w:tblCellMar>
            <w:top w:w="0" w:type="dxa"/>
            <w:left w:w="108" w:type="dxa"/>
            <w:bottom w:w="0" w:type="dxa"/>
            <w:right w:w="108" w:type="dxa"/>
          </w:tblCellMar>
        </w:tblPrEx>
        <w:trPr>
          <w:trHeight w:val="420" w:hRule="atLeast"/>
        </w:trPr>
        <w:tc>
          <w:tcPr>
            <w:tcW w:w="5000" w:type="pct"/>
            <w:gridSpan w:val="6"/>
            <w:tcBorders>
              <w:top w:val="nil"/>
              <w:bottom w:val="single" w:color="auto" w:sz="4" w:space="0"/>
            </w:tcBorders>
            <w:shd w:val="clear" w:color="000000" w:fill="FFFFFF"/>
            <w:vAlign w:val="center"/>
          </w:tcPr>
          <w:p>
            <w:pPr>
              <w:spacing w:before="156" w:beforeLines="50"/>
              <w:rPr>
                <w:rFonts w:ascii="黑体" w:hAnsi="宋体" w:eastAsia="黑体"/>
                <w:color w:val="000000"/>
                <w:sz w:val="24"/>
              </w:rPr>
            </w:pPr>
            <w:r>
              <w:rPr>
                <w:rFonts w:hint="eastAsia" w:ascii="黑体" w:hAnsi="宋体" w:eastAsia="黑体"/>
                <w:color w:val="000000"/>
                <w:sz w:val="24"/>
              </w:rPr>
              <w:t>三、公益事业</w:t>
            </w:r>
            <w:r>
              <w:rPr>
                <w:rFonts w:hint="eastAsia" w:ascii="宋体" w:hAnsi="宋体"/>
                <w:color w:val="000000"/>
                <w:szCs w:val="21"/>
              </w:rPr>
              <w:t>/</w:t>
            </w:r>
            <w:r>
              <w:rPr>
                <w:rFonts w:hint="eastAsia" w:ascii="黑体" w:hAnsi="宋体" w:eastAsia="黑体"/>
                <w:color w:val="000000"/>
                <w:sz w:val="24"/>
              </w:rPr>
              <w:t>慈善活动支出和管理费用情况</w:t>
            </w:r>
          </w:p>
          <w:p>
            <w:pPr>
              <w:ind w:firstLine="420" w:firstLineChars="200"/>
              <w:rPr>
                <w:rFonts w:ascii="宋体" w:hAnsi="宋体"/>
                <w:color w:val="000000"/>
                <w:szCs w:val="21"/>
              </w:rPr>
            </w:pPr>
            <w:r>
              <w:rPr>
                <w:rFonts w:hint="eastAsia" w:ascii="宋体" w:hAnsi="宋体"/>
                <w:bCs/>
                <w:color w:val="000000"/>
              </w:rPr>
              <w:t>（一）</w:t>
            </w:r>
            <w:r>
              <w:rPr>
                <w:rFonts w:hint="eastAsia" w:ascii="宋体" w:hAnsi="宋体"/>
                <w:color w:val="000000"/>
                <w:szCs w:val="21"/>
              </w:rPr>
              <w:t>接受捐赠情况、大额捐赠收入情况</w:t>
            </w:r>
          </w:p>
          <w:p>
            <w:pPr>
              <w:spacing w:before="156" w:beforeLines="50"/>
              <w:ind w:right="-79" w:firstLine="5880" w:firstLineChars="2800"/>
              <w:rPr>
                <w:rFonts w:ascii="宋体" w:hAnsi="宋体"/>
                <w:color w:val="000000"/>
              </w:rPr>
            </w:pPr>
            <w:r>
              <w:rPr>
                <w:rFonts w:hint="eastAsia" w:ascii="宋体" w:hAnsi="宋体"/>
                <w:color w:val="000000"/>
              </w:rPr>
              <w:t xml:space="preserve">        单位：人民币元</w:t>
            </w:r>
          </w:p>
        </w:tc>
      </w:tr>
      <w:tr>
        <w:tblPrEx>
          <w:tblCellMar>
            <w:top w:w="0" w:type="dxa"/>
            <w:left w:w="108" w:type="dxa"/>
            <w:bottom w:w="0" w:type="dxa"/>
            <w:right w:w="108" w:type="dxa"/>
          </w:tblCellMar>
        </w:tblPrEx>
        <w:trPr>
          <w:trHeight w:val="420" w:hRule="atLeast"/>
        </w:trPr>
        <w:tc>
          <w:tcPr>
            <w:tcW w:w="1536" w:type="pct"/>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项 目</w:t>
            </w:r>
          </w:p>
        </w:tc>
        <w:tc>
          <w:tcPr>
            <w:tcW w:w="1175"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125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非现金</w:t>
            </w:r>
          </w:p>
        </w:tc>
        <w:tc>
          <w:tcPr>
            <w:tcW w:w="1033" w:type="pct"/>
            <w:tcBorders>
              <w:top w:val="single" w:color="auto" w:sz="4" w:space="0"/>
              <w:left w:val="nil"/>
              <w:bottom w:val="single" w:color="auto" w:sz="4" w:space="0"/>
              <w:right w:val="single" w:color="auto" w:sz="8"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合计</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一、本年捐赠收入</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251352864.48</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251352864.48</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（一）来自境内的捐赠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250788756.29</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250788756.29</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其中：来自境内自然人的捐赠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3484499.00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3484499.00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来自境内法人或者其他组织的捐赠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247304257.29</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247304257.29</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（二）来自境外的捐赠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564108.19</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564108.19</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其中：来自境外自然人的捐赠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564108.19</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564108.19</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来自境外法人或者其他组织的捐赠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1080" w:hRule="atLeast"/>
        </w:trPr>
        <w:tc>
          <w:tcPr>
            <w:tcW w:w="1536" w:type="pct"/>
            <w:tcBorders>
              <w:top w:val="nil"/>
              <w:left w:val="single" w:color="auto" w:sz="8"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二、接受非公益性捐赠情况</w:t>
            </w:r>
            <w:r>
              <w:rPr>
                <w:rFonts w:hint="eastAsia" w:cs="宋体" w:asciiTheme="minorEastAsia" w:hAnsiTheme="minorEastAsia"/>
                <w:bCs/>
                <w:color w:val="000000"/>
                <w:kern w:val="0"/>
                <w:sz w:val="22"/>
              </w:rPr>
              <w:br w:type="textWrapping"/>
            </w:r>
            <w:r>
              <w:rPr>
                <w:rFonts w:hint="eastAsia" w:cs="宋体" w:asciiTheme="minorEastAsia" w:hAnsiTheme="minorEastAsia"/>
                <w:bCs/>
                <w:color w:val="000000"/>
                <w:kern w:val="0"/>
                <w:sz w:val="22"/>
              </w:rPr>
              <w:t>（对捐赠人构成利益回报条件的赠与或不符合公益性目的赠与）</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437"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三、大额捐赠收入情况</w:t>
            </w:r>
          </w:p>
        </w:tc>
        <w:tc>
          <w:tcPr>
            <w:tcW w:w="3464" w:type="pct"/>
            <w:gridSpan w:val="5"/>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p>
        </w:tc>
      </w:tr>
      <w:tr>
        <w:tblPrEx>
          <w:tblCellMar>
            <w:top w:w="0" w:type="dxa"/>
            <w:left w:w="108" w:type="dxa"/>
            <w:bottom w:w="0" w:type="dxa"/>
            <w:right w:w="108" w:type="dxa"/>
          </w:tblCellMar>
        </w:tblPrEx>
        <w:trPr>
          <w:trHeight w:val="375" w:hRule="atLeast"/>
        </w:trPr>
        <w:tc>
          <w:tcPr>
            <w:tcW w:w="1536" w:type="pct"/>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捐赠人</w:t>
            </w:r>
          </w:p>
        </w:tc>
        <w:tc>
          <w:tcPr>
            <w:tcW w:w="2414"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本年捐赠额</w:t>
            </w:r>
          </w:p>
        </w:tc>
        <w:tc>
          <w:tcPr>
            <w:tcW w:w="1050" w:type="pct"/>
            <w:gridSpan w:val="2"/>
            <w:vMerge w:val="restart"/>
            <w:tcBorders>
              <w:top w:val="single" w:color="auto" w:sz="4" w:space="0"/>
              <w:left w:val="nil"/>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用途</w:t>
            </w:r>
          </w:p>
        </w:tc>
      </w:tr>
      <w:tr>
        <w:tblPrEx>
          <w:tblCellMar>
            <w:top w:w="0" w:type="dxa"/>
            <w:left w:w="108" w:type="dxa"/>
            <w:bottom w:w="0" w:type="dxa"/>
            <w:right w:w="108" w:type="dxa"/>
          </w:tblCellMar>
        </w:tblPrEx>
        <w:trPr>
          <w:trHeight w:val="423" w:hRule="atLeast"/>
        </w:trPr>
        <w:tc>
          <w:tcPr>
            <w:tcW w:w="1536" w:type="pct"/>
            <w:vMerge w:val="continue"/>
            <w:tcBorders>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非现金</w:t>
            </w:r>
          </w:p>
        </w:tc>
        <w:tc>
          <w:tcPr>
            <w:tcW w:w="1050" w:type="pct"/>
            <w:gridSpan w:val="2"/>
            <w:vMerge w:val="continue"/>
            <w:tcBorders>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p>
        </w:tc>
      </w:tr>
      <w:tr>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hint="eastAsia" w:eastAsia="宋体" w:cs="宋体" w:asciiTheme="minorEastAsia" w:hAnsiTheme="minorEastAsia"/>
                <w:color w:val="000000"/>
                <w:kern w:val="0"/>
                <w:sz w:val="22"/>
              </w:rPr>
              <w:t>青岛百洋医药股份有限公司、瑞康医药集团股份有限公司 等多家</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hint="eastAsia" w:cs="宋体" w:asciiTheme="minorEastAsia" w:hAnsiTheme="minorEastAsia"/>
                <w:color w:val="000000"/>
                <w:kern w:val="0"/>
                <w:sz w:val="22"/>
              </w:rPr>
              <w:t>27265000.00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hint="eastAsia" w:cs="宋体" w:asciiTheme="minorEastAsia" w:hAnsiTheme="minorEastAsia"/>
                <w:color w:val="000000"/>
                <w:kern w:val="0"/>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cs="宋体" w:asciiTheme="minorEastAsia" w:hAnsiTheme="minorEastAsia"/>
                <w:color w:val="000000"/>
                <w:kern w:val="0"/>
                <w:sz w:val="22"/>
              </w:rPr>
              <w:t>中国公立医院N+1工程</w:t>
            </w:r>
          </w:p>
        </w:tc>
      </w:tr>
      <w:tr>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吉林省矿骅医药物流有限公司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5000000.00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医疗卫生机构的建设和发展</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正大天晴药业集团股份有限公司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6500000.00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医疗卫生机构的建设和发展</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诺和诺德（中国）制药有限公司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4641228.80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慢性病规范化诊疗项目</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葛兰素史克（中国）投资有限公司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3000000.00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“强基层，携手行”全国基层呼吸疾病防治巡讲</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拜耳医药保健有限公司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2640000.00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中国医疗手牵手工程2019年药店服务建设公益项目</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国药控股吉林有限公司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2400000.00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医疗卫生机构的建设和发展</w:t>
            </w:r>
          </w:p>
        </w:tc>
      </w:tr>
      <w:tr>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西安杨森制药有限公司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2203281.32</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2019炎症性肠病精英沙龙</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卫材（中国）药业有限公司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1806148.96</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 xml:space="preserve">不同剂量甲钴胺对降低中国急性缺血性脑血管病患者Hcy干预作用调研项目 </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西安杨森制药有限公司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1760000.00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强直性脊柱炎患者管理探索项目</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合计</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57215659.08</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p>
        </w:tc>
      </w:tr>
    </w:tbl>
    <w:p>
      <w:pPr>
        <w:rPr>
          <w:color w:val="FF0000"/>
        </w:rPr>
      </w:pPr>
      <w:r>
        <w:rPr>
          <w:rFonts w:hint="eastAsia"/>
          <w:color w:val="FF0000"/>
        </w:rPr>
        <w:t>说明：</w:t>
      </w:r>
    </w:p>
    <w:p>
      <w:pPr>
        <w:rPr>
          <w:color w:val="FF0000"/>
        </w:rPr>
      </w:pPr>
      <w:r>
        <w:rPr>
          <w:rFonts w:hint="eastAsia"/>
          <w:color w:val="FF0000"/>
        </w:rPr>
        <w:t>大额捐赠收入中的捐赠人是指本年度累计捐赠超过基金会当年捐赠收入</w:t>
      </w:r>
      <w:r>
        <w:rPr>
          <w:color w:val="FF0000"/>
        </w:rPr>
        <w:t>5%以上或者500万以上的捐赠单位或个人：</w:t>
      </w:r>
    </w:p>
    <w:p>
      <w:pPr>
        <w:rPr>
          <w:color w:val="FF0000"/>
        </w:rPr>
      </w:pPr>
      <w:r>
        <w:rPr>
          <w:rFonts w:hint="eastAsia"/>
          <w:color w:val="FF0000"/>
        </w:rPr>
        <w:t>捐赠人如要求不公开姓名、名称的，可以其他代号代替，其他捐赠信息要公开。</w:t>
      </w:r>
    </w:p>
    <w:p>
      <w:pPr>
        <w:rPr>
          <w:rFonts w:ascii="宋体" w:hAnsi="宋体"/>
          <w:b/>
          <w:sz w:val="24"/>
        </w:rPr>
      </w:pPr>
      <w:r>
        <w:rPr>
          <w:rFonts w:hint="eastAsia" w:ascii="宋体" w:hAnsi="宋体"/>
          <w:b/>
          <w:sz w:val="24"/>
        </w:rPr>
        <w:t xml:space="preserve">2、慈善组织公开募捐备案情况          </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6"/>
        <w:gridCol w:w="2032"/>
        <w:gridCol w:w="1744"/>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6" w:type="pct"/>
            <w:gridSpan w:val="2"/>
          </w:tcPr>
          <w:p>
            <w:pPr>
              <w:rPr>
                <w:rFonts w:ascii="宋体" w:hAnsi="宋体"/>
                <w:sz w:val="22"/>
                <w:szCs w:val="22"/>
              </w:rPr>
            </w:pPr>
            <w:r>
              <w:rPr>
                <w:rFonts w:hint="eastAsia" w:ascii="宋体" w:hAnsi="宋体"/>
                <w:sz w:val="22"/>
                <w:szCs w:val="22"/>
              </w:rPr>
              <w:t xml:space="preserve">是否在登记的民政部门进行了募捐方案备案  </w:t>
            </w:r>
          </w:p>
        </w:tc>
        <w:tc>
          <w:tcPr>
            <w:tcW w:w="2214" w:type="pct"/>
            <w:gridSpan w:val="2"/>
          </w:tcPr>
          <w:p>
            <w:pPr>
              <w:rPr>
                <w:rFonts w:ascii="宋体" w:hAnsi="宋体"/>
                <w:sz w:val="22"/>
                <w:szCs w:val="22"/>
              </w:rPr>
            </w:pPr>
            <w:r>
              <w:rPr>
                <w:rFonts w:hint="eastAsia" w:ascii="宋体" w:hAnsi="宋体"/>
                <w:sz w:val="22"/>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pct"/>
          </w:tcPr>
          <w:p>
            <w:pPr>
              <w:jc w:val="left"/>
              <w:rPr>
                <w:rFonts w:ascii="宋体" w:hAnsi="宋体"/>
                <w:sz w:val="22"/>
                <w:szCs w:val="22"/>
                <w:lang w:val="zh-CN"/>
              </w:rPr>
            </w:pPr>
            <w:r>
              <w:rPr>
                <w:rFonts w:hint="eastAsia" w:ascii="宋体" w:hAnsi="宋体"/>
                <w:sz w:val="22"/>
                <w:szCs w:val="22"/>
              </w:rPr>
              <w:t>募捐方案的活动名称</w:t>
            </w:r>
          </w:p>
        </w:tc>
        <w:tc>
          <w:tcPr>
            <w:tcW w:w="3406" w:type="pct"/>
            <w:gridSpan w:val="3"/>
          </w:tcPr>
          <w:p>
            <w:pP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94" w:type="pct"/>
          </w:tcPr>
          <w:p>
            <w:pPr>
              <w:jc w:val="left"/>
              <w:rPr>
                <w:rFonts w:ascii="宋体" w:hAnsi="宋体"/>
                <w:sz w:val="22"/>
                <w:szCs w:val="22"/>
                <w:lang w:val="zh-CN"/>
              </w:rPr>
            </w:pPr>
            <w:r>
              <w:rPr>
                <w:rFonts w:hint="eastAsia" w:ascii="宋体" w:hAnsi="宋体"/>
                <w:sz w:val="22"/>
                <w:szCs w:val="22"/>
                <w:lang w:val="zh-CN"/>
              </w:rPr>
              <w:t>备案编号</w:t>
            </w:r>
          </w:p>
        </w:tc>
        <w:tc>
          <w:tcPr>
            <w:tcW w:w="1192" w:type="pct"/>
          </w:tcPr>
          <w:p>
            <w:pPr>
              <w:rPr>
                <w:rFonts w:ascii="宋体" w:hAnsi="宋体"/>
                <w:sz w:val="22"/>
                <w:szCs w:val="22"/>
              </w:rPr>
            </w:pPr>
          </w:p>
        </w:tc>
        <w:tc>
          <w:tcPr>
            <w:tcW w:w="1023" w:type="pct"/>
          </w:tcPr>
          <w:p>
            <w:pPr>
              <w:rPr>
                <w:rFonts w:ascii="宋体" w:hAnsi="宋体"/>
                <w:sz w:val="22"/>
                <w:szCs w:val="22"/>
              </w:rPr>
            </w:pPr>
            <w:r>
              <w:rPr>
                <w:rFonts w:hint="eastAsia" w:ascii="宋体" w:hAnsi="宋体"/>
                <w:sz w:val="22"/>
                <w:szCs w:val="22"/>
              </w:rPr>
              <w:t>备案时间</w:t>
            </w:r>
          </w:p>
        </w:tc>
        <w:tc>
          <w:tcPr>
            <w:tcW w:w="1191" w:type="pct"/>
          </w:tcPr>
          <w:p>
            <w:pP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594" w:type="pct"/>
          </w:tcPr>
          <w:p>
            <w:pPr>
              <w:jc w:val="left"/>
              <w:rPr>
                <w:rFonts w:ascii="宋体" w:hAnsi="宋体"/>
                <w:sz w:val="22"/>
                <w:szCs w:val="22"/>
              </w:rPr>
            </w:pPr>
            <w:r>
              <w:rPr>
                <w:rFonts w:hint="eastAsia" w:ascii="宋体" w:hAnsi="宋体"/>
                <w:sz w:val="22"/>
                <w:szCs w:val="22"/>
                <w:lang w:val="zh-CN"/>
              </w:rPr>
              <w:t>是否在异地开展募捐</w:t>
            </w:r>
          </w:p>
        </w:tc>
        <w:tc>
          <w:tcPr>
            <w:tcW w:w="1192" w:type="pct"/>
          </w:tcPr>
          <w:p>
            <w:pPr>
              <w:jc w:val="left"/>
              <w:rPr>
                <w:rFonts w:ascii="宋体" w:hAnsi="宋体"/>
                <w:sz w:val="22"/>
                <w:szCs w:val="22"/>
              </w:rPr>
            </w:pPr>
            <w:r>
              <w:rPr>
                <w:rFonts w:hint="eastAsia" w:ascii="宋体" w:hAnsi="宋体"/>
                <w:sz w:val="22"/>
                <w:szCs w:val="22"/>
              </w:rPr>
              <w:t xml:space="preserve"> 是  否</w:t>
            </w:r>
          </w:p>
        </w:tc>
        <w:tc>
          <w:tcPr>
            <w:tcW w:w="1023" w:type="pct"/>
          </w:tcPr>
          <w:p>
            <w:pPr>
              <w:rPr>
                <w:rFonts w:ascii="宋体" w:hAnsi="宋体"/>
                <w:sz w:val="22"/>
                <w:szCs w:val="22"/>
              </w:rPr>
            </w:pPr>
            <w:r>
              <w:rPr>
                <w:rFonts w:hint="eastAsia" w:ascii="宋体" w:hAnsi="宋体"/>
                <w:sz w:val="22"/>
                <w:szCs w:val="22"/>
              </w:rPr>
              <w:t>开展异地募捐是否向所在地民政部门报送了募捐方案</w:t>
            </w:r>
          </w:p>
        </w:tc>
        <w:tc>
          <w:tcPr>
            <w:tcW w:w="1191" w:type="pct"/>
          </w:tcPr>
          <w:p>
            <w:pPr>
              <w:jc w:val="left"/>
              <w:rPr>
                <w:rFonts w:ascii="宋体" w:hAnsi="宋体"/>
                <w:sz w:val="22"/>
                <w:szCs w:val="22"/>
              </w:rPr>
            </w:pPr>
            <w:r>
              <w:rPr>
                <w:rFonts w:hint="eastAsia" w:ascii="宋体" w:hAnsi="宋体"/>
                <w:sz w:val="22"/>
                <w:szCs w:val="22"/>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94" w:type="pct"/>
          </w:tcPr>
          <w:p>
            <w:pPr>
              <w:rPr>
                <w:rFonts w:ascii="宋体" w:hAnsi="宋体"/>
                <w:sz w:val="22"/>
                <w:szCs w:val="22"/>
              </w:rPr>
            </w:pPr>
            <w:r>
              <w:rPr>
                <w:rFonts w:hint="eastAsia" w:ascii="宋体" w:hAnsi="宋体"/>
                <w:sz w:val="22"/>
                <w:szCs w:val="22"/>
              </w:rPr>
              <w:t>是否开展互联网募捐</w:t>
            </w:r>
          </w:p>
        </w:tc>
        <w:tc>
          <w:tcPr>
            <w:tcW w:w="3406" w:type="pct"/>
            <w:gridSpan w:val="3"/>
          </w:tcPr>
          <w:p>
            <w:pPr>
              <w:jc w:val="left"/>
              <w:rPr>
                <w:rFonts w:ascii="宋体" w:hAnsi="宋体"/>
                <w:sz w:val="22"/>
                <w:szCs w:val="22"/>
              </w:rPr>
            </w:pPr>
            <w:r>
              <w:rPr>
                <w:rFonts w:hint="eastAsia" w:ascii="宋体" w:hAnsi="宋体"/>
                <w:sz w:val="22"/>
                <w:szCs w:val="22"/>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594" w:type="pct"/>
          </w:tcPr>
          <w:p>
            <w:pPr>
              <w:rPr>
                <w:rFonts w:ascii="宋体" w:hAnsi="宋体"/>
                <w:sz w:val="22"/>
                <w:szCs w:val="22"/>
              </w:rPr>
            </w:pPr>
            <w:r>
              <w:rPr>
                <w:rFonts w:hint="eastAsia" w:ascii="宋体" w:hAnsi="宋体"/>
                <w:sz w:val="22"/>
                <w:szCs w:val="22"/>
              </w:rPr>
              <w:t>开展互联网募捐请填写募捐平台名称</w:t>
            </w:r>
          </w:p>
        </w:tc>
        <w:tc>
          <w:tcPr>
            <w:tcW w:w="3406" w:type="pct"/>
            <w:gridSpan w:val="3"/>
          </w:tcPr>
          <w:p>
            <w:pPr>
              <w:rPr>
                <w:rFonts w:ascii="宋体" w:hAnsi="宋体"/>
                <w:sz w:val="22"/>
                <w:szCs w:val="22"/>
              </w:rPr>
            </w:pPr>
          </w:p>
        </w:tc>
      </w:tr>
    </w:tbl>
    <w:p>
      <w:pPr>
        <w:spacing w:before="156" w:beforeLines="50"/>
        <w:rPr>
          <w:rFonts w:ascii="黑体" w:hAnsi="宋体" w:eastAsia="黑体"/>
          <w:sz w:val="24"/>
        </w:rPr>
      </w:pPr>
    </w:p>
    <w:p/>
    <w:tbl>
      <w:tblPr>
        <w:tblStyle w:val="14"/>
        <w:tblW w:w="5000" w:type="pct"/>
        <w:tblInd w:w="0" w:type="dxa"/>
        <w:tblLayout w:type="autofit"/>
        <w:tblCellMar>
          <w:top w:w="0" w:type="dxa"/>
          <w:left w:w="108" w:type="dxa"/>
          <w:bottom w:w="0" w:type="dxa"/>
          <w:right w:w="108" w:type="dxa"/>
        </w:tblCellMar>
      </w:tblPr>
      <w:tblGrid>
        <w:gridCol w:w="4655"/>
        <w:gridCol w:w="3867"/>
      </w:tblGrid>
      <w:tr>
        <w:tblPrEx>
          <w:tblCellMar>
            <w:top w:w="0" w:type="dxa"/>
            <w:left w:w="108" w:type="dxa"/>
            <w:bottom w:w="0" w:type="dxa"/>
            <w:right w:w="108" w:type="dxa"/>
          </w:tblCellMar>
        </w:tblPrEx>
        <w:trPr>
          <w:trHeight w:val="345" w:hRule="atLeast"/>
        </w:trPr>
        <w:tc>
          <w:tcPr>
            <w:tcW w:w="5000" w:type="pct"/>
            <w:gridSpan w:val="2"/>
            <w:tcBorders>
              <w:bottom w:val="single" w:color="auto" w:sz="4" w:space="0"/>
            </w:tcBorders>
            <w:shd w:val="clear" w:color="000000" w:fill="FFFFFF"/>
            <w:vAlign w:val="center"/>
          </w:tcPr>
          <w:p>
            <w:pPr>
              <w:ind w:left="1" w:right="-82" w:firstLine="2937" w:firstLineChars="1399"/>
              <w:rPr>
                <w:rFonts w:ascii="宋体" w:hAnsi="宋体"/>
                <w:color w:val="000000"/>
              </w:rPr>
            </w:pPr>
            <w:r>
              <w:rPr>
                <w:rFonts w:hint="eastAsia" w:ascii="宋体" w:hAnsi="宋体"/>
                <w:color w:val="000000"/>
              </w:rPr>
              <w:t>未取得公开募捐资格的慈善组织　　　　　　　　　　　　　　</w:t>
            </w:r>
          </w:p>
          <w:p>
            <w:pPr>
              <w:ind w:right="-82"/>
              <w:rPr>
                <w:rFonts w:ascii="宋体" w:hAnsi="宋体"/>
                <w:color w:val="000000"/>
              </w:rPr>
            </w:pPr>
            <w:r>
              <w:rPr>
                <w:rFonts w:hint="eastAsia" w:ascii="宋体" w:hAnsi="宋体"/>
                <w:color w:val="000000"/>
              </w:rPr>
              <w:t>单位：人民币元</w:t>
            </w:r>
          </w:p>
        </w:tc>
      </w:tr>
      <w:tr>
        <w:tblPrEx>
          <w:tblCellMar>
            <w:top w:w="0" w:type="dxa"/>
            <w:left w:w="108" w:type="dxa"/>
            <w:bottom w:w="0" w:type="dxa"/>
            <w:right w:w="108" w:type="dxa"/>
          </w:tblCellMar>
        </w:tblPrEx>
        <w:trPr>
          <w:trHeight w:val="345"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jc w:val="center"/>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项 目</w:t>
            </w:r>
          </w:p>
        </w:tc>
        <w:tc>
          <w:tcPr>
            <w:tcW w:w="2269" w:type="pct"/>
            <w:tcBorders>
              <w:top w:val="single" w:color="auto" w:sz="4" w:space="0"/>
              <w:left w:val="nil"/>
              <w:bottom w:val="single" w:color="auto" w:sz="4" w:space="0"/>
              <w:right w:val="single" w:color="auto" w:sz="8" w:space="0"/>
            </w:tcBorders>
            <w:shd w:val="clear" w:color="000000" w:fill="FFFFFF"/>
            <w:vAlign w:val="center"/>
          </w:tcPr>
          <w:p>
            <w:pPr>
              <w:widowControl/>
              <w:jc w:val="center"/>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数额</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上年末净资产</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129412993.40</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本年度总支出</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216683765.66</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本年度用于慈善活动的支出</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207042894.27</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管理费用</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9627870.92</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其他支出</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13000.47</w:t>
            </w:r>
          </w:p>
        </w:tc>
      </w:tr>
      <w:tr>
        <w:tblPrEx>
          <w:tblCellMar>
            <w:top w:w="0" w:type="dxa"/>
            <w:left w:w="108" w:type="dxa"/>
            <w:bottom w:w="0" w:type="dxa"/>
            <w:right w:w="108" w:type="dxa"/>
          </w:tblCellMar>
        </w:tblPrEx>
        <w:trPr>
          <w:trHeight w:val="615"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本年度慈善活动支出占上年末净资产的比例（占前三年年末净资产平均数额的比例）</w:t>
            </w:r>
          </w:p>
        </w:tc>
        <w:tc>
          <w:tcPr>
            <w:tcW w:w="2269"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159.99%（本年）131.77%（前三年末净资产）</w:t>
            </w:r>
            <w:r>
              <w:rPr>
                <w:rFonts w:asciiTheme="minorEastAsia" w:hAnsiTheme="minorEastAsia"/>
                <w:sz w:val="22"/>
              </w:rPr>
              <w:cr/>
            </w:r>
            <w:r>
              <w:rPr>
                <w:rFonts w:asciiTheme="minorEastAsia" w:hAnsiTheme="minorEastAsia"/>
                <w:sz w:val="22"/>
              </w:rPr>
              <w:t>
</w:t>
            </w:r>
            <w:r>
              <w:rPr>
                <w:rFonts w:asciiTheme="minorEastAsia" w:hAnsiTheme="minorEastAsia"/>
                <w:sz w:val="22"/>
              </w:rPr>
              <w:cr/>
            </w:r>
            <w:r>
              <w:rPr>
                <w:rFonts w:asciiTheme="minorEastAsia" w:hAnsiTheme="minorEastAsia"/>
                <w:sz w:val="22"/>
              </w:rPr>
              <w:t>
</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8"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本年度管理费用占总支出的比例</w:t>
            </w:r>
          </w:p>
        </w:tc>
        <w:tc>
          <w:tcPr>
            <w:tcW w:w="2269" w:type="pct"/>
            <w:tcBorders>
              <w:top w:val="nil"/>
              <w:left w:val="nil"/>
              <w:bottom w:val="single" w:color="auto" w:sz="8"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2.71%</w:t>
            </w:r>
            <w:r>
              <w:rPr>
                <w:rFonts w:asciiTheme="minorEastAsia" w:hAnsiTheme="minorEastAsia"/>
                <w:sz w:val="22"/>
              </w:rPr>
              <w:cr/>
            </w:r>
            <w:r>
              <w:rPr>
                <w:rFonts w:asciiTheme="minorEastAsia" w:hAnsiTheme="minorEastAsia"/>
                <w:sz w:val="22"/>
              </w:rPr>
              <w:t>
</w:t>
            </w:r>
          </w:p>
        </w:tc>
      </w:tr>
      <w:tr>
        <w:tblPrEx>
          <w:tblCellMar>
            <w:top w:w="0" w:type="dxa"/>
            <w:left w:w="108" w:type="dxa"/>
            <w:bottom w:w="0" w:type="dxa"/>
            <w:right w:w="108" w:type="dxa"/>
          </w:tblCellMar>
        </w:tblPrEx>
        <w:trPr>
          <w:trHeight w:val="705" w:hRule="atLeast"/>
        </w:trPr>
        <w:tc>
          <w:tcPr>
            <w:tcW w:w="5000" w:type="pct"/>
            <w:gridSpan w:val="2"/>
            <w:tcBorders>
              <w:top w:val="single" w:color="auto" w:sz="8" w:space="0"/>
              <w:left w:val="nil"/>
              <w:bottom w:val="nil"/>
              <w:right w:val="nil"/>
            </w:tcBorders>
            <w:shd w:val="clear" w:color="000000" w:fill="FFFFFF"/>
          </w:tcPr>
          <w:p>
            <w:pPr>
              <w:ind w:firstLine="360" w:firstLineChars="200"/>
              <w:rPr>
                <w:rFonts w:ascii="微软雅黑" w:hAnsi="微软雅黑" w:eastAsia="微软雅黑" w:cs="Times New Roman"/>
                <w:color w:val="FF0000"/>
                <w:sz w:val="18"/>
                <w:szCs w:val="18"/>
                <w:shd w:val="clear" w:color="auto" w:fill="FFFFFF"/>
              </w:rPr>
            </w:pPr>
            <w:r>
              <w:rPr>
                <w:rFonts w:hint="eastAsia" w:ascii="微软雅黑" w:hAnsi="微软雅黑" w:eastAsia="微软雅黑" w:cs="Times New Roman"/>
                <w:color w:val="FF0000"/>
                <w:sz w:val="18"/>
                <w:szCs w:val="18"/>
                <w:shd w:val="clear" w:color="auto" w:fill="FFFFFF"/>
              </w:rPr>
              <w:t>说明：本表所称慈善活动、管理费用等应符合《慈善法》、《关于慈善组织开展慈善活动年度支出和管理费用的规定》的规定。</w:t>
            </w:r>
          </w:p>
          <w:p>
            <w:pPr>
              <w:widowControl/>
              <w:jc w:val="left"/>
              <w:rPr>
                <w:rFonts w:ascii="宋体" w:hAnsi="宋体" w:eastAsia="宋体" w:cs="宋体"/>
                <w:bCs/>
                <w:color w:val="181717" w:themeColor="background2" w:themeShade="1A"/>
                <w:kern w:val="0"/>
                <w:sz w:val="16"/>
                <w:szCs w:val="16"/>
              </w:rPr>
            </w:pPr>
          </w:p>
        </w:tc>
      </w:tr>
    </w:tbl>
    <w:p/>
    <w:p>
      <w:pPr>
        <w:spacing w:before="156" w:beforeLines="50"/>
        <w:ind w:right="-79"/>
        <w:rPr>
          <w:rFonts w:asciiTheme="minorEastAsia" w:hAnsiTheme="minorEastAsia" w:eastAsiaTheme="minorEastAsia"/>
          <w:b/>
          <w:bCs/>
          <w:sz w:val="24"/>
        </w:rPr>
      </w:pPr>
      <w:r>
        <w:rPr>
          <w:rFonts w:hint="eastAsia" w:asciiTheme="minorEastAsia" w:hAnsiTheme="minorEastAsia" w:eastAsiaTheme="minorEastAsia"/>
          <w:b/>
          <w:sz w:val="24"/>
        </w:rPr>
        <w:t>（四）</w:t>
      </w:r>
      <w:r>
        <w:rPr>
          <w:rFonts w:hint="eastAsia" w:asciiTheme="minorEastAsia" w:hAnsiTheme="minorEastAsia" w:eastAsiaTheme="minorEastAsia"/>
          <w:b/>
          <w:bCs/>
          <w:sz w:val="24"/>
        </w:rPr>
        <w:t>业务活动开展情况</w:t>
      </w:r>
    </w:p>
    <w:p>
      <w:pPr>
        <w:ind w:firstLine="216" w:firstLineChars="98"/>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1、本年度公益慈善项目开展情况</w:t>
      </w:r>
    </w:p>
    <w:tbl>
      <w:tblPr>
        <w:tblStyle w:val="14"/>
        <w:tblW w:w="49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104"/>
        <w:gridCol w:w="406"/>
        <w:gridCol w:w="963"/>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000" w:type="pct"/>
            <w:gridSpan w:val="5"/>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本年度共开展了（15）项公益慈善项目，具体情况如下：</w:t>
            </w:r>
            <w:r>
              <w:rPr>
                <w:rFonts w:hint="eastAsia" w:asciiTheme="minorEastAsia" w:hAnsiTheme="minorEastAsia" w:eastAsiaTheme="minorEastAsia"/>
                <w:bCs/>
                <w:sz w:val="22"/>
                <w:szCs w:val="22"/>
              </w:rPr>
              <w:cr/>
            </w:r>
            <w:r>
              <w:rPr>
                <w:rFonts w:hint="eastAsia" w:asciiTheme="minorEastAsia" w:hAnsiTheme="minorEastAsia" w:eastAsiaTheme="minorEastAsia"/>
                <w:bCs/>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项目名称 ：</w:t>
            </w:r>
          </w:p>
        </w:tc>
        <w:tc>
          <w:tcPr>
            <w:tcW w:w="4269" w:type="pct"/>
            <w:gridSpan w:val="3"/>
            <w:tcBorders>
              <w:left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rPr>
              <w:t>中国公立医院N+1工程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rPr>
                <w:rFonts w:hint="eastAsia" w:cs="宋体" w:asciiTheme="minorEastAsia" w:hAnsiTheme="minorEastAsia" w:eastAsiaTheme="minorEastAsia"/>
                <w:color w:val="000000"/>
                <w:kern w:val="0"/>
                <w:sz w:val="22"/>
                <w:szCs w:val="22"/>
                <w:lang w:bidi="ar"/>
              </w:rP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人民币27265000元</w:t>
            </w:r>
            <w:r>
              <w:rPr>
                <w:rFonts w:hint="eastAsia" w:asciiTheme="minorEastAsia" w:hAnsiTheme="minorEastAsia" w:eastAsiaTheme="minorEastAsia"/>
                <w:bCs/>
                <w:sz w:val="22"/>
                <w:szCs w:val="22"/>
              </w:rPr>
              <w:cr/>
            </w:r>
            <w:r>
              <w:rPr>
                <w:rFonts w:hint="eastAsia" w:asciiTheme="minorEastAsia" w:hAnsiTheme="minorEastAsia" w:eastAsiaTheme="minorEastAsia"/>
                <w:bCs/>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人民币23227664.87元</w:t>
            </w:r>
            <w:r>
              <w:rPr>
                <w:rFonts w:hint="eastAsia" w:asciiTheme="minorEastAsia" w:hAnsiTheme="minorEastAsia" w:eastAsiaTheme="minorEastAsia"/>
                <w:bCs/>
                <w:sz w:val="22"/>
                <w:szCs w:val="22"/>
              </w:rPr>
              <w:cr/>
            </w:r>
            <w:r>
              <w:rPr>
                <w:rFonts w:hint="eastAsia" w:asciiTheme="minorEastAsia" w:hAnsiTheme="minorEastAsia" w:eastAsiaTheme="minorEastAsia"/>
                <w:bCs/>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lang w:bidi="ar"/>
              </w:rP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rPr>
                <w:rFonts w:hint="eastAsia" w:cs="宋体" w:asciiTheme="minorEastAsia" w:hAnsiTheme="minorEastAsia" w:eastAsiaTheme="minorEastAsia"/>
                <w:color w:val="000000"/>
                <w:kern w:val="0"/>
                <w:sz w:val="22"/>
                <w:szCs w:val="22"/>
                <w:lang w:bidi="ar"/>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项目介绍：</w:t>
            </w:r>
          </w:p>
        </w:tc>
        <w:tc>
          <w:tcPr>
            <w:tcW w:w="4331" w:type="pct"/>
            <w:gridSpan w:val="4"/>
            <w:tcBorders>
              <w:left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rPr>
              <w:t>2019年1月：项目主要内容：系统终端电脑主机66台，系统终端显示器26台，终端切换器31个.2月：项目主要内容：购置全身X射线计算机断层扫描系统(超高端螺旋CT)1台。项目主要内容：全数字化乳腺机一台及配套机房.5月：项目主要内容：医学论文154篇，出版医学专著28部，获得国家专利47项，其中实用新型专利8项，发明专利39项。口腔科连续两届被评为青岛市医疗卫生B类重点学科，骨三科、消化内科、神经内科被评为了2018-2020年度青岛市医疗卫生C类重点学科，并通过了第一次届中评审。6月：项目主要内容：手术无影灯4台，手术床2台.7月：项目主要内容：核磁共振维保、膝关节磁共振线圈、CO2培养箱、经颅神经肌肉刺激治疗仪（国产）、三人共揽显微镜五台设备的购置.8月：项目主要内容：超声乳化玻璃体切割一体机、头部固定及牵开系统、显微动脉瘤器械、多功能意识障碍促醒仪、除颤仪、清洗机、便携式膀胱容量测定仪、生物刺激反馈仪共8台设备的购置。9月项目主要内容：便携式彩色超声多普勒诊断仪3台；冰冻切片机、全自动免疫组化仪、全自动染色机、血液回收机各1台，共7台设备的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医疗卫生机构的建设和发展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人民币5000000元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人民币4313767元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本项目为了配合加强医疗机构药事管理，改变医院药房发药模式，有效提升药房工作质量和临床科学、合理用药的药学的专业技术服务水平，提高工作效率，减少配药差错，确保卫生达标，减少不正当损耗与浪费并积极参与我国深化医药卫生体制改革，加强医疗卫生交流与合作，促进我国医疗卫生整体水平和服务能力的提升，为公立医院改革、医疗服务体系建设和我国医疗卫生事业发展作出贡献。1.2019年3月-12月分批向吉林大学第一医院捐赠医疗设备，设备名称如下：病区药品智能管理柜 MoMed System 900-8台；海川管控药品管理系统软件-8套。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医疗卫生机构的建设和发展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人民币6500000元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人民币11263517.84元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本项目旨在充分发挥国外医院季国内大型综合性医院的整体实力雄厚、学科优势突出、专业特色鲜明、师资力量完备的资源优势，依托各自特色优势学科，牵手强强联合，开展以医务人员互动交流学习，以进一步加快优秀医学人才培养与储备，不断强化特色优势生成，为广大人民群众和官兵身心健康提供优质服务 具体项目名称为： 2019美国血液落地会议、  第24届欧洲药剂师年会、  英国血液学会科学会议、 .安显（来那度胺）  日本肿瘤学术会议、 俄罗斯肿瘤领域学术会议等             1.项目开展时间2019年3月2019美国血液落地会议（曼谷）参会人数：38人 2.2019年3月第24届欧洲药剂师年会，参会地：西班牙巴塞罗那参会人数：6人3.2019年4月英国血液学会科学会议（BSH）参会人数130人；4.安显（来那度胺）上市会参会人数130人；5.2019年5月日本肿瘤学术会议参会人数130人。6.2019年7月俄罗斯肿瘤领域学术会议.参会地：俄罗斯；参会人数104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慢性病规范化诊疗项目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人民币4641228.8元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人民币1426463.2元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CDSS是提升医疗质量的重要手段，因此其根本目的是为了评估和提高医疗质量，减少医疗差错，从而控制医疗费用的支出。临床医生可以通过CDSS的帮助来深入分析病历资料，从而做出最为恰当的诊疗决策。其中涉及的核心医学信息，涵盖了最新的《2018中国2型糖尿病防治指南》和其他30多个糖尿病、高血压、高血脂的权威指南及共识。系统安装后，北京医学奖励基金会将结合医院实际需求，针对临床决策支持系统，开展一系列相关培训，帮助临床医生正确使用该系统，同时开展患者教育活动，推进我国慢性病的综合管理。项目内容包括：1.CDSS系统建立及HIS系统对接2.临床应用系统使用培训及暨各参与项目医院启动会（计划分别邀请医院内分泌科、信息科负责人及30名相关科室及社区医生，分享项目背景、目的、意义及系统临床应用方法。）3.CDSS系统应用及患者教育（参与医院完成CDSS系统应用。系统应用过程中，进行一对一患者教育。计划每家医院20位医生参与系统使用，每位医生完成100位患者教育。患者教育内容包含：筛查和患者教育，增加高危人群和糖尿病患者的筛查，从而早诊早治，科学进行血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强基层，携手行全国基层呼吸疾病防治巡讲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人民币3000000元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人民币2526000元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为落实“十三·五”卫生与健康规划，推进分级诊疗制度建设，提高基层医疗机构和基层医生的呼吸疾病临床诊疗能力，促进基层医生熟练掌握呼吸系统常见病、多发病的基本理论、基本知识和基本技能，全面提升基层医生呼吸疾病防治能力，推动国家呼吸疾病分级诊疗、基层首诊制度的落地实施，项目由北京医学激励基金会和中国基层呼吸疾病防治联盟联合主办，于2019年4月-12月期间在全国27个省、市、自治区（除港澳台），举办34场基层医生培训会，每场培训基层医生80-100人。会议内容围绕呼吸疾病规范诊疗、病例讨论、科研能力提升等方面开展，邀请全国级专家亲临授课， 学术内容包括：指南解读、慢阻肺、哮喘、慢性咳嗽、肺功能检查、无创呼吸机的使用、肺康复等。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中国医疗手牵手工程2019年药店服务建设公益项目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人民币2640000元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人民币2166157.16元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本项目由北京医学激励基金会和中国医疗手牵手工程委员会联合主办，已连续举办3年。于2019年4月-12月项目覆盖选定50个城市的近百家药品零售企业，邀请全国范围内的医药领域相关的专业学者，就药学服务（包括药店用药咨询服务）、品牌建设、产业政策、药品管理和专业技能辅导等方面组织开展60场培训活动，每场培训药师/店长50人，旨在通过此活动极大地加强区域药店药学服务的开展力度和提升社区医药服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医疗卫生机构的建设和发展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人民币2400000元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人民币1868000元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本项目为了配合加强医疗机构药事管理，改变医院药房发药模式，有效提升药房工作质量和临床科学、合理用药的药学的专业技术服务水平，提高工作效率，减少配药差错，确保卫生达标，减少不正当损耗与浪费并积极参与我国深化医药卫生体制改革，加强医疗卫生交流与合作，促进我国医疗卫生整体水平和服务能力的提升，为公立医院改革、医疗服务体系建设和我国医疗卫生事业发展作出贡献。1.2019年6月-12月分批向吉林大学第一医院捐赠医疗设备，设备名称如下：药品智能管理柜-momed system800s-8台；海川管控药品管理系统软件-8套。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2019炎症性肠病精英沙龙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人民币2203281.32元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人民币1753300.12元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炎症性肠病(inflammatory bowel disease,IBD)，是一种病因尚不十分清楚的慢性非特异性肠道炎症性疾病，包括溃疡性结肠炎(UC)和克罗恩病(CD)。为了规范炎症性肠病诊断和治疗行为，提高消化科中青年医师在炎症性肠病方面的诊疗水平，提高医疗机构的专业诊疗水平，北京医学奖励基金会决定设立“2019炎症性肠病经营沙龙”项目。2019年该项目共计开展了31场，每场参会人群均达到50-70人规模，反响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不同剂量甲钴胺对降低中国急性缺血性脑血管病患者Hcy干预作用调研项目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人民币1806148.96元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人民币912552.72元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本项目通过问卷方式，针对门诊定期随访的急性缺血性脑血管病患者，开展调研，以期了解临床医师在降低急性缺血性脑血管病患者血液中Hcy水平方面的诊疗水平，以及存在的困惑。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强直性脊柱炎患者管理探索项目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人民币1760000元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人民币1597723.81元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本项目是基于互联网的强直性脊柱炎患者管理的临床实践项目，探索建立适合中国人群的强直性脊柱炎运动康复管理模式。主要包括患者日常的疾病监测、记录，定期复查，预约就诊等，患者可以随时上传病情，完成预约并查看自己以往病情报告等，提高患者依从性，改善远期预后。对于医生，此患者管理模式可有效解决患者看病无序现象，通过推送信息完成患者教育，筛选需要诊治的患者群体，使医疗服务高效、有序、有质，最大限度的优化医疗资源配置。另外，庞大的医疗数据，可以为医生提供更多的科研资源，为AS的治疗提供更多的科学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RA-AS-PSO中青年医师成长训练营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人民币1752157.12元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人民币1710733.32元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本项目聚焦中青年医师的成长，通过举办系列专题培训的方式，规范中青年医师RA/AS/PSO的诊断和治疗行为，提高中青年医师对于RA/AS/PSO达标治疗方面的理念和诊疗水平，促进RA/AS/PSO患者得到更及时及更个体化的治疗，改善患者生活质量和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第52届欧洲儿科胃肠病学、肝病学和营养学学会年会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人民币1729971.72元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人民币1572701.56元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欧洲儿科胃肠病学、肝病学和营养学学会年会是世界儿科领域中非常重要的学术会议，在儿科胃肠病学、肝病学和营养学领域属于国际权威、具有广泛影响力并且内容极具学科发展指导性。北京医学奖励基金会通过在全国范围内邀请并筛选在儿科相关领域中长期从事该学科的22位专家并资助其参加2019年6月5日-8日在英国苏格兰格拉斯哥召开的第52届学术大会，帮助我国相关领域的儿科专家提供高质量的教育和最佳临床护理实践，从而将最具指导意义的国际专家共识和新技术带回国内再次传递给本行业更多的从业医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麻醉研究基金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人民币1500000元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人民币550552元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麻醉是外科手术中往往决定成败的一个重要环节，而我国在麻醉外科领域起步较晚，对相关研究的关注度跟外科其他学科相比也不够深入。基于这种现状，北京医学奖励基金会联合致力于此学科公益学术的齐鲁制药联合发起了“麻醉研究基金”，通过广泛征集全国麻醉科医生的临床科研课题，组织专家进行课题申报遴选，评审出具有临床指导意义和前瞻性课题予以进行学术科研资助。目前共评选出19个中心申报的课题，并与其中18个中心已签订了公益性学术课题资助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2019年欧洲肿瘤内科学会年会（ESMO）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人民币1399286元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人民币1270340元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本项目积极推动中国医生与国际同行之间的医学交流。欧洲肿瘤内科学会年会（ESMO）是欧洲最负盛名和最具影响力的肿瘤学会议，每年都有超过20,000名专业人士参加会议。ESMO大会汇聚来自全世界各地的临床医生、研究人员，他们一起分享了解肿瘤学的最新进展，并将科学转化为更好的癌症患者护理。本项目资助中国医生参会，学习，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特应性皮炎患者行动计划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人民币1385100元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人民币377472元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 资助 〇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特应性皮炎（Atopic dermatitis, AD）又称异位性皮炎、遗传过敏性皮炎，是一种具有家族遗传倾向的，常伴有支气管哮喘、过敏性鼻炎的慢性过敏性皮肤病。以婴幼儿、青少年为多见，病程长，严重影响着患者的生存质量，在我国有逐年升高之趋势。为此，北京医学奖励基金会计划于2019年8月-2020年12月进行“特应性皮炎患者行动计划”项目，以开展特应性皮炎患者教育为目的，预探寻数字化的患教工具（Kit）在中国特应性皮炎患者人群中的应用情况，为后续制定符合我国国情的行动方案提供证据支持。本项目从全国在儿科AD领域诊疗规范、具备一定教学能力且患者就诊数量领先的三甲医院中筛选出12家儿童医院。对符合Hanifin ＆ Rajka标准的AD患儿、年龄在3个月至18岁之间且中重度AD （SCORAD ＞ 25)患者进行教育，每家医院计划线上纳入100名患者进行相关患者教育，总共1200名患者。项目结束后，12家中心医院继续使用患教KIT工具进行长期患者开展特应性皮炎患者教育项目，预探寻数字化的患教工具Kit在中国特应性皮炎患者群应用情况。</w:t>
            </w:r>
          </w:p>
        </w:tc>
      </w:tr>
    </w:tbl>
    <w:p>
      <w:pPr>
        <w:rPr>
          <w:rFonts w:asciiTheme="minorEastAsia" w:hAnsiTheme="minorEastAsia" w:eastAsiaTheme="minorEastAsia"/>
          <w:bCs/>
          <w:color w:val="FF0000"/>
          <w:sz w:val="22"/>
          <w:szCs w:val="22"/>
        </w:rPr>
      </w:pPr>
      <w:r>
        <w:rPr>
          <w:rFonts w:hint="eastAsia" w:asciiTheme="minorEastAsia" w:hAnsiTheme="minorEastAsia" w:eastAsiaTheme="minorEastAsia"/>
          <w:bCs/>
          <w:color w:val="FF0000"/>
          <w:sz w:val="22"/>
          <w:szCs w:val="22"/>
        </w:rPr>
        <w:t>说明：1、项目介绍应包括项目内容、运行时间、目标、受益方、已经取得或预期成效及项目合作方等。</w:t>
      </w:r>
    </w:p>
    <w:p>
      <w:pPr>
        <w:ind w:firstLine="646" w:firstLineChars="294"/>
        <w:rPr>
          <w:rFonts w:asciiTheme="minorEastAsia" w:hAnsiTheme="minorEastAsia" w:eastAsiaTheme="minorEastAsia"/>
          <w:bCs/>
          <w:color w:val="FF0000"/>
          <w:sz w:val="22"/>
          <w:szCs w:val="22"/>
        </w:rPr>
      </w:pPr>
      <w:r>
        <w:rPr>
          <w:rFonts w:hint="eastAsia" w:asciiTheme="minorEastAsia" w:hAnsiTheme="minorEastAsia" w:eastAsiaTheme="minorEastAsia"/>
          <w:bCs/>
          <w:color w:val="FF0000"/>
          <w:sz w:val="22"/>
          <w:szCs w:val="22"/>
        </w:rPr>
        <w:t>2、上述项目应当包括专项基金开展的公益项目。</w:t>
      </w:r>
    </w:p>
    <w:p>
      <w:pPr>
        <w:rPr>
          <w:rFonts w:asciiTheme="minorEastAsia" w:hAnsiTheme="minorEastAsia" w:eastAsiaTheme="minorEastAsia"/>
          <w:sz w:val="22"/>
          <w:szCs w:val="22"/>
        </w:rPr>
      </w:pPr>
    </w:p>
    <w:p>
      <w:pPr>
        <w:numPr>
          <w:ilvl w:val="0"/>
          <w:numId w:val="1"/>
        </w:num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本年度扶贫协作和参与脱贫攻坚情况</w:t>
      </w:r>
    </w:p>
    <w:p>
      <w:pPr>
        <w:rPr>
          <w:rFonts w:asciiTheme="minorEastAsia" w:hAnsiTheme="minorEastAsia" w:eastAsiaTheme="minorEastAsia"/>
          <w:bCs/>
          <w:color w:val="000000" w:themeColor="text1"/>
          <w:sz w:val="22"/>
          <w:szCs w:val="22"/>
          <w14:textFill>
            <w14:solidFill>
              <w14:schemeClr w14:val="tx1"/>
            </w14:solidFill>
          </w14:textFill>
        </w:rPr>
      </w:pPr>
      <w:r>
        <w:rPr>
          <w:color w:val="000000"/>
          <w:sz w:val="22"/>
        </w:rPr>
        <w:t xml:space="preserve">单位名称北京医学奖励基金会  扶贫联络人姓名：   联系方式： </w:t>
      </w:r>
    </w:p>
    <w:p>
      <w:pPr>
        <w:rPr>
          <w:rFonts w:asciiTheme="minorEastAsia" w:hAnsiTheme="minorEastAsia" w:eastAsiaTheme="minorEastAsia"/>
          <w:bCs/>
          <w:color w:val="000000" w:themeColor="text1"/>
          <w:sz w:val="22"/>
          <w:szCs w:val="22"/>
          <w14:textFill>
            <w14:solidFill>
              <w14:schemeClr w14:val="tx1"/>
            </w14:solidFill>
          </w14:textFill>
        </w:rPr>
      </w:pPr>
    </w:p>
    <w:p>
      <w:pPr>
        <w:jc w:val="left"/>
        <w:rPr>
          <w:rFonts w:asciiTheme="minorEastAsia" w:hAnsiTheme="minorEastAsia" w:eastAsiaTheme="minorEastAsia"/>
          <w:bCs/>
          <w:color w:val="000000" w:themeColor="text1"/>
          <w:sz w:val="22"/>
          <w:szCs w:val="22"/>
          <w14:textFill>
            <w14:solidFill>
              <w14:schemeClr w14:val="tx1"/>
            </w14:solidFill>
          </w14:textFill>
        </w:rPr>
      </w:pPr>
      <w:r>
        <w:rPr>
          <w:color w:val="000000"/>
          <w:sz w:val="22"/>
        </w:rPr>
        <w:t>2019年度扶贫协作社会捐赠情况统计表</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单位：（万元）</w:t>
      </w:r>
    </w:p>
    <w:tbl>
      <w:tblPr>
        <w:tblStyle w:val="14"/>
        <w:tblW w:w="0" w:type="auto"/>
        <w:tblInd w:w="0" w:type="dxa"/>
        <w:tblLayout w:type="autofit"/>
        <w:tblCellMar>
          <w:top w:w="0" w:type="dxa"/>
          <w:left w:w="108" w:type="dxa"/>
          <w:bottom w:w="0" w:type="dxa"/>
          <w:right w:w="108" w:type="dxa"/>
        </w:tblCellMar>
      </w:tblPr>
      <w:tblGrid>
        <w:gridCol w:w="932"/>
        <w:gridCol w:w="1647"/>
        <w:gridCol w:w="1452"/>
        <w:gridCol w:w="736"/>
        <w:gridCol w:w="671"/>
        <w:gridCol w:w="794"/>
        <w:gridCol w:w="1263"/>
        <w:gridCol w:w="801"/>
      </w:tblGrid>
      <w:tr>
        <w:tblPrEx>
          <w:tblCellMar>
            <w:top w:w="0" w:type="dxa"/>
            <w:left w:w="108" w:type="dxa"/>
            <w:bottom w:w="0" w:type="dxa"/>
            <w:right w:w="108" w:type="dxa"/>
          </w:tblCellMar>
        </w:tblPrEx>
        <w:tc>
          <w:tcPr>
            <w:tcW w:w="932"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序号</w:t>
            </w:r>
          </w:p>
        </w:tc>
        <w:tc>
          <w:tcPr>
            <w:tcW w:w="1647"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捐赠日期</w:t>
            </w:r>
          </w:p>
        </w:tc>
        <w:tc>
          <w:tcPr>
            <w:tcW w:w="1452"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捐赠方式</w:t>
            </w:r>
          </w:p>
        </w:tc>
        <w:tc>
          <w:tcPr>
            <w:tcW w:w="1407" w:type="dxa"/>
            <w:gridSpan w:val="2"/>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捐赠金额</w:t>
            </w:r>
          </w:p>
        </w:tc>
        <w:tc>
          <w:tcPr>
            <w:tcW w:w="794"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捐赠地区</w:t>
            </w:r>
          </w:p>
        </w:tc>
        <w:tc>
          <w:tcPr>
            <w:tcW w:w="1263"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接收单位或地区</w:t>
            </w:r>
          </w:p>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（具体到县、乡、村）</w:t>
            </w:r>
          </w:p>
        </w:tc>
        <w:tc>
          <w:tcPr>
            <w:tcW w:w="801"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内容描述</w:t>
            </w:r>
          </w:p>
        </w:tc>
      </w:tr>
      <w:tr>
        <w:tblPrEx>
          <w:tblCellMar>
            <w:top w:w="0" w:type="dxa"/>
            <w:left w:w="108" w:type="dxa"/>
            <w:bottom w:w="0" w:type="dxa"/>
            <w:right w:w="108" w:type="dxa"/>
          </w:tblCellMar>
        </w:tblPrEx>
        <w:tc>
          <w:tcPr>
            <w:tcW w:w="932"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647"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452" w:type="dxa"/>
            <w:vMerge w:val="continue"/>
          </w:tcPr>
          <w:p>
            <w:pPr>
              <w:jc w:val="center"/>
              <w:rPr>
                <w:rFonts w:asciiTheme="minorEastAsia" w:hAnsiTheme="minorEastAsia" w:eastAsiaTheme="minorEastAsia"/>
                <w:bCs/>
                <w:color w:val="000000" w:themeColor="text1"/>
                <w:sz w:val="22"/>
                <w:szCs w:val="22"/>
                <w14:textFill>
                  <w14:solidFill>
                    <w14:schemeClr w14:val="tx1"/>
                  </w14:solidFill>
                </w14:textFill>
              </w:rPr>
            </w:pPr>
          </w:p>
        </w:tc>
        <w:tc>
          <w:tcPr>
            <w:tcW w:w="736"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现金</w:t>
            </w:r>
          </w:p>
        </w:tc>
        <w:tc>
          <w:tcPr>
            <w:tcW w:w="671"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物资折价</w:t>
            </w:r>
          </w:p>
        </w:tc>
        <w:tc>
          <w:tcPr>
            <w:tcW w:w="794"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263"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801"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c>
          <w:tcPr>
            <w:tcW w:w="932"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1</w:t>
            </w:r>
          </w:p>
        </w:tc>
        <w:tc>
          <w:tcPr>
            <w:tcW w:w="1647"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452"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736"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671"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794"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263"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801" w:type="dxa"/>
          </w:tcPr>
          <w:p>
            <w:pPr>
              <w:rPr>
                <w:rFonts w:asciiTheme="minorEastAsia" w:hAnsiTheme="minorEastAsia" w:eastAsiaTheme="minorEastAsia"/>
                <w:bCs/>
                <w:color w:val="000000" w:themeColor="text1"/>
                <w:sz w:val="22"/>
                <w:szCs w:val="22"/>
                <w14:textFill>
                  <w14:solidFill>
                    <w14:schemeClr w14:val="tx1"/>
                  </w14:solidFill>
                </w14:textFill>
              </w:rPr>
            </w:pPr>
          </w:p>
        </w:tc>
      </w:tr>
    </w:tbl>
    <w:p>
      <w:pPr>
        <w:spacing w:line="400" w:lineRule="exact"/>
        <w:rPr>
          <w:rFonts w:cs="宋体" w:asciiTheme="minorEastAsia" w:hAnsiTheme="minorEastAsia" w:eastAsiaTheme="minorEastAsia"/>
          <w:b/>
          <w:bCs/>
          <w:color w:val="FF0000"/>
          <w:kern w:val="0"/>
          <w:sz w:val="22"/>
          <w:szCs w:val="22"/>
        </w:rPr>
      </w:pPr>
      <w:r>
        <w:rPr>
          <w:rFonts w:hint="eastAsia" w:cs="宋体" w:asciiTheme="minorEastAsia" w:hAnsiTheme="minorEastAsia" w:eastAsiaTheme="minorEastAsia"/>
          <w:b/>
          <w:bCs/>
          <w:color w:val="FF0000"/>
          <w:kern w:val="0"/>
          <w:sz w:val="22"/>
          <w:szCs w:val="22"/>
        </w:rPr>
        <w:t>填报说明：</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1.捐赠时间：2019年1月1日至2019年12月31日，可填报已经到位的款物。</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2.捐赠范围：现金和实物捐赠。实物折价应该符合有关估价方法的要求，并在内容描述中说明估价方法。</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3.捐赠方式：资金、物资、民政部认可的网络捐赠平台。</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4.捐赠数据要真实可靠，能提供相关捐赠收据或相关捐赠证明材料（如签订帮扶协议）。</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5.捐赠地区：下拉菜单选项（31个省级行政区）。</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6.接受单位或地区：需要填报详细到具体现金和物资落实地，如受益对象为个人，具体到该人所在村级行政区划。</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7.内容描述：对捐赠现金、物资及主要受益人群等进行简要描述，不超过50字。</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8.社会组织动员企业会员或个人会员发起的捐赠活动应在内容描述栏中明确表述，并列出主要会员的名称。</w:t>
      </w:r>
    </w:p>
    <w:p>
      <w:pPr>
        <w:jc w:val="left"/>
        <w:rPr>
          <w:rFonts w:asciiTheme="minorEastAsia" w:hAnsiTheme="minorEastAsia" w:eastAsiaTheme="minorEastAsia"/>
          <w:bCs/>
          <w:color w:val="000000" w:themeColor="text1"/>
          <w:sz w:val="22"/>
          <w:szCs w:val="22"/>
          <w14:textFill>
            <w14:solidFill>
              <w14:schemeClr w14:val="tx1"/>
            </w14:solidFill>
          </w14:textFill>
        </w:rPr>
      </w:pPr>
      <w:r>
        <w:rPr>
          <w:rFonts w:asciiTheme="minorEastAsia" w:hAnsiTheme="minorEastAsia" w:eastAsiaTheme="minorEastAsia"/>
          <w:b/>
          <w:bCs/>
          <w:color w:val="000000" w:themeColor="text1"/>
          <w:sz w:val="22"/>
          <w:szCs w:val="22"/>
          <w14:textFill>
            <w14:solidFill>
              <w14:schemeClr w14:val="tx1"/>
            </w14:solidFill>
          </w14:textFill>
        </w:rPr>
        <w:t>2019</w:t>
      </w:r>
      <w:r>
        <w:rPr>
          <w:rFonts w:hint="eastAsia" w:asciiTheme="minorEastAsia" w:hAnsiTheme="minorEastAsia" w:eastAsiaTheme="minorEastAsia"/>
          <w:b/>
          <w:bCs/>
          <w:color w:val="000000" w:themeColor="text1"/>
          <w:sz w:val="22"/>
          <w:szCs w:val="22"/>
          <w14:textFill>
            <w14:solidFill>
              <w14:schemeClr w14:val="tx1"/>
            </w14:solidFill>
          </w14:textFill>
        </w:rPr>
        <w:t>年北京市社会组织参与脱贫攻坚及精准救助项目表</w:t>
      </w:r>
      <w:r>
        <w:rPr>
          <w:rFonts w:hint="eastAsia" w:asciiTheme="minorEastAsia" w:hAnsiTheme="minorEastAsia" w:eastAsiaTheme="minorEastAsia"/>
          <w:b/>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单位：（万元）</w:t>
      </w:r>
    </w:p>
    <w:tbl>
      <w:tblPr>
        <w:tblStyle w:val="14"/>
        <w:tblW w:w="0" w:type="auto"/>
        <w:tblInd w:w="0" w:type="dxa"/>
        <w:tblLayout w:type="autofit"/>
        <w:tblCellMar>
          <w:top w:w="0" w:type="dxa"/>
          <w:left w:w="108" w:type="dxa"/>
          <w:bottom w:w="0" w:type="dxa"/>
          <w:right w:w="108" w:type="dxa"/>
        </w:tblCellMar>
      </w:tblPr>
      <w:tblGrid>
        <w:gridCol w:w="1055"/>
        <w:gridCol w:w="1818"/>
        <w:gridCol w:w="1666"/>
        <w:gridCol w:w="829"/>
        <w:gridCol w:w="1320"/>
        <w:gridCol w:w="1017"/>
        <w:gridCol w:w="817"/>
      </w:tblGrid>
      <w:tr>
        <w:tblPrEx>
          <w:tblCellMar>
            <w:top w:w="0" w:type="dxa"/>
            <w:left w:w="108" w:type="dxa"/>
            <w:bottom w:w="0" w:type="dxa"/>
            <w:right w:w="108" w:type="dxa"/>
          </w:tblCellMar>
        </w:tblPrEx>
        <w:trPr>
          <w:trHeight w:val="562" w:hRule="atLeast"/>
        </w:trPr>
        <w:tc>
          <w:tcPr>
            <w:tcW w:w="1055"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序号</w:t>
            </w:r>
          </w:p>
        </w:tc>
        <w:tc>
          <w:tcPr>
            <w:tcW w:w="1818"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项目名称</w:t>
            </w:r>
          </w:p>
        </w:tc>
        <w:tc>
          <w:tcPr>
            <w:tcW w:w="1666"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项目地</w:t>
            </w:r>
          </w:p>
        </w:tc>
        <w:tc>
          <w:tcPr>
            <w:tcW w:w="829"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详细地点</w:t>
            </w:r>
          </w:p>
        </w:tc>
        <w:tc>
          <w:tcPr>
            <w:tcW w:w="1320"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项目类别</w:t>
            </w:r>
          </w:p>
        </w:tc>
        <w:tc>
          <w:tcPr>
            <w:tcW w:w="1017"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全年累计收入</w:t>
            </w:r>
          </w:p>
        </w:tc>
        <w:tc>
          <w:tcPr>
            <w:tcW w:w="817"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项目概述</w:t>
            </w:r>
          </w:p>
        </w:tc>
      </w:tr>
      <w:tr>
        <w:tblPrEx>
          <w:tblCellMar>
            <w:top w:w="0" w:type="dxa"/>
            <w:left w:w="108" w:type="dxa"/>
            <w:bottom w:w="0" w:type="dxa"/>
            <w:right w:w="108" w:type="dxa"/>
          </w:tblCellMar>
        </w:tblPrEx>
        <w:tc>
          <w:tcPr>
            <w:tcW w:w="1055"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1</w:t>
            </w:r>
          </w:p>
        </w:tc>
        <w:tc>
          <w:tcPr>
            <w:tcW w:w="1818"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666"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829"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320"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017"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817" w:type="dxa"/>
          </w:tcPr>
          <w:p>
            <w:pPr>
              <w:rPr>
                <w:rFonts w:asciiTheme="minorEastAsia" w:hAnsiTheme="minorEastAsia" w:eastAsiaTheme="minorEastAsia"/>
                <w:bCs/>
                <w:color w:val="000000" w:themeColor="text1"/>
                <w:sz w:val="22"/>
                <w:szCs w:val="22"/>
                <w14:textFill>
                  <w14:solidFill>
                    <w14:schemeClr w14:val="tx1"/>
                  </w14:solidFill>
                </w14:textFill>
              </w:rPr>
            </w:pPr>
          </w:p>
        </w:tc>
      </w:tr>
    </w:tbl>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填报说明：</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1.项目地到省级，下拉菜单选项（31个省级行政区）；</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2.详细地点具体到县、乡镇、村；</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3.项目类别：产业扶贫、教育扶贫、健康、科技扶贫、金融扶贫、生活资助、生态扶贫、基础设施、志愿服务、消费扶贫；</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4.单位：万元；</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5.项目概述：不超过100字；</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6.对志愿服务、技能培训、软件、知识产权等非现金物资类的投入按折价填报，并在项目概述中说明折价办法；</w:t>
      </w:r>
    </w:p>
    <w:p>
      <w:pPr>
        <w:spacing w:line="400" w:lineRule="exact"/>
        <w:ind w:left="105" w:leftChars="50"/>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7.社会组织动员企业会员或个人会员发起的扶贫项目应在项目中明确表述，并列出主要会员的名称。</w:t>
      </w:r>
    </w:p>
    <w:p>
      <w:pPr>
        <w:ind w:left="360"/>
        <w:rPr>
          <w:rFonts w:asciiTheme="minorEastAsia" w:hAnsiTheme="minorEastAsia"/>
          <w:b/>
          <w:color w:val="000000"/>
          <w:sz w:val="24"/>
          <w:szCs w:val="24"/>
        </w:rPr>
      </w:pPr>
      <w:r>
        <w:rPr>
          <w:rFonts w:hint="eastAsia" w:asciiTheme="minorEastAsia" w:hAnsiTheme="minorEastAsia"/>
          <w:b/>
          <w:color w:val="000000"/>
          <w:sz w:val="24"/>
          <w:szCs w:val="24"/>
        </w:rPr>
        <w:t>3、</w:t>
      </w:r>
      <w:r>
        <w:rPr>
          <w:rFonts w:asciiTheme="minorEastAsia" w:hAnsiTheme="minorEastAsia"/>
          <w:b/>
          <w:color w:val="000000"/>
          <w:sz w:val="24"/>
          <w:szCs w:val="24"/>
        </w:rPr>
        <w:t>涉外活动情况</w:t>
      </w:r>
    </w:p>
    <w:tbl>
      <w:tblPr>
        <w:tblStyle w:val="14"/>
        <w:tblpPr w:leftFromText="180" w:rightFromText="180" w:vertAnchor="text" w:horzAnchor="page" w:tblpX="1270" w:tblpY="342"/>
        <w:tblOverlap w:val="never"/>
        <w:tblW w:w="99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111"/>
        <w:gridCol w:w="952"/>
        <w:gridCol w:w="755"/>
        <w:gridCol w:w="90"/>
        <w:gridCol w:w="810"/>
        <w:gridCol w:w="898"/>
        <w:gridCol w:w="196"/>
        <w:gridCol w:w="704"/>
        <w:gridCol w:w="540"/>
        <w:gridCol w:w="570"/>
        <w:gridCol w:w="313"/>
        <w:gridCol w:w="10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9945" w:type="dxa"/>
            <w:gridSpan w:val="13"/>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（1） 基本信息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社会组织名称</w:t>
            </w:r>
          </w:p>
        </w:tc>
        <w:tc>
          <w:tcPr>
            <w:tcW w:w="371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登记管理机关</w:t>
            </w:r>
          </w:p>
        </w:tc>
        <w:tc>
          <w:tcPr>
            <w:tcW w:w="24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9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外籍人员在</w:t>
            </w:r>
          </w:p>
          <w:p>
            <w:pPr>
              <w:jc w:val="center"/>
              <w:rPr>
                <w:rFonts w:asciiTheme="minorEastAsia" w:hAnsiTheme="minorEastAsia"/>
                <w:color w:val="FF0000"/>
                <w:sz w:val="22"/>
              </w:rPr>
            </w:pPr>
            <w:r>
              <w:rPr>
                <w:rFonts w:hint="eastAsia" w:asciiTheme="minorEastAsia" w:hAnsiTheme="minorEastAsia"/>
                <w:sz w:val="22"/>
              </w:rPr>
              <w:t>本单位工作情况</w:t>
            </w: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类型</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负责人</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理事</w:t>
            </w:r>
          </w:p>
        </w:tc>
        <w:tc>
          <w:tcPr>
            <w:tcW w:w="19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分支（代表）机构负责人</w:t>
            </w: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工作人员</w:t>
            </w:r>
          </w:p>
        </w:tc>
        <w:tc>
          <w:tcPr>
            <w:tcW w:w="8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会员</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志愿者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人数</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1904" w:type="dxa"/>
            <w:gridSpan w:val="3"/>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8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7950"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FF0000"/>
                <w:sz w:val="22"/>
              </w:rPr>
            </w:pPr>
            <w:r>
              <w:rPr>
                <w:rFonts w:hint="eastAsia" w:asciiTheme="minorEastAsia" w:hAnsiTheme="minorEastAsia"/>
                <w:color w:val="FF0000"/>
                <w:sz w:val="22"/>
              </w:rPr>
              <w:t>注：负责人包括理事长（会长）、副理事长（副会长）、秘书长（校长、院长等）。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本年度参加国际会议情况</w:t>
            </w:r>
          </w:p>
        </w:tc>
        <w:tc>
          <w:tcPr>
            <w:tcW w:w="2818"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共计参加次，其中</w:t>
            </w:r>
            <w:r>
              <w:rPr>
                <w:rFonts w:hint="eastAsia" w:asciiTheme="minorEastAsia" w:hAnsiTheme="minorEastAsia"/>
                <w:color w:val="000000"/>
                <w:sz w:val="22"/>
              </w:rPr>
              <w:cr/>
            </w:r>
            <w:r>
              <w:rPr>
                <w:rFonts w:hint="eastAsia" w:asciiTheme="minorEastAsia" w:hAnsiTheme="minorEastAsia"/>
                <w:color w:val="000000"/>
                <w:sz w:val="22"/>
              </w:rPr>
              <w:t>
</w:t>
            </w: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主办（联合主办）</w:t>
            </w:r>
          </w:p>
        </w:tc>
        <w:tc>
          <w:tcPr>
            <w:tcW w:w="20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承办（联合承办）</w:t>
            </w:r>
          </w:p>
        </w:tc>
        <w:tc>
          <w:tcPr>
            <w:tcW w:w="13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9"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c>
          <w:tcPr>
            <w:tcW w:w="2818"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cs="宋体" w:asciiTheme="minorEastAsia" w:hAnsiTheme="minorEastAsia"/>
                <w:color w:val="000000"/>
                <w:sz w:val="22"/>
              </w:rPr>
              <w:t>次</w:t>
            </w:r>
            <w:r>
              <w:rPr>
                <w:rFonts w:cs="宋体" w:asciiTheme="minorEastAsia" w:hAnsiTheme="minorEastAsia"/>
                <w:color w:val="000000"/>
                <w:sz w:val="22"/>
              </w:rPr>
              <w:cr/>
            </w:r>
            <w:r>
              <w:rPr>
                <w:rFonts w:cs="宋体" w:asciiTheme="minorEastAsia" w:hAnsiTheme="minorEastAsia"/>
                <w:color w:val="000000"/>
                <w:sz w:val="22"/>
              </w:rPr>
              <w:t>
</w:t>
            </w:r>
          </w:p>
        </w:tc>
        <w:tc>
          <w:tcPr>
            <w:tcW w:w="20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cs="宋体" w:asciiTheme="minorEastAsia" w:hAnsiTheme="minorEastAsia"/>
                <w:color w:val="000000"/>
                <w:sz w:val="22"/>
              </w:rPr>
              <w:t>次</w:t>
            </w:r>
            <w:r>
              <w:rPr>
                <w:rFonts w:hint="eastAsia" w:cs="宋体" w:asciiTheme="minorEastAsia" w:hAnsiTheme="minorEastAsia"/>
                <w:color w:val="000000"/>
                <w:sz w:val="22"/>
              </w:rPr>
              <w:cr/>
            </w:r>
            <w:r>
              <w:rPr>
                <w:rFonts w:hint="eastAsia" w:cs="宋体" w:asciiTheme="minorEastAsia" w:hAnsiTheme="minorEastAsia"/>
                <w:color w:val="000000"/>
                <w:sz w:val="22"/>
              </w:rPr>
              <w:t>
</w:t>
            </w:r>
          </w:p>
        </w:tc>
        <w:tc>
          <w:tcPr>
            <w:tcW w:w="13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cs="宋体" w:asciiTheme="minorEastAsia" w:hAnsiTheme="minorEastAsia"/>
                <w:color w:val="000000"/>
                <w:sz w:val="22"/>
              </w:rPr>
              <w:t>次</w:t>
            </w:r>
            <w:r>
              <w:rPr>
                <w:rFonts w:cs="宋体" w:asciiTheme="minorEastAsia" w:hAnsiTheme="minorEastAsia"/>
                <w:color w:val="000000"/>
                <w:sz w:val="22"/>
              </w:rPr>
              <w:cr/>
            </w:r>
            <w:r>
              <w:rPr>
                <w:rFonts w:cs="宋体" w:asciiTheme="minorEastAsia" w:hAnsiTheme="minorEastAsia"/>
                <w:color w:val="000000"/>
                <w:sz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本年度出国（境）情况</w:t>
            </w:r>
          </w:p>
        </w:tc>
        <w:tc>
          <w:tcPr>
            <w:tcW w:w="7950"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 w:val="22"/>
              </w:rPr>
            </w:pPr>
            <w:r>
              <w:rPr>
                <w:rFonts w:hint="eastAsia" w:asciiTheme="minorEastAsia" w:hAnsiTheme="minorEastAsia"/>
                <w:color w:val="000000"/>
                <w:sz w:val="22"/>
              </w:rPr>
              <w:t>组织或者参与出访团组共计个，本单位共计人次出访。</w:t>
            </w:r>
            <w:r>
              <w:rPr>
                <w:rFonts w:hint="eastAsia" w:asciiTheme="minorEastAsia" w:hAnsiTheme="minorEastAsia"/>
                <w:color w:val="000000"/>
                <w:sz w:val="22"/>
              </w:rPr>
              <w:cr/>
            </w:r>
            <w:r>
              <w:rPr>
                <w:rFonts w:hint="eastAsia" w:asciiTheme="minorEastAsia" w:hAnsiTheme="minorEastAsia"/>
                <w:color w:val="000000"/>
                <w:sz w:val="22"/>
              </w:rPr>
              <w:t>
</w:t>
            </w:r>
            <w:r>
              <w:rPr>
                <w:rFonts w:hint="eastAsia" w:asciiTheme="minorEastAsia" w:hAnsiTheme="minorEastAsia"/>
                <w:color w:val="000000"/>
                <w:sz w:val="22"/>
              </w:rPr>
              <w:cr/>
            </w:r>
            <w:r>
              <w:rPr>
                <w:rFonts w:hint="eastAsia" w:asciiTheme="minorEastAsia" w:hAnsiTheme="minorEastAsia"/>
                <w:color w:val="000000"/>
                <w:sz w:val="22"/>
              </w:rPr>
              <w:t>
</w:t>
            </w:r>
          </w:p>
        </w:tc>
      </w:tr>
    </w:tbl>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tbl>
      <w:tblPr>
        <w:tblStyle w:val="14"/>
        <w:tblW w:w="9660" w:type="dxa"/>
        <w:tblInd w:w="-3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35"/>
        <w:gridCol w:w="1080"/>
        <w:gridCol w:w="1209"/>
        <w:gridCol w:w="1196"/>
        <w:gridCol w:w="2420"/>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9660" w:type="dxa"/>
            <w:gridSpan w:val="7"/>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（2）在境外设立机构情况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840" w:type="dxa"/>
            <w:tcBorders>
              <w:top w:val="single" w:color="auto" w:sz="4" w:space="0"/>
              <w:left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1335"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机构名称</w:t>
            </w:r>
          </w:p>
        </w:tc>
        <w:tc>
          <w:tcPr>
            <w:tcW w:w="1080" w:type="dxa"/>
            <w:tcBorders>
              <w:top w:val="single" w:color="auto" w:sz="4" w:space="0"/>
              <w:bottom w:val="single" w:color="auto" w:sz="4" w:space="0"/>
            </w:tcBorders>
            <w:vAlign w:val="center"/>
          </w:tcPr>
          <w:p>
            <w:pPr>
              <w:jc w:val="center"/>
              <w:rPr>
                <w:rFonts w:asciiTheme="minorEastAsia" w:hAnsiTheme="minorEastAsia"/>
                <w:color w:val="FF0000"/>
                <w:sz w:val="22"/>
              </w:rPr>
            </w:pPr>
            <w:r>
              <w:rPr>
                <w:rFonts w:hint="eastAsia" w:asciiTheme="minorEastAsia" w:hAnsiTheme="minorEastAsia"/>
                <w:color w:val="FF0000"/>
                <w:sz w:val="22"/>
              </w:rPr>
              <w:t xml:space="preserve"> </w:t>
            </w:r>
            <w:r>
              <w:rPr>
                <w:rFonts w:hint="eastAsia" w:asciiTheme="minorEastAsia" w:hAnsiTheme="minorEastAsia"/>
                <w:sz w:val="22"/>
              </w:rPr>
              <w:t>所在国家（地区）</w:t>
            </w:r>
          </w:p>
        </w:tc>
        <w:tc>
          <w:tcPr>
            <w:tcW w:w="1209"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机构类型</w:t>
            </w:r>
          </w:p>
          <w:p>
            <w:pPr>
              <w:jc w:val="center"/>
              <w:rPr>
                <w:rFonts w:asciiTheme="minorEastAsia" w:hAnsiTheme="minorEastAsia"/>
                <w:color w:val="000000"/>
                <w:sz w:val="22"/>
              </w:rPr>
            </w:pPr>
          </w:p>
        </w:tc>
        <w:tc>
          <w:tcPr>
            <w:tcW w:w="1196"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设立时间</w:t>
            </w:r>
          </w:p>
        </w:tc>
        <w:tc>
          <w:tcPr>
            <w:tcW w:w="2420"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工作对象和内容</w:t>
            </w:r>
          </w:p>
        </w:tc>
        <w:tc>
          <w:tcPr>
            <w:tcW w:w="1580" w:type="dxa"/>
            <w:tcBorders>
              <w:top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tcBorders>
              <w:top w:val="single" w:color="auto" w:sz="4" w:space="0"/>
              <w:left w:val="single" w:color="auto" w:sz="4" w:space="0"/>
              <w:bottom w:val="single" w:color="auto" w:sz="4" w:space="0"/>
            </w:tcBorders>
          </w:tcPr>
          <w:p>
            <w:pPr>
              <w:rPr>
                <w:rFonts w:cs="宋体" w:asciiTheme="minorEastAsia" w:hAnsiTheme="minorEastAsia"/>
                <w:color w:val="000000"/>
                <w:sz w:val="22"/>
              </w:rPr>
            </w:pPr>
          </w:p>
        </w:tc>
        <w:tc>
          <w:tcPr>
            <w:tcW w:w="1335" w:type="dxa"/>
            <w:tcBorders>
              <w:top w:val="single" w:color="auto" w:sz="4" w:space="0"/>
              <w:bottom w:val="single" w:color="auto" w:sz="4" w:space="0"/>
            </w:tcBorders>
          </w:tcPr>
          <w:p>
            <w:pPr>
              <w:rPr>
                <w:rFonts w:cs="宋体" w:asciiTheme="minorEastAsia" w:hAnsiTheme="minorEastAsia"/>
                <w:color w:val="000000"/>
                <w:sz w:val="22"/>
              </w:rPr>
            </w:pPr>
          </w:p>
        </w:tc>
        <w:tc>
          <w:tcPr>
            <w:tcW w:w="1080" w:type="dxa"/>
            <w:tcBorders>
              <w:top w:val="single" w:color="auto" w:sz="4" w:space="0"/>
              <w:bottom w:val="single" w:color="auto" w:sz="4" w:space="0"/>
            </w:tcBorders>
          </w:tcPr>
          <w:p>
            <w:pPr>
              <w:rPr>
                <w:rFonts w:cs="宋体" w:asciiTheme="minorEastAsia" w:hAnsiTheme="minorEastAsia"/>
                <w:color w:val="000000"/>
                <w:sz w:val="22"/>
              </w:rPr>
            </w:pPr>
          </w:p>
        </w:tc>
        <w:tc>
          <w:tcPr>
            <w:tcW w:w="1209" w:type="dxa"/>
            <w:tcBorders>
              <w:top w:val="single" w:color="auto" w:sz="4" w:space="0"/>
              <w:bottom w:val="single" w:color="auto" w:sz="4" w:space="0"/>
            </w:tcBorders>
          </w:tcPr>
          <w:p>
            <w:pPr>
              <w:rPr>
                <w:rFonts w:cs="宋体" w:asciiTheme="minorEastAsia" w:hAnsiTheme="minorEastAsia"/>
                <w:color w:val="000000"/>
                <w:sz w:val="22"/>
              </w:rPr>
            </w:pPr>
          </w:p>
        </w:tc>
        <w:tc>
          <w:tcPr>
            <w:tcW w:w="1196" w:type="dxa"/>
            <w:tcBorders>
              <w:top w:val="single" w:color="auto" w:sz="4" w:space="0"/>
              <w:bottom w:val="single" w:color="auto" w:sz="4" w:space="0"/>
            </w:tcBorders>
          </w:tcPr>
          <w:p>
            <w:pPr>
              <w:rPr>
                <w:rFonts w:cs="宋体" w:asciiTheme="minorEastAsia" w:hAnsiTheme="minorEastAsia"/>
                <w:color w:val="000000"/>
                <w:sz w:val="22"/>
              </w:rPr>
            </w:pPr>
          </w:p>
        </w:tc>
        <w:tc>
          <w:tcPr>
            <w:tcW w:w="2420" w:type="dxa"/>
            <w:tcBorders>
              <w:top w:val="single" w:color="auto" w:sz="4" w:space="0"/>
              <w:bottom w:val="single" w:color="auto" w:sz="4" w:space="0"/>
            </w:tcBorders>
          </w:tcPr>
          <w:p>
            <w:pPr>
              <w:rPr>
                <w:rFonts w:cs="宋体" w:asciiTheme="minorEastAsia" w:hAnsiTheme="minorEastAsia"/>
                <w:color w:val="000000"/>
                <w:sz w:val="22"/>
              </w:rPr>
            </w:pPr>
          </w:p>
        </w:tc>
        <w:tc>
          <w:tcPr>
            <w:tcW w:w="1580" w:type="dxa"/>
            <w:tcBorders>
              <w:top w:val="single" w:color="auto" w:sz="4" w:space="0"/>
              <w:bottom w:val="single" w:color="auto" w:sz="4" w:space="0"/>
              <w:right w:val="single" w:color="auto" w:sz="4" w:space="0"/>
            </w:tcBorders>
          </w:tcPr>
          <w:p>
            <w:pPr>
              <w:rPr>
                <w:rFonts w:cs="宋体" w:asciiTheme="minorEastAsia" w:hAnsiTheme="minorEastAsia"/>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660" w:type="dxa"/>
            <w:gridSpan w:val="7"/>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注：1.本栏目统计本单位截止2019年底建立的所有境外机构。</w:t>
            </w:r>
            <w:r>
              <w:rPr>
                <w:rFonts w:hint="eastAsia" w:asciiTheme="minorEastAsia" w:hAnsiTheme="minorEastAsia"/>
                <w:bCs/>
                <w:color w:val="FF0000"/>
                <w:sz w:val="22"/>
              </w:rPr>
              <w:cr/>
            </w:r>
            <w:r>
              <w:rPr>
                <w:rFonts w:hint="eastAsia" w:asciiTheme="minorEastAsia" w:hAnsiTheme="minorEastAsia"/>
                <w:bCs/>
                <w:color w:val="FF0000"/>
                <w:sz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660" w:type="dxa"/>
            <w:gridSpan w:val="7"/>
            <w:tcBorders>
              <w:top w:val="nil"/>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2.机构类型包括：分支机构（代表机构）、法人实体机构、其他。</w:t>
            </w: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14"/>
        <w:tblpPr w:leftFromText="180" w:rightFromText="180" w:vertAnchor="text" w:horzAnchor="page" w:tblpX="1397" w:tblpY="349"/>
        <w:tblOverlap w:val="never"/>
        <w:tblW w:w="969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701"/>
        <w:gridCol w:w="1182"/>
        <w:gridCol w:w="1124"/>
        <w:gridCol w:w="1430"/>
        <w:gridCol w:w="29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9690" w:type="dxa"/>
            <w:gridSpan w:val="6"/>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（3）在境外开展的公益项目</w:t>
            </w:r>
            <w:r>
              <w:rPr>
                <w:rFonts w:hint="eastAsia" w:asciiTheme="minorEastAsia" w:hAnsiTheme="minorEastAsia"/>
                <w:bCs/>
                <w:color w:val="000000"/>
                <w:sz w:val="22"/>
              </w:rPr>
              <w:t xml:space="preserve"> </w:t>
            </w:r>
            <w:r>
              <w:rPr>
                <w:rFonts w:hint="eastAsia" w:asciiTheme="minorEastAsia" w:hAnsiTheme="minorEastAsia"/>
                <w:color w:val="000000"/>
                <w:sz w:val="22"/>
              </w:rPr>
              <w:t>（含分支、代表机构开展的合作项目）</w:t>
            </w:r>
            <w:r>
              <w:rPr>
                <w:rFonts w:hint="eastAsia" w:asciiTheme="minorEastAsia" w:hAnsiTheme="minorEastAsia"/>
                <w:bCs/>
                <w:color w:val="000000"/>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1340" w:type="dxa"/>
            <w:tcBorders>
              <w:top w:val="single" w:color="auto" w:sz="4" w:space="0"/>
              <w:left w:val="single" w:color="auto" w:sz="4" w:space="0"/>
              <w:bottom w:val="single" w:color="auto" w:sz="4" w:space="0"/>
            </w:tcBorders>
            <w:vAlign w:val="center"/>
          </w:tcPr>
          <w:p>
            <w:pPr>
              <w:rPr>
                <w:rFonts w:asciiTheme="minorEastAsia" w:hAnsiTheme="minorEastAsia"/>
                <w:color w:val="000000"/>
                <w:sz w:val="22"/>
              </w:rPr>
            </w:pPr>
            <w:r>
              <w:rPr>
                <w:rFonts w:hint="eastAsia" w:asciiTheme="minorEastAsia" w:hAnsiTheme="minorEastAsia"/>
                <w:color w:val="000000"/>
                <w:sz w:val="22"/>
              </w:rPr>
              <w:t>序号</w:t>
            </w:r>
          </w:p>
        </w:tc>
        <w:tc>
          <w:tcPr>
            <w:tcW w:w="1701"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项目名称</w:t>
            </w:r>
          </w:p>
        </w:tc>
        <w:tc>
          <w:tcPr>
            <w:tcW w:w="1182"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w:t>
            </w:r>
          </w:p>
          <w:p>
            <w:pPr>
              <w:jc w:val="center"/>
              <w:rPr>
                <w:rFonts w:asciiTheme="minorEastAsia" w:hAnsiTheme="minorEastAsia"/>
                <w:color w:val="000000"/>
                <w:sz w:val="22"/>
              </w:rPr>
            </w:pPr>
            <w:r>
              <w:rPr>
                <w:rFonts w:hint="eastAsia" w:asciiTheme="minorEastAsia" w:hAnsiTheme="minorEastAsia"/>
                <w:color w:val="000000"/>
                <w:sz w:val="22"/>
              </w:rPr>
              <w:t>形式（独立/合作）</w:t>
            </w:r>
          </w:p>
        </w:tc>
        <w:tc>
          <w:tcPr>
            <w:tcW w:w="1124"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实施国家（地区）</w:t>
            </w:r>
          </w:p>
        </w:tc>
        <w:tc>
          <w:tcPr>
            <w:tcW w:w="1430"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项目资金</w:t>
            </w:r>
          </w:p>
          <w:p>
            <w:pPr>
              <w:jc w:val="center"/>
              <w:rPr>
                <w:rFonts w:asciiTheme="minorEastAsia" w:hAnsiTheme="minorEastAsia"/>
                <w:color w:val="000000"/>
                <w:sz w:val="22"/>
              </w:rPr>
            </w:pPr>
            <w:r>
              <w:rPr>
                <w:rFonts w:hint="eastAsia" w:asciiTheme="minorEastAsia" w:hAnsiTheme="minorEastAsia"/>
                <w:color w:val="000000"/>
                <w:sz w:val="22"/>
              </w:rPr>
              <w:t>（人民币元）</w:t>
            </w:r>
          </w:p>
        </w:tc>
        <w:tc>
          <w:tcPr>
            <w:tcW w:w="2913"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资金来源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40" w:type="dxa"/>
            <w:tcBorders>
              <w:top w:val="single" w:color="auto" w:sz="4" w:space="0"/>
              <w:left w:val="single" w:color="auto" w:sz="4" w:space="0"/>
              <w:bottom w:val="single" w:color="auto" w:sz="4" w:space="0"/>
            </w:tcBorders>
            <w:vAlign w:val="center"/>
          </w:tcPr>
          <w:p>
            <w:pPr>
              <w:widowControl/>
              <w:jc w:val="center"/>
              <w:textAlignment w:val="bottom"/>
              <w:rPr>
                <w:rFonts w:cs="宋体" w:asciiTheme="minorEastAsia" w:hAnsiTheme="minorEastAsia"/>
                <w:color w:val="000000"/>
                <w:sz w:val="22"/>
              </w:rPr>
            </w:pPr>
          </w:p>
        </w:tc>
        <w:tc>
          <w:tcPr>
            <w:tcW w:w="1701" w:type="dxa"/>
            <w:tcBorders>
              <w:top w:val="single" w:color="auto" w:sz="4" w:space="0"/>
              <w:bottom w:val="single" w:color="auto" w:sz="4" w:space="0"/>
            </w:tcBorders>
            <w:vAlign w:val="center"/>
          </w:tcPr>
          <w:p>
            <w:pPr>
              <w:rPr>
                <w:rFonts w:cs="宋体" w:asciiTheme="minorEastAsia" w:hAnsiTheme="minorEastAsia"/>
                <w:color w:val="000000"/>
                <w:sz w:val="22"/>
              </w:rPr>
            </w:pPr>
          </w:p>
        </w:tc>
        <w:tc>
          <w:tcPr>
            <w:tcW w:w="1182" w:type="dxa"/>
            <w:tcBorders>
              <w:top w:val="single" w:color="auto" w:sz="4" w:space="0"/>
              <w:bottom w:val="single" w:color="auto" w:sz="4" w:space="0"/>
            </w:tcBorders>
            <w:vAlign w:val="center"/>
          </w:tcPr>
          <w:p>
            <w:pPr>
              <w:rPr>
                <w:rFonts w:cs="宋体" w:asciiTheme="minorEastAsia" w:hAnsiTheme="minorEastAsia"/>
                <w:color w:val="000000"/>
                <w:sz w:val="22"/>
              </w:rPr>
            </w:pPr>
          </w:p>
        </w:tc>
        <w:tc>
          <w:tcPr>
            <w:tcW w:w="1124" w:type="dxa"/>
            <w:tcBorders>
              <w:top w:val="single" w:color="auto" w:sz="4" w:space="0"/>
              <w:bottom w:val="single" w:color="auto" w:sz="4" w:space="0"/>
            </w:tcBorders>
            <w:vAlign w:val="center"/>
          </w:tcPr>
          <w:p>
            <w:pPr>
              <w:rPr>
                <w:rFonts w:cs="宋体" w:asciiTheme="minorEastAsia" w:hAnsiTheme="minorEastAsia"/>
                <w:color w:val="000000"/>
                <w:sz w:val="22"/>
              </w:rPr>
            </w:pPr>
          </w:p>
        </w:tc>
        <w:tc>
          <w:tcPr>
            <w:tcW w:w="1430" w:type="dxa"/>
            <w:tcBorders>
              <w:top w:val="single" w:color="auto" w:sz="4" w:space="0"/>
              <w:bottom w:val="single" w:color="auto" w:sz="4" w:space="0"/>
            </w:tcBorders>
            <w:vAlign w:val="center"/>
          </w:tcPr>
          <w:p>
            <w:pPr>
              <w:rPr>
                <w:rFonts w:cs="宋体" w:asciiTheme="minorEastAsia" w:hAnsiTheme="minorEastAsia"/>
                <w:color w:val="000000"/>
                <w:sz w:val="22"/>
              </w:rPr>
            </w:pPr>
          </w:p>
        </w:tc>
        <w:tc>
          <w:tcPr>
            <w:tcW w:w="2913" w:type="dxa"/>
            <w:tcBorders>
              <w:top w:val="single" w:color="auto" w:sz="4" w:space="0"/>
              <w:bottom w:val="single" w:color="auto" w:sz="4" w:space="0"/>
            </w:tcBorders>
            <w:vAlign w:val="center"/>
          </w:tcPr>
          <w:p>
            <w:pPr>
              <w:jc w:val="center"/>
              <w:rPr>
                <w:rFonts w:cs="宋体" w:asciiTheme="minorEastAsia" w:hAnsiTheme="minorEastAsia"/>
                <w:color w:val="000000"/>
                <w:sz w:val="22"/>
              </w:rPr>
            </w:pP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14"/>
        <w:tblpPr w:leftFromText="180" w:rightFromText="180" w:vertAnchor="text" w:horzAnchor="page" w:tblpX="1360" w:tblpY="650"/>
        <w:tblOverlap w:val="never"/>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295"/>
        <w:gridCol w:w="1125"/>
        <w:gridCol w:w="1401"/>
        <w:gridCol w:w="1269"/>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50" w:hRule="atLeast"/>
        </w:trPr>
        <w:tc>
          <w:tcPr>
            <w:tcW w:w="9750" w:type="dxa"/>
            <w:gridSpan w:val="6"/>
            <w:tcBorders>
              <w:top w:val="nil"/>
              <w:left w:val="nil"/>
              <w:bottom w:val="single" w:color="auto" w:sz="4" w:space="0"/>
              <w:right w:val="nil"/>
            </w:tcBorders>
            <w:vAlign w:val="center"/>
          </w:tcPr>
          <w:p>
            <w:pPr>
              <w:jc w:val="left"/>
              <w:rPr>
                <w:rFonts w:asciiTheme="minorEastAsia" w:hAnsiTheme="minorEastAsia"/>
                <w:color w:val="FF0000"/>
                <w:sz w:val="22"/>
              </w:rPr>
            </w:pPr>
            <w:r>
              <w:rPr>
                <w:rFonts w:hint="eastAsia" w:asciiTheme="minorEastAsia" w:hAnsiTheme="minorEastAsia"/>
                <w:color w:val="000000"/>
                <w:sz w:val="22"/>
              </w:rPr>
              <w:t xml:space="preserve">（4）参加国际组织（含分支、代表机构参加的境外组织）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960"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2295"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国际组织名称</w:t>
            </w:r>
          </w:p>
          <w:p>
            <w:pPr>
              <w:jc w:val="center"/>
              <w:rPr>
                <w:rFonts w:asciiTheme="minorEastAsia" w:hAnsiTheme="minorEastAsia"/>
                <w:color w:val="000000"/>
                <w:sz w:val="22"/>
              </w:rPr>
            </w:pPr>
            <w:r>
              <w:rPr>
                <w:rFonts w:hint="eastAsia" w:asciiTheme="minorEastAsia" w:hAnsiTheme="minorEastAsia"/>
                <w:color w:val="000000"/>
                <w:sz w:val="22"/>
              </w:rPr>
              <w:t>（中、英文全称）</w:t>
            </w:r>
          </w:p>
        </w:tc>
        <w:tc>
          <w:tcPr>
            <w:tcW w:w="1125"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国际组织类型</w:t>
            </w:r>
          </w:p>
        </w:tc>
        <w:tc>
          <w:tcPr>
            <w:tcW w:w="1401"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参加时间</w:t>
            </w:r>
          </w:p>
        </w:tc>
        <w:tc>
          <w:tcPr>
            <w:tcW w:w="1269" w:type="dxa"/>
            <w:tcBorders>
              <w:top w:val="single" w:color="auto" w:sz="4" w:space="0"/>
              <w:left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缴纳会费数额（单位：人民币元/年）</w:t>
            </w:r>
          </w:p>
        </w:tc>
        <w:tc>
          <w:tcPr>
            <w:tcW w:w="2700" w:type="dxa"/>
            <w:tcBorders>
              <w:top w:val="single" w:color="auto" w:sz="4" w:space="0"/>
              <w:left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3" w:hRule="exact"/>
        </w:trPr>
        <w:tc>
          <w:tcPr>
            <w:tcW w:w="960" w:type="dxa"/>
            <w:tcBorders>
              <w:left w:val="single" w:color="auto" w:sz="4" w:space="0"/>
              <w:bottom w:val="single" w:color="auto" w:sz="4" w:space="0"/>
              <w:right w:val="single" w:color="auto" w:sz="4" w:space="0"/>
            </w:tcBorders>
            <w:vAlign w:val="center"/>
          </w:tcPr>
          <w:p>
            <w:pPr>
              <w:widowControl/>
              <w:jc w:val="center"/>
              <w:textAlignment w:val="bottom"/>
              <w:rPr>
                <w:rFonts w:cs="宋体" w:asciiTheme="minorEastAsia" w:hAnsiTheme="minorEastAsia"/>
                <w:color w:val="000000"/>
                <w:sz w:val="22"/>
              </w:rPr>
            </w:pPr>
          </w:p>
        </w:tc>
        <w:tc>
          <w:tcPr>
            <w:tcW w:w="2295"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1125" w:type="dxa"/>
            <w:tcBorders>
              <w:left w:val="single" w:color="auto" w:sz="4" w:space="0"/>
              <w:bottom w:val="single" w:color="auto" w:sz="4" w:space="0"/>
              <w:right w:val="single" w:color="auto" w:sz="4" w:space="0"/>
            </w:tcBorders>
            <w:vAlign w:val="center"/>
          </w:tcPr>
          <w:p>
            <w:pPr>
              <w:widowControl/>
              <w:jc w:val="left"/>
              <w:textAlignment w:val="bottom"/>
              <w:rPr>
                <w:rFonts w:cs="宋体" w:asciiTheme="minorEastAsia" w:hAnsiTheme="minorEastAsia"/>
                <w:color w:val="000000"/>
                <w:sz w:val="22"/>
              </w:rPr>
            </w:pPr>
          </w:p>
        </w:tc>
        <w:tc>
          <w:tcPr>
            <w:tcW w:w="1401"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1269"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2700"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r>
    </w:tbl>
    <w:p>
      <w:pPr>
        <w:tabs>
          <w:tab w:val="left" w:pos="4963"/>
        </w:tabs>
        <w:jc w:val="left"/>
        <w:rPr>
          <w:rFonts w:asciiTheme="minorEastAsia" w:hAnsiTheme="minorEastAsia"/>
          <w:color w:val="000000"/>
          <w:sz w:val="22"/>
        </w:rPr>
      </w:pPr>
    </w:p>
    <w:tbl>
      <w:tblPr>
        <w:tblStyle w:val="14"/>
        <w:tblW w:w="9782" w:type="dxa"/>
        <w:tblInd w:w="-42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注：1.本栏目统计本单位截止2019年底仍然有效参加的所有国际组织。</w:t>
            </w:r>
            <w:r>
              <w:rPr>
                <w:rFonts w:hint="eastAsia" w:asciiTheme="minorEastAsia" w:hAnsiTheme="minorEastAsia"/>
                <w:bCs/>
                <w:color w:val="FF0000"/>
                <w:sz w:val="22"/>
              </w:rPr>
              <w:cr/>
            </w:r>
            <w:r>
              <w:rPr>
                <w:rFonts w:hint="eastAsia" w:asciiTheme="minorEastAsia" w:hAnsiTheme="minorEastAsia"/>
                <w:bCs/>
                <w:color w:val="FF0000"/>
                <w:sz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2.国际组织类型包括非政府间国际组织，政府间国际组织，外国（地区）非政府组织。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3.职务或资格类型包括：会员、担任国际组织分支机构具体职务、担任国际组织具体职务、获得国际组织某种资格或认可（如谘商地位、建立正式官方关系）等。</w:t>
            </w:r>
          </w:p>
        </w:tc>
      </w:tr>
    </w:tbl>
    <w:p>
      <w:pPr>
        <w:tabs>
          <w:tab w:val="left" w:pos="4963"/>
        </w:tabs>
        <w:jc w:val="left"/>
        <w:rPr>
          <w:rFonts w:asciiTheme="minorEastAsia" w:hAnsiTheme="minorEastAsia"/>
          <w:color w:val="000000"/>
          <w:sz w:val="22"/>
        </w:rPr>
      </w:pPr>
    </w:p>
    <w:p>
      <w:pP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（五）重大公益慈善项目收支明细表</w:t>
      </w:r>
    </w:p>
    <w:tbl>
      <w:tblPr>
        <w:tblStyle w:val="14"/>
        <w:tblW w:w="10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014"/>
        <w:gridCol w:w="1289"/>
        <w:gridCol w:w="1297"/>
        <w:gridCol w:w="1131"/>
        <w:gridCol w:w="1866"/>
        <w:gridCol w:w="105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122" w:type="dxa"/>
            <w:vMerge w:val="restart"/>
            <w:vAlign w:val="center"/>
          </w:tcPr>
          <w:p>
            <w:pPr>
              <w:jc w:val="center"/>
              <w:rPr>
                <w:rFonts w:ascii="宋体" w:hAnsi="宋体" w:cs="宋体"/>
                <w:bCs/>
                <w:kern w:val="0"/>
                <w:sz w:val="22"/>
                <w:szCs w:val="22"/>
              </w:rPr>
            </w:pPr>
            <w:r>
              <w:rPr>
                <w:rFonts w:hint="eastAsia" w:ascii="宋体" w:hAnsi="宋体" w:cs="宋体"/>
                <w:bCs/>
                <w:kern w:val="0"/>
                <w:sz w:val="22"/>
                <w:szCs w:val="22"/>
              </w:rPr>
              <w:t>项目名称</w:t>
            </w:r>
          </w:p>
        </w:tc>
        <w:tc>
          <w:tcPr>
            <w:tcW w:w="1014" w:type="dxa"/>
            <w:vMerge w:val="restart"/>
            <w:vAlign w:val="center"/>
          </w:tcPr>
          <w:p>
            <w:pPr>
              <w:jc w:val="center"/>
              <w:rPr>
                <w:rFonts w:ascii="宋体" w:hAnsi="宋体" w:cs="宋体"/>
                <w:bCs/>
                <w:kern w:val="0"/>
                <w:sz w:val="22"/>
                <w:szCs w:val="22"/>
              </w:rPr>
            </w:pPr>
            <w:r>
              <w:rPr>
                <w:rFonts w:hint="eastAsia" w:ascii="宋体" w:hAnsi="宋体" w:cs="宋体"/>
                <w:bCs/>
                <w:kern w:val="0"/>
                <w:sz w:val="22"/>
                <w:szCs w:val="22"/>
              </w:rPr>
              <w:t>收入</w:t>
            </w:r>
          </w:p>
        </w:tc>
        <w:tc>
          <w:tcPr>
            <w:tcW w:w="6640" w:type="dxa"/>
            <w:gridSpan w:val="5"/>
            <w:vAlign w:val="center"/>
          </w:tcPr>
          <w:p>
            <w:pPr>
              <w:jc w:val="center"/>
              <w:rPr>
                <w:rFonts w:ascii="宋体" w:hAnsi="宋体" w:cs="宋体"/>
                <w:bCs/>
                <w:kern w:val="0"/>
                <w:sz w:val="22"/>
                <w:szCs w:val="22"/>
              </w:rPr>
            </w:pPr>
            <w:r>
              <w:rPr>
                <w:rFonts w:ascii="宋体" w:hAnsi="宋体" w:cs="宋体"/>
                <w:bCs/>
                <w:kern w:val="0"/>
                <w:sz w:val="22"/>
                <w:szCs w:val="22"/>
              </w:rPr>
              <w:t>支出</w:t>
            </w:r>
          </w:p>
        </w:tc>
        <w:tc>
          <w:tcPr>
            <w:tcW w:w="850" w:type="dxa"/>
            <w:vAlign w:val="center"/>
          </w:tcPr>
          <w:p>
            <w:pPr>
              <w:jc w:val="center"/>
              <w:rPr>
                <w:rFonts w:ascii="宋体" w:hAnsi="宋体" w:cs="宋体"/>
                <w:bCs/>
                <w:kern w:val="0"/>
                <w:sz w:val="22"/>
                <w:szCs w:val="22"/>
              </w:rPr>
            </w:pPr>
            <w:r>
              <w:rPr>
                <w:rFonts w:hint="eastAsia" w:ascii="宋体" w:hAnsi="宋体" w:cs="宋体"/>
                <w:bCs/>
                <w:kern w:val="0"/>
                <w:sz w:val="22"/>
                <w:szCs w:val="2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2122" w:type="dxa"/>
            <w:vMerge w:val="continue"/>
            <w:vAlign w:val="center"/>
          </w:tcPr>
          <w:p>
            <w:pPr>
              <w:widowControl/>
              <w:jc w:val="center"/>
              <w:rPr>
                <w:rFonts w:ascii="宋体" w:hAnsi="宋体" w:cs="宋体"/>
                <w:bCs/>
                <w:kern w:val="0"/>
                <w:sz w:val="22"/>
                <w:szCs w:val="22"/>
              </w:rPr>
            </w:pPr>
          </w:p>
        </w:tc>
        <w:tc>
          <w:tcPr>
            <w:tcW w:w="1014" w:type="dxa"/>
            <w:vMerge w:val="continue"/>
            <w:vAlign w:val="center"/>
          </w:tcPr>
          <w:p>
            <w:pPr>
              <w:jc w:val="center"/>
              <w:rPr>
                <w:rFonts w:ascii="宋体" w:hAnsi="宋体" w:cs="宋体"/>
                <w:bCs/>
                <w:kern w:val="0"/>
                <w:sz w:val="22"/>
                <w:szCs w:val="22"/>
              </w:rPr>
            </w:pPr>
          </w:p>
        </w:tc>
        <w:tc>
          <w:tcPr>
            <w:tcW w:w="1289"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直接或委托其他组织资助给受益人的款物</w:t>
            </w:r>
          </w:p>
        </w:tc>
        <w:tc>
          <w:tcPr>
            <w:tcW w:w="1297"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 xml:space="preserve"> 为提供慈善服务和实施慈善项目发生的人员报酬、志愿者补贴和保险</w:t>
            </w:r>
          </w:p>
        </w:tc>
        <w:tc>
          <w:tcPr>
            <w:tcW w:w="1131"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使用房屋、设备、物资发生的相关费用</w:t>
            </w:r>
          </w:p>
        </w:tc>
        <w:tc>
          <w:tcPr>
            <w:tcW w:w="1866"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为管理慈善项目发生的差旅、物流、交通、会议、培训、审计、评估等费用</w:t>
            </w:r>
          </w:p>
        </w:tc>
        <w:tc>
          <w:tcPr>
            <w:tcW w:w="1057" w:type="dxa"/>
            <w:vAlign w:val="center"/>
          </w:tcPr>
          <w:p>
            <w:pPr>
              <w:jc w:val="left"/>
              <w:rPr>
                <w:rFonts w:ascii="宋体" w:hAnsi="宋体" w:cs="宋体"/>
                <w:bCs/>
                <w:kern w:val="0"/>
                <w:sz w:val="22"/>
                <w:szCs w:val="22"/>
              </w:rPr>
            </w:pPr>
            <w:r>
              <w:rPr>
                <w:rFonts w:hint="eastAsia" w:ascii="宋体" w:hAnsi="宋体" w:cs="宋体"/>
                <w:bCs/>
                <w:kern w:val="0"/>
                <w:sz w:val="22"/>
                <w:szCs w:val="22"/>
              </w:rPr>
              <w:t>其他费用</w:t>
            </w:r>
            <w:r>
              <w:rPr>
                <w:rFonts w:hint="eastAsia" w:ascii="宋体" w:hAnsi="宋体" w:cs="宋体"/>
                <w:kern w:val="0"/>
                <w:sz w:val="22"/>
                <w:szCs w:val="22"/>
              </w:rPr>
              <w:t>　</w:t>
            </w:r>
          </w:p>
        </w:tc>
        <w:tc>
          <w:tcPr>
            <w:tcW w:w="850" w:type="dxa"/>
            <w:vAlign w:val="center"/>
          </w:tcPr>
          <w:p>
            <w:pPr>
              <w:widowControl/>
              <w:jc w:val="center"/>
              <w:rPr>
                <w:rFonts w:ascii="宋体" w:hAnsi="宋体" w:cs="宋体"/>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 w:val="22"/>
                <w:szCs w:val="22"/>
              </w:rPr>
            </w:pPr>
            <w:r>
              <w:rPr>
                <w:rFonts w:ascii="宋体" w:hAnsi="宋体" w:eastAsia="宋体" w:cs="宋体"/>
                <w:color w:val="000000"/>
                <w:kern w:val="0"/>
                <w:sz w:val="22"/>
                <w:szCs w:val="22"/>
              </w:rPr>
              <w:t>中国公立医院N+1工程</w:t>
            </w:r>
          </w:p>
        </w:tc>
        <w:tc>
          <w:tcPr>
            <w:tcW w:w="1014" w:type="dxa"/>
            <w:vAlign w:val="center"/>
          </w:tcPr>
          <w:p>
            <w:pPr>
              <w:widowControl/>
              <w:jc w:val="left"/>
              <w:rPr>
                <w:rFonts w:ascii="宋体" w:hAnsi="宋体" w:cs="宋体"/>
                <w:kern w:val="0"/>
                <w:sz w:val="22"/>
                <w:szCs w:val="22"/>
              </w:rPr>
            </w:pPr>
            <w:r>
              <w:rPr>
                <w:rFonts w:ascii="宋体" w:hAnsi="宋体" w:cs="宋体"/>
                <w:color w:val="000000"/>
                <w:kern w:val="0"/>
                <w:sz w:val="22"/>
                <w:szCs w:val="22"/>
              </w:rPr>
              <w:t>27265000.00</w:t>
            </w:r>
          </w:p>
        </w:tc>
        <w:tc>
          <w:tcPr>
            <w:tcW w:w="1289" w:type="dxa"/>
            <w:vAlign w:val="center"/>
          </w:tcPr>
          <w:p>
            <w:pPr>
              <w:jc w:val="left"/>
              <w:rPr>
                <w:rFonts w:ascii="宋体" w:hAnsi="宋体" w:cs="宋体"/>
                <w:kern w:val="0"/>
                <w:sz w:val="22"/>
                <w:szCs w:val="22"/>
              </w:rPr>
            </w:pPr>
            <w:r>
              <w:rPr>
                <w:rFonts w:ascii="宋体" w:hAnsi="宋体" w:cs="宋体"/>
                <w:bCs/>
                <w:kern w:val="0"/>
                <w:sz w:val="22"/>
                <w:szCs w:val="22"/>
              </w:rPr>
              <w:t>0</w:t>
            </w:r>
          </w:p>
        </w:tc>
        <w:tc>
          <w:tcPr>
            <w:tcW w:w="1297" w:type="dxa"/>
            <w:vAlign w:val="center"/>
          </w:tcPr>
          <w:p>
            <w:pPr>
              <w:jc w:val="left"/>
              <w:rPr>
                <w:rFonts w:ascii="宋体" w:hAnsi="宋体" w:cs="宋体"/>
                <w:kern w:val="0"/>
                <w:sz w:val="22"/>
                <w:szCs w:val="22"/>
              </w:rPr>
            </w:pPr>
            <w:r>
              <w:rPr>
                <w:rFonts w:ascii="宋体" w:hAnsi="宋体" w:cs="宋体"/>
                <w:bCs/>
                <w:kern w:val="0"/>
                <w:sz w:val="22"/>
                <w:szCs w:val="22"/>
              </w:rPr>
              <w:t>0</w:t>
            </w:r>
          </w:p>
        </w:tc>
        <w:tc>
          <w:tcPr>
            <w:tcW w:w="1131" w:type="dxa"/>
            <w:vAlign w:val="center"/>
          </w:tcPr>
          <w:p>
            <w:pPr>
              <w:widowControl/>
              <w:jc w:val="left"/>
              <w:rPr>
                <w:rFonts w:ascii="宋体" w:hAnsi="宋体" w:cs="宋体"/>
                <w:kern w:val="0"/>
                <w:sz w:val="22"/>
                <w:szCs w:val="22"/>
              </w:rPr>
            </w:pPr>
            <w:r>
              <w:rPr>
                <w:rFonts w:ascii="宋体" w:hAnsi="宋体" w:cs="宋体"/>
                <w:color w:val="000000"/>
                <w:kern w:val="0"/>
                <w:sz w:val="22"/>
                <w:szCs w:val="22"/>
              </w:rPr>
              <w:t>0</w:t>
            </w:r>
          </w:p>
        </w:tc>
        <w:tc>
          <w:tcPr>
            <w:tcW w:w="1866" w:type="dxa"/>
            <w:vAlign w:val="center"/>
          </w:tcPr>
          <w:p>
            <w:pPr>
              <w:widowControl/>
              <w:jc w:val="left"/>
              <w:rPr>
                <w:rFonts w:ascii="宋体" w:hAnsi="宋体" w:cs="宋体"/>
                <w:kern w:val="0"/>
                <w:sz w:val="22"/>
                <w:szCs w:val="22"/>
              </w:rPr>
            </w:pPr>
            <w:r>
              <w:rPr>
                <w:rFonts w:ascii="宋体" w:hAnsi="宋体" w:cs="宋体"/>
                <w:color w:val="000000"/>
                <w:kern w:val="0"/>
                <w:sz w:val="22"/>
                <w:szCs w:val="22"/>
              </w:rPr>
              <w:t>23227664.87</w:t>
            </w:r>
          </w:p>
        </w:tc>
        <w:tc>
          <w:tcPr>
            <w:tcW w:w="1057" w:type="dxa"/>
            <w:vAlign w:val="center"/>
          </w:tcPr>
          <w:p>
            <w:pPr>
              <w:jc w:val="left"/>
              <w:rPr>
                <w:rFonts w:ascii="宋体" w:hAnsi="宋体" w:cs="宋体"/>
                <w:kern w:val="0"/>
                <w:sz w:val="22"/>
                <w:szCs w:val="22"/>
              </w:rPr>
            </w:pPr>
            <w:r>
              <w:rPr>
                <w:rFonts w:ascii="宋体" w:hAnsi="宋体" w:cs="宋体"/>
                <w:color w:val="000000"/>
                <w:kern w:val="0"/>
                <w:sz w:val="22"/>
                <w:szCs w:val="22"/>
              </w:rPr>
              <w:t>0</w:t>
            </w:r>
          </w:p>
        </w:tc>
        <w:tc>
          <w:tcPr>
            <w:tcW w:w="850" w:type="dxa"/>
            <w:vAlign w:val="center"/>
          </w:tcPr>
          <w:p>
            <w:pPr>
              <w:widowControl/>
              <w:jc w:val="left"/>
              <w:rPr>
                <w:rFonts w:ascii="宋体" w:hAnsi="宋体" w:cs="宋体"/>
                <w:kern w:val="0"/>
                <w:sz w:val="22"/>
                <w:szCs w:val="22"/>
              </w:rPr>
            </w:pPr>
            <w:r>
              <w:rPr>
                <w:rFonts w:ascii="宋体" w:hAnsi="宋体" w:cs="宋体"/>
                <w:color w:val="000000"/>
                <w:kern w:val="0"/>
                <w:sz w:val="22"/>
                <w:szCs w:val="22"/>
              </w:rPr>
              <w:t>23227664.87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 w:val="22"/>
                <w:szCs w:val="22"/>
              </w:rPr>
            </w:pPr>
            <w:r>
              <w:rPr>
                <w:rFonts w:ascii="宋体" w:hAnsi="宋体" w:eastAsia="宋体" w:cs="宋体"/>
                <w:sz w:val="22"/>
              </w:rPr>
              <w:t>医疗卫生机构的建设和发展</w:t>
            </w:r>
          </w:p>
        </w:tc>
        <w:tc>
          <w:tcPr>
            <w:tcW w:w="1014" w:type="dxa"/>
            <w:vAlign w:val="center"/>
          </w:tcPr>
          <w:p>
            <w:pPr>
              <w:widowControl/>
              <w:jc w:val="left"/>
              <w:rPr>
                <w:rFonts w:ascii="宋体" w:hAnsi="宋体" w:cs="宋体"/>
                <w:kern w:val="0"/>
                <w:sz w:val="22"/>
                <w:szCs w:val="22"/>
              </w:rPr>
            </w:pPr>
            <w:r>
              <w:rPr>
                <w:rFonts w:ascii="宋体" w:hAnsi="宋体" w:eastAsia="宋体" w:cs="宋体"/>
                <w:sz w:val="22"/>
              </w:rPr>
              <w:t>6500000.00</w:t>
            </w:r>
          </w:p>
        </w:tc>
        <w:tc>
          <w:tcPr>
            <w:tcW w:w="1289" w:type="dxa"/>
            <w:vAlign w:val="center"/>
          </w:tcPr>
          <w:p>
            <w:pPr>
              <w:jc w:val="left"/>
              <w:rPr>
                <w:rFonts w:ascii="宋体" w:hAnsi="宋体" w:cs="宋体"/>
                <w:kern w:val="0"/>
                <w:sz w:val="22"/>
                <w:szCs w:val="22"/>
              </w:rPr>
            </w:pPr>
            <w:r>
              <w:rPr>
                <w:rFonts w:ascii="宋体" w:hAnsi="宋体" w:eastAsia="宋体" w:cs="宋体"/>
                <w:sz w:val="22"/>
              </w:rPr>
              <w:t>0</w:t>
            </w:r>
          </w:p>
        </w:tc>
        <w:tc>
          <w:tcPr>
            <w:tcW w:w="1297" w:type="dxa"/>
            <w:vAlign w:val="center"/>
          </w:tcPr>
          <w:p>
            <w:pPr>
              <w:jc w:val="left"/>
              <w:rPr>
                <w:rFonts w:ascii="宋体" w:hAnsi="宋体" w:cs="宋体"/>
                <w:kern w:val="0"/>
                <w:sz w:val="22"/>
                <w:szCs w:val="22"/>
              </w:rPr>
            </w:pPr>
            <w:r>
              <w:rPr>
                <w:rFonts w:ascii="宋体" w:hAnsi="宋体" w:eastAsia="宋体" w:cs="宋体"/>
                <w:sz w:val="22"/>
              </w:rPr>
              <w:t>0</w:t>
            </w:r>
          </w:p>
        </w:tc>
        <w:tc>
          <w:tcPr>
            <w:tcW w:w="1131" w:type="dxa"/>
            <w:vAlign w:val="center"/>
          </w:tcPr>
          <w:p>
            <w:pPr>
              <w:widowControl/>
              <w:jc w:val="left"/>
              <w:rPr>
                <w:rFonts w:ascii="宋体" w:hAnsi="宋体" w:cs="宋体"/>
                <w:kern w:val="0"/>
                <w:sz w:val="22"/>
                <w:szCs w:val="22"/>
              </w:rPr>
            </w:pPr>
            <w:r>
              <w:rPr>
                <w:rFonts w:ascii="宋体" w:hAnsi="宋体" w:eastAsia="宋体" w:cs="宋体"/>
                <w:sz w:val="22"/>
              </w:rPr>
              <w:t>0</w:t>
            </w:r>
          </w:p>
        </w:tc>
        <w:tc>
          <w:tcPr>
            <w:tcW w:w="1866" w:type="dxa"/>
            <w:vAlign w:val="center"/>
          </w:tcPr>
          <w:p>
            <w:pPr>
              <w:widowControl/>
              <w:jc w:val="left"/>
              <w:rPr>
                <w:rFonts w:ascii="宋体" w:hAnsi="宋体" w:cs="宋体"/>
                <w:kern w:val="0"/>
                <w:sz w:val="22"/>
                <w:szCs w:val="22"/>
              </w:rPr>
            </w:pPr>
            <w:r>
              <w:rPr>
                <w:rFonts w:ascii="宋体" w:hAnsi="宋体" w:eastAsia="宋体" w:cs="宋体"/>
                <w:sz w:val="22"/>
              </w:rPr>
              <w:t>11263517.84</w:t>
            </w:r>
          </w:p>
        </w:tc>
        <w:tc>
          <w:tcPr>
            <w:tcW w:w="1057" w:type="dxa"/>
            <w:vAlign w:val="center"/>
          </w:tcPr>
          <w:p>
            <w:pPr>
              <w:jc w:val="left"/>
              <w:rPr>
                <w:rFonts w:ascii="宋体" w:hAnsi="宋体" w:cs="宋体"/>
                <w:kern w:val="0"/>
                <w:sz w:val="22"/>
                <w:szCs w:val="22"/>
              </w:rPr>
            </w:pPr>
            <w:r>
              <w:rPr>
                <w:rFonts w:ascii="宋体" w:hAnsi="宋体" w:eastAsia="宋体" w:cs="宋体"/>
                <w:sz w:val="22"/>
              </w:rPr>
              <w:t>0</w:t>
            </w:r>
          </w:p>
        </w:tc>
        <w:tc>
          <w:tcPr>
            <w:tcW w:w="850" w:type="dxa"/>
            <w:vAlign w:val="center"/>
          </w:tcPr>
          <w:p>
            <w:pPr>
              <w:widowControl/>
              <w:jc w:val="left"/>
              <w:rPr>
                <w:rFonts w:ascii="宋体" w:hAnsi="宋体" w:cs="宋体"/>
                <w:kern w:val="0"/>
                <w:sz w:val="22"/>
                <w:szCs w:val="22"/>
              </w:rPr>
            </w:pPr>
            <w:r>
              <w:rPr>
                <w:rFonts w:ascii="宋体" w:hAnsi="宋体" w:eastAsia="宋体" w:cs="宋体"/>
                <w:sz w:val="22"/>
              </w:rPr>
              <w:t>11263517.84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 w:val="22"/>
                <w:szCs w:val="22"/>
              </w:rPr>
            </w:pPr>
            <w:r>
              <w:rPr>
                <w:rFonts w:ascii="宋体" w:hAnsi="宋体" w:eastAsia="宋体" w:cs="宋体"/>
                <w:sz w:val="22"/>
              </w:rPr>
              <w:t>医疗卫生机构的建设和发展</w:t>
            </w:r>
          </w:p>
        </w:tc>
        <w:tc>
          <w:tcPr>
            <w:tcW w:w="1014" w:type="dxa"/>
            <w:vAlign w:val="center"/>
          </w:tcPr>
          <w:p>
            <w:pPr>
              <w:widowControl/>
              <w:jc w:val="left"/>
              <w:rPr>
                <w:rFonts w:ascii="宋体" w:hAnsi="宋体" w:cs="宋体"/>
                <w:kern w:val="0"/>
                <w:sz w:val="22"/>
                <w:szCs w:val="22"/>
              </w:rPr>
            </w:pPr>
            <w:r>
              <w:rPr>
                <w:rFonts w:ascii="宋体" w:hAnsi="宋体" w:eastAsia="宋体" w:cs="宋体"/>
                <w:sz w:val="22"/>
              </w:rPr>
              <w:t>5000000.00</w:t>
            </w:r>
          </w:p>
        </w:tc>
        <w:tc>
          <w:tcPr>
            <w:tcW w:w="1289" w:type="dxa"/>
            <w:vAlign w:val="center"/>
          </w:tcPr>
          <w:p>
            <w:pPr>
              <w:jc w:val="left"/>
              <w:rPr>
                <w:rFonts w:ascii="宋体" w:hAnsi="宋体" w:cs="宋体"/>
                <w:kern w:val="0"/>
                <w:sz w:val="22"/>
                <w:szCs w:val="22"/>
              </w:rPr>
            </w:pPr>
            <w:r>
              <w:rPr>
                <w:rFonts w:ascii="宋体" w:hAnsi="宋体" w:eastAsia="宋体" w:cs="宋体"/>
                <w:sz w:val="22"/>
              </w:rPr>
              <w:t>0</w:t>
            </w:r>
          </w:p>
        </w:tc>
        <w:tc>
          <w:tcPr>
            <w:tcW w:w="1297" w:type="dxa"/>
            <w:vAlign w:val="center"/>
          </w:tcPr>
          <w:p>
            <w:pPr>
              <w:jc w:val="left"/>
              <w:rPr>
                <w:rFonts w:ascii="宋体" w:hAnsi="宋体" w:cs="宋体"/>
                <w:kern w:val="0"/>
                <w:sz w:val="22"/>
                <w:szCs w:val="22"/>
              </w:rPr>
            </w:pPr>
            <w:r>
              <w:rPr>
                <w:rFonts w:ascii="宋体" w:hAnsi="宋体" w:eastAsia="宋体" w:cs="宋体"/>
                <w:sz w:val="22"/>
              </w:rPr>
              <w:t>0</w:t>
            </w:r>
          </w:p>
        </w:tc>
        <w:tc>
          <w:tcPr>
            <w:tcW w:w="1131" w:type="dxa"/>
            <w:vAlign w:val="center"/>
          </w:tcPr>
          <w:p>
            <w:pPr>
              <w:widowControl/>
              <w:jc w:val="left"/>
              <w:rPr>
                <w:rFonts w:ascii="宋体" w:hAnsi="宋体" w:cs="宋体"/>
                <w:kern w:val="0"/>
                <w:sz w:val="22"/>
                <w:szCs w:val="22"/>
              </w:rPr>
            </w:pPr>
            <w:r>
              <w:rPr>
                <w:rFonts w:ascii="宋体" w:hAnsi="宋体" w:eastAsia="宋体" w:cs="宋体"/>
                <w:sz w:val="22"/>
              </w:rPr>
              <w:t>0</w:t>
            </w:r>
          </w:p>
        </w:tc>
        <w:tc>
          <w:tcPr>
            <w:tcW w:w="1866" w:type="dxa"/>
            <w:vAlign w:val="center"/>
          </w:tcPr>
          <w:p>
            <w:pPr>
              <w:widowControl/>
              <w:jc w:val="left"/>
              <w:rPr>
                <w:rFonts w:ascii="宋体" w:hAnsi="宋体" w:cs="宋体"/>
                <w:kern w:val="0"/>
                <w:sz w:val="22"/>
                <w:szCs w:val="22"/>
              </w:rPr>
            </w:pPr>
            <w:r>
              <w:rPr>
                <w:rFonts w:ascii="宋体" w:hAnsi="宋体" w:eastAsia="宋体" w:cs="宋体"/>
                <w:sz w:val="22"/>
              </w:rPr>
              <w:t>4313767.00</w:t>
            </w:r>
          </w:p>
        </w:tc>
        <w:tc>
          <w:tcPr>
            <w:tcW w:w="1057" w:type="dxa"/>
            <w:vAlign w:val="center"/>
          </w:tcPr>
          <w:p>
            <w:pPr>
              <w:jc w:val="left"/>
              <w:rPr>
                <w:rFonts w:ascii="宋体" w:hAnsi="宋体" w:cs="宋体"/>
                <w:kern w:val="0"/>
                <w:sz w:val="22"/>
                <w:szCs w:val="22"/>
              </w:rPr>
            </w:pPr>
            <w:r>
              <w:rPr>
                <w:rFonts w:ascii="宋体" w:hAnsi="宋体" w:eastAsia="宋体" w:cs="宋体"/>
                <w:sz w:val="22"/>
              </w:rPr>
              <w:t>0</w:t>
            </w:r>
          </w:p>
        </w:tc>
        <w:tc>
          <w:tcPr>
            <w:tcW w:w="850" w:type="dxa"/>
            <w:vAlign w:val="center"/>
          </w:tcPr>
          <w:p>
            <w:pPr>
              <w:widowControl/>
              <w:jc w:val="left"/>
              <w:rPr>
                <w:rFonts w:ascii="宋体" w:hAnsi="宋体" w:cs="宋体"/>
                <w:kern w:val="0"/>
                <w:sz w:val="22"/>
                <w:szCs w:val="22"/>
              </w:rPr>
            </w:pPr>
            <w:r>
              <w:rPr>
                <w:rFonts w:ascii="宋体" w:hAnsi="宋体" w:eastAsia="宋体" w:cs="宋体"/>
                <w:sz w:val="22"/>
              </w:rPr>
              <w:t>4313767.00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 w:val="22"/>
                <w:szCs w:val="22"/>
              </w:rPr>
            </w:pPr>
            <w:r>
              <w:rPr>
                <w:rFonts w:ascii="宋体" w:hAnsi="宋体" w:eastAsia="宋体" w:cs="宋体"/>
                <w:sz w:val="22"/>
              </w:rPr>
              <w:t>慢性病规范化诊疗项目</w:t>
            </w:r>
          </w:p>
        </w:tc>
        <w:tc>
          <w:tcPr>
            <w:tcW w:w="1014" w:type="dxa"/>
            <w:vAlign w:val="center"/>
          </w:tcPr>
          <w:p>
            <w:pPr>
              <w:widowControl/>
              <w:jc w:val="left"/>
              <w:rPr>
                <w:rFonts w:ascii="宋体" w:hAnsi="宋体" w:cs="宋体"/>
                <w:kern w:val="0"/>
                <w:sz w:val="22"/>
                <w:szCs w:val="22"/>
              </w:rPr>
            </w:pPr>
            <w:r>
              <w:rPr>
                <w:rFonts w:ascii="宋体" w:hAnsi="宋体" w:eastAsia="宋体" w:cs="宋体"/>
                <w:sz w:val="22"/>
              </w:rPr>
              <w:t>4641228.80</w:t>
            </w:r>
          </w:p>
        </w:tc>
        <w:tc>
          <w:tcPr>
            <w:tcW w:w="1289" w:type="dxa"/>
            <w:vAlign w:val="center"/>
          </w:tcPr>
          <w:p>
            <w:pPr>
              <w:jc w:val="left"/>
              <w:rPr>
                <w:rFonts w:ascii="宋体" w:hAnsi="宋体" w:cs="宋体"/>
                <w:kern w:val="0"/>
                <w:sz w:val="22"/>
                <w:szCs w:val="22"/>
              </w:rPr>
            </w:pPr>
            <w:r>
              <w:rPr>
                <w:rFonts w:ascii="宋体" w:hAnsi="宋体" w:eastAsia="宋体" w:cs="宋体"/>
                <w:sz w:val="22"/>
              </w:rPr>
              <w:t>0</w:t>
            </w:r>
          </w:p>
        </w:tc>
        <w:tc>
          <w:tcPr>
            <w:tcW w:w="1297" w:type="dxa"/>
            <w:vAlign w:val="center"/>
          </w:tcPr>
          <w:p>
            <w:pPr>
              <w:jc w:val="left"/>
              <w:rPr>
                <w:rFonts w:ascii="宋体" w:hAnsi="宋体" w:cs="宋体"/>
                <w:kern w:val="0"/>
                <w:sz w:val="22"/>
                <w:szCs w:val="22"/>
              </w:rPr>
            </w:pPr>
            <w:r>
              <w:rPr>
                <w:rFonts w:ascii="宋体" w:hAnsi="宋体" w:eastAsia="宋体" w:cs="宋体"/>
                <w:sz w:val="22"/>
              </w:rPr>
              <w:t>0</w:t>
            </w:r>
          </w:p>
        </w:tc>
        <w:tc>
          <w:tcPr>
            <w:tcW w:w="1131" w:type="dxa"/>
            <w:vAlign w:val="center"/>
          </w:tcPr>
          <w:p>
            <w:pPr>
              <w:widowControl/>
              <w:jc w:val="left"/>
              <w:rPr>
                <w:rFonts w:ascii="宋体" w:hAnsi="宋体" w:cs="宋体"/>
                <w:kern w:val="0"/>
                <w:sz w:val="22"/>
                <w:szCs w:val="22"/>
              </w:rPr>
            </w:pPr>
            <w:r>
              <w:rPr>
                <w:rFonts w:ascii="宋体" w:hAnsi="宋体" w:eastAsia="宋体" w:cs="宋体"/>
                <w:sz w:val="22"/>
              </w:rPr>
              <w:t>0</w:t>
            </w:r>
          </w:p>
        </w:tc>
        <w:tc>
          <w:tcPr>
            <w:tcW w:w="1866" w:type="dxa"/>
            <w:vAlign w:val="center"/>
          </w:tcPr>
          <w:p>
            <w:pPr>
              <w:widowControl/>
              <w:jc w:val="left"/>
              <w:rPr>
                <w:rFonts w:ascii="宋体" w:hAnsi="宋体" w:cs="宋体"/>
                <w:kern w:val="0"/>
                <w:sz w:val="22"/>
                <w:szCs w:val="22"/>
              </w:rPr>
            </w:pPr>
            <w:r>
              <w:rPr>
                <w:rFonts w:ascii="宋体" w:hAnsi="宋体" w:eastAsia="宋体" w:cs="宋体"/>
                <w:sz w:val="22"/>
              </w:rPr>
              <w:t>1426463.20</w:t>
            </w:r>
          </w:p>
        </w:tc>
        <w:tc>
          <w:tcPr>
            <w:tcW w:w="1057" w:type="dxa"/>
            <w:vAlign w:val="center"/>
          </w:tcPr>
          <w:p>
            <w:pPr>
              <w:jc w:val="left"/>
              <w:rPr>
                <w:rFonts w:ascii="宋体" w:hAnsi="宋体" w:cs="宋体"/>
                <w:kern w:val="0"/>
                <w:sz w:val="22"/>
                <w:szCs w:val="22"/>
              </w:rPr>
            </w:pPr>
            <w:r>
              <w:rPr>
                <w:rFonts w:ascii="宋体" w:hAnsi="宋体" w:eastAsia="宋体" w:cs="宋体"/>
                <w:sz w:val="22"/>
              </w:rPr>
              <w:t>0</w:t>
            </w:r>
          </w:p>
        </w:tc>
        <w:tc>
          <w:tcPr>
            <w:tcW w:w="850" w:type="dxa"/>
            <w:vAlign w:val="center"/>
          </w:tcPr>
          <w:p>
            <w:pPr>
              <w:widowControl/>
              <w:jc w:val="left"/>
              <w:rPr>
                <w:rFonts w:ascii="宋体" w:hAnsi="宋体" w:cs="宋体"/>
                <w:kern w:val="0"/>
                <w:sz w:val="22"/>
                <w:szCs w:val="22"/>
              </w:rPr>
            </w:pPr>
            <w:r>
              <w:rPr>
                <w:rFonts w:ascii="宋体" w:hAnsi="宋体" w:eastAsia="宋体" w:cs="宋体"/>
                <w:sz w:val="22"/>
              </w:rPr>
              <w:t>1426463.20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 w:val="22"/>
                <w:szCs w:val="22"/>
              </w:rPr>
            </w:pPr>
            <w:r>
              <w:rPr>
                <w:rFonts w:ascii="宋体" w:hAnsi="宋体" w:eastAsia="宋体" w:cs="宋体"/>
                <w:sz w:val="22"/>
              </w:rPr>
              <w:t>“强基层，携手行”全国基层呼吸疾病防治巡讲</w:t>
            </w:r>
          </w:p>
        </w:tc>
        <w:tc>
          <w:tcPr>
            <w:tcW w:w="1014" w:type="dxa"/>
            <w:vAlign w:val="center"/>
          </w:tcPr>
          <w:p>
            <w:pPr>
              <w:widowControl/>
              <w:jc w:val="left"/>
              <w:rPr>
                <w:rFonts w:ascii="宋体" w:hAnsi="宋体" w:cs="宋体"/>
                <w:kern w:val="0"/>
                <w:sz w:val="22"/>
                <w:szCs w:val="22"/>
              </w:rPr>
            </w:pPr>
            <w:r>
              <w:rPr>
                <w:rFonts w:ascii="宋体" w:hAnsi="宋体" w:eastAsia="宋体" w:cs="宋体"/>
                <w:sz w:val="22"/>
              </w:rPr>
              <w:t>3000000.00</w:t>
            </w:r>
          </w:p>
        </w:tc>
        <w:tc>
          <w:tcPr>
            <w:tcW w:w="1289" w:type="dxa"/>
            <w:vAlign w:val="center"/>
          </w:tcPr>
          <w:p>
            <w:pPr>
              <w:jc w:val="left"/>
              <w:rPr>
                <w:rFonts w:ascii="宋体" w:hAnsi="宋体" w:cs="宋体"/>
                <w:kern w:val="0"/>
                <w:sz w:val="22"/>
                <w:szCs w:val="22"/>
              </w:rPr>
            </w:pPr>
            <w:r>
              <w:rPr>
                <w:rFonts w:ascii="宋体" w:hAnsi="宋体" w:eastAsia="宋体" w:cs="宋体"/>
                <w:sz w:val="22"/>
              </w:rPr>
              <w:t>0</w:t>
            </w:r>
          </w:p>
        </w:tc>
        <w:tc>
          <w:tcPr>
            <w:tcW w:w="1297" w:type="dxa"/>
            <w:vAlign w:val="center"/>
          </w:tcPr>
          <w:p>
            <w:pPr>
              <w:jc w:val="left"/>
              <w:rPr>
                <w:rFonts w:ascii="宋体" w:hAnsi="宋体" w:cs="宋体"/>
                <w:kern w:val="0"/>
                <w:sz w:val="22"/>
                <w:szCs w:val="22"/>
              </w:rPr>
            </w:pPr>
            <w:r>
              <w:rPr>
                <w:rFonts w:ascii="宋体" w:hAnsi="宋体" w:eastAsia="宋体" w:cs="宋体"/>
                <w:sz w:val="22"/>
              </w:rPr>
              <w:t>0</w:t>
            </w:r>
          </w:p>
        </w:tc>
        <w:tc>
          <w:tcPr>
            <w:tcW w:w="1131" w:type="dxa"/>
            <w:vAlign w:val="center"/>
          </w:tcPr>
          <w:p>
            <w:pPr>
              <w:widowControl/>
              <w:jc w:val="left"/>
              <w:rPr>
                <w:rFonts w:ascii="宋体" w:hAnsi="宋体" w:cs="宋体"/>
                <w:kern w:val="0"/>
                <w:sz w:val="22"/>
                <w:szCs w:val="22"/>
              </w:rPr>
            </w:pPr>
            <w:r>
              <w:rPr>
                <w:rFonts w:ascii="宋体" w:hAnsi="宋体" w:eastAsia="宋体" w:cs="宋体"/>
                <w:sz w:val="22"/>
              </w:rPr>
              <w:t>0</w:t>
            </w:r>
          </w:p>
        </w:tc>
        <w:tc>
          <w:tcPr>
            <w:tcW w:w="1866" w:type="dxa"/>
            <w:vAlign w:val="center"/>
          </w:tcPr>
          <w:p>
            <w:pPr>
              <w:widowControl/>
              <w:jc w:val="left"/>
              <w:rPr>
                <w:rFonts w:ascii="宋体" w:hAnsi="宋体" w:cs="宋体"/>
                <w:kern w:val="0"/>
                <w:sz w:val="22"/>
                <w:szCs w:val="22"/>
              </w:rPr>
            </w:pPr>
            <w:r>
              <w:rPr>
                <w:rFonts w:ascii="宋体" w:hAnsi="宋体" w:eastAsia="宋体" w:cs="宋体"/>
                <w:sz w:val="22"/>
              </w:rPr>
              <w:t>2526000.00</w:t>
            </w:r>
          </w:p>
        </w:tc>
        <w:tc>
          <w:tcPr>
            <w:tcW w:w="1057" w:type="dxa"/>
            <w:vAlign w:val="center"/>
          </w:tcPr>
          <w:p>
            <w:pPr>
              <w:jc w:val="left"/>
              <w:rPr>
                <w:rFonts w:ascii="宋体" w:hAnsi="宋体" w:cs="宋体"/>
                <w:kern w:val="0"/>
                <w:sz w:val="22"/>
                <w:szCs w:val="22"/>
              </w:rPr>
            </w:pPr>
            <w:r>
              <w:rPr>
                <w:rFonts w:ascii="宋体" w:hAnsi="宋体" w:eastAsia="宋体" w:cs="宋体"/>
                <w:sz w:val="22"/>
              </w:rPr>
              <w:t>0</w:t>
            </w:r>
          </w:p>
        </w:tc>
        <w:tc>
          <w:tcPr>
            <w:tcW w:w="850" w:type="dxa"/>
            <w:vAlign w:val="center"/>
          </w:tcPr>
          <w:p>
            <w:pPr>
              <w:widowControl/>
              <w:jc w:val="left"/>
              <w:rPr>
                <w:rFonts w:ascii="宋体" w:hAnsi="宋体" w:cs="宋体"/>
                <w:kern w:val="0"/>
                <w:sz w:val="22"/>
                <w:szCs w:val="22"/>
              </w:rPr>
            </w:pPr>
            <w:r>
              <w:rPr>
                <w:rFonts w:ascii="宋体" w:hAnsi="宋体" w:eastAsia="宋体" w:cs="宋体"/>
                <w:sz w:val="22"/>
              </w:rPr>
              <w:t>2526000.00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 w:val="22"/>
                <w:szCs w:val="22"/>
              </w:rPr>
            </w:pPr>
            <w:r>
              <w:rPr>
                <w:rFonts w:ascii="宋体" w:hAnsi="宋体" w:eastAsia="宋体" w:cs="宋体"/>
                <w:sz w:val="22"/>
              </w:rPr>
              <w:t>中国医疗手牵手工程2019年药店服务建设公益项目</w:t>
            </w:r>
          </w:p>
        </w:tc>
        <w:tc>
          <w:tcPr>
            <w:tcW w:w="1014" w:type="dxa"/>
            <w:vAlign w:val="center"/>
          </w:tcPr>
          <w:p>
            <w:pPr>
              <w:widowControl/>
              <w:jc w:val="left"/>
              <w:rPr>
                <w:rFonts w:ascii="宋体" w:hAnsi="宋体" w:cs="宋体"/>
                <w:kern w:val="0"/>
                <w:sz w:val="22"/>
                <w:szCs w:val="22"/>
              </w:rPr>
            </w:pPr>
            <w:r>
              <w:rPr>
                <w:rFonts w:ascii="宋体" w:hAnsi="宋体" w:eastAsia="宋体" w:cs="宋体"/>
                <w:sz w:val="22"/>
              </w:rPr>
              <w:t>2640000.00</w:t>
            </w:r>
          </w:p>
        </w:tc>
        <w:tc>
          <w:tcPr>
            <w:tcW w:w="1289" w:type="dxa"/>
            <w:vAlign w:val="center"/>
          </w:tcPr>
          <w:p>
            <w:pPr>
              <w:jc w:val="left"/>
              <w:rPr>
                <w:rFonts w:ascii="宋体" w:hAnsi="宋体" w:cs="宋体"/>
                <w:kern w:val="0"/>
                <w:sz w:val="22"/>
                <w:szCs w:val="22"/>
              </w:rPr>
            </w:pPr>
            <w:r>
              <w:rPr>
                <w:rFonts w:ascii="宋体" w:hAnsi="宋体" w:eastAsia="宋体" w:cs="宋体"/>
                <w:sz w:val="22"/>
              </w:rPr>
              <w:t>0</w:t>
            </w:r>
          </w:p>
        </w:tc>
        <w:tc>
          <w:tcPr>
            <w:tcW w:w="1297" w:type="dxa"/>
            <w:vAlign w:val="center"/>
          </w:tcPr>
          <w:p>
            <w:pPr>
              <w:jc w:val="left"/>
              <w:rPr>
                <w:rFonts w:ascii="宋体" w:hAnsi="宋体" w:cs="宋体"/>
                <w:kern w:val="0"/>
                <w:sz w:val="22"/>
                <w:szCs w:val="22"/>
              </w:rPr>
            </w:pPr>
            <w:r>
              <w:rPr>
                <w:rFonts w:ascii="宋体" w:hAnsi="宋体" w:eastAsia="宋体" w:cs="宋体"/>
                <w:sz w:val="22"/>
              </w:rPr>
              <w:t>0</w:t>
            </w:r>
          </w:p>
        </w:tc>
        <w:tc>
          <w:tcPr>
            <w:tcW w:w="1131" w:type="dxa"/>
            <w:vAlign w:val="center"/>
          </w:tcPr>
          <w:p>
            <w:pPr>
              <w:widowControl/>
              <w:jc w:val="left"/>
              <w:rPr>
                <w:rFonts w:ascii="宋体" w:hAnsi="宋体" w:cs="宋体"/>
                <w:kern w:val="0"/>
                <w:sz w:val="22"/>
                <w:szCs w:val="22"/>
              </w:rPr>
            </w:pPr>
            <w:r>
              <w:rPr>
                <w:rFonts w:ascii="宋体" w:hAnsi="宋体" w:eastAsia="宋体" w:cs="宋体"/>
                <w:sz w:val="22"/>
              </w:rPr>
              <w:t>0</w:t>
            </w:r>
          </w:p>
        </w:tc>
        <w:tc>
          <w:tcPr>
            <w:tcW w:w="1866" w:type="dxa"/>
            <w:vAlign w:val="center"/>
          </w:tcPr>
          <w:p>
            <w:pPr>
              <w:widowControl/>
              <w:jc w:val="left"/>
              <w:rPr>
                <w:rFonts w:ascii="宋体" w:hAnsi="宋体" w:cs="宋体"/>
                <w:kern w:val="0"/>
                <w:sz w:val="22"/>
                <w:szCs w:val="22"/>
              </w:rPr>
            </w:pPr>
            <w:r>
              <w:rPr>
                <w:rFonts w:ascii="宋体" w:hAnsi="宋体" w:eastAsia="宋体" w:cs="宋体"/>
                <w:sz w:val="22"/>
              </w:rPr>
              <w:t>2166157.16</w:t>
            </w:r>
          </w:p>
        </w:tc>
        <w:tc>
          <w:tcPr>
            <w:tcW w:w="1057" w:type="dxa"/>
            <w:vAlign w:val="center"/>
          </w:tcPr>
          <w:p>
            <w:pPr>
              <w:jc w:val="left"/>
              <w:rPr>
                <w:rFonts w:ascii="宋体" w:hAnsi="宋体" w:cs="宋体"/>
                <w:kern w:val="0"/>
                <w:sz w:val="22"/>
                <w:szCs w:val="22"/>
              </w:rPr>
            </w:pPr>
            <w:r>
              <w:rPr>
                <w:rFonts w:ascii="宋体" w:hAnsi="宋体" w:eastAsia="宋体" w:cs="宋体"/>
                <w:sz w:val="22"/>
              </w:rPr>
              <w:t>0</w:t>
            </w:r>
          </w:p>
        </w:tc>
        <w:tc>
          <w:tcPr>
            <w:tcW w:w="850" w:type="dxa"/>
            <w:vAlign w:val="center"/>
          </w:tcPr>
          <w:p>
            <w:pPr>
              <w:widowControl/>
              <w:jc w:val="left"/>
              <w:rPr>
                <w:rFonts w:ascii="宋体" w:hAnsi="宋体" w:cs="宋体"/>
                <w:kern w:val="0"/>
                <w:sz w:val="22"/>
                <w:szCs w:val="22"/>
              </w:rPr>
            </w:pPr>
            <w:r>
              <w:rPr>
                <w:rFonts w:ascii="宋体" w:hAnsi="宋体" w:eastAsia="宋体" w:cs="宋体"/>
                <w:sz w:val="22"/>
              </w:rPr>
              <w:t>2166157.16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 w:val="22"/>
                <w:szCs w:val="22"/>
              </w:rPr>
            </w:pPr>
            <w:r>
              <w:rPr>
                <w:rFonts w:ascii="宋体" w:hAnsi="宋体" w:eastAsia="宋体" w:cs="宋体"/>
                <w:sz w:val="22"/>
              </w:rPr>
              <w:t>医疗卫生机构的建设和发展</w:t>
            </w:r>
          </w:p>
        </w:tc>
        <w:tc>
          <w:tcPr>
            <w:tcW w:w="1014" w:type="dxa"/>
            <w:vAlign w:val="center"/>
          </w:tcPr>
          <w:p>
            <w:pPr>
              <w:widowControl/>
              <w:jc w:val="left"/>
              <w:rPr>
                <w:rFonts w:ascii="宋体" w:hAnsi="宋体" w:cs="宋体"/>
                <w:kern w:val="0"/>
                <w:sz w:val="22"/>
                <w:szCs w:val="22"/>
              </w:rPr>
            </w:pPr>
            <w:r>
              <w:rPr>
                <w:rFonts w:ascii="宋体" w:hAnsi="宋体" w:eastAsia="宋体" w:cs="宋体"/>
                <w:sz w:val="22"/>
              </w:rPr>
              <w:t>2400000.00</w:t>
            </w:r>
          </w:p>
        </w:tc>
        <w:tc>
          <w:tcPr>
            <w:tcW w:w="1289" w:type="dxa"/>
            <w:vAlign w:val="center"/>
          </w:tcPr>
          <w:p>
            <w:pPr>
              <w:jc w:val="left"/>
              <w:rPr>
                <w:rFonts w:ascii="宋体" w:hAnsi="宋体" w:cs="宋体"/>
                <w:kern w:val="0"/>
                <w:sz w:val="22"/>
                <w:szCs w:val="22"/>
              </w:rPr>
            </w:pPr>
            <w:r>
              <w:rPr>
                <w:rFonts w:ascii="宋体" w:hAnsi="宋体" w:eastAsia="宋体" w:cs="宋体"/>
                <w:sz w:val="22"/>
              </w:rPr>
              <w:t>0</w:t>
            </w:r>
          </w:p>
        </w:tc>
        <w:tc>
          <w:tcPr>
            <w:tcW w:w="1297" w:type="dxa"/>
            <w:vAlign w:val="center"/>
          </w:tcPr>
          <w:p>
            <w:pPr>
              <w:jc w:val="left"/>
              <w:rPr>
                <w:rFonts w:ascii="宋体" w:hAnsi="宋体" w:cs="宋体"/>
                <w:kern w:val="0"/>
                <w:sz w:val="22"/>
                <w:szCs w:val="22"/>
              </w:rPr>
            </w:pPr>
            <w:r>
              <w:rPr>
                <w:rFonts w:ascii="宋体" w:hAnsi="宋体" w:eastAsia="宋体" w:cs="宋体"/>
                <w:sz w:val="22"/>
              </w:rPr>
              <w:t>0</w:t>
            </w:r>
          </w:p>
        </w:tc>
        <w:tc>
          <w:tcPr>
            <w:tcW w:w="1131" w:type="dxa"/>
            <w:vAlign w:val="center"/>
          </w:tcPr>
          <w:p>
            <w:pPr>
              <w:widowControl/>
              <w:jc w:val="left"/>
              <w:rPr>
                <w:rFonts w:ascii="宋体" w:hAnsi="宋体" w:cs="宋体"/>
                <w:kern w:val="0"/>
                <w:sz w:val="22"/>
                <w:szCs w:val="22"/>
              </w:rPr>
            </w:pPr>
            <w:r>
              <w:rPr>
                <w:rFonts w:ascii="宋体" w:hAnsi="宋体" w:eastAsia="宋体" w:cs="宋体"/>
                <w:sz w:val="22"/>
              </w:rPr>
              <w:t>0</w:t>
            </w:r>
          </w:p>
        </w:tc>
        <w:tc>
          <w:tcPr>
            <w:tcW w:w="1866" w:type="dxa"/>
            <w:vAlign w:val="center"/>
          </w:tcPr>
          <w:p>
            <w:pPr>
              <w:widowControl/>
              <w:jc w:val="left"/>
              <w:rPr>
                <w:rFonts w:ascii="宋体" w:hAnsi="宋体" w:cs="宋体"/>
                <w:kern w:val="0"/>
                <w:sz w:val="22"/>
                <w:szCs w:val="22"/>
              </w:rPr>
            </w:pPr>
            <w:r>
              <w:rPr>
                <w:rFonts w:ascii="宋体" w:hAnsi="宋体" w:eastAsia="宋体" w:cs="宋体"/>
                <w:sz w:val="22"/>
              </w:rPr>
              <w:t>1868000.00</w:t>
            </w:r>
          </w:p>
        </w:tc>
        <w:tc>
          <w:tcPr>
            <w:tcW w:w="1057" w:type="dxa"/>
            <w:vAlign w:val="center"/>
          </w:tcPr>
          <w:p>
            <w:pPr>
              <w:jc w:val="left"/>
              <w:rPr>
                <w:rFonts w:ascii="宋体" w:hAnsi="宋体" w:cs="宋体"/>
                <w:kern w:val="0"/>
                <w:sz w:val="22"/>
                <w:szCs w:val="22"/>
              </w:rPr>
            </w:pPr>
            <w:r>
              <w:rPr>
                <w:rFonts w:ascii="宋体" w:hAnsi="宋体" w:eastAsia="宋体" w:cs="宋体"/>
                <w:sz w:val="22"/>
              </w:rPr>
              <w:t>0</w:t>
            </w:r>
          </w:p>
        </w:tc>
        <w:tc>
          <w:tcPr>
            <w:tcW w:w="850" w:type="dxa"/>
            <w:vAlign w:val="center"/>
          </w:tcPr>
          <w:p>
            <w:pPr>
              <w:widowControl/>
              <w:jc w:val="left"/>
              <w:rPr>
                <w:rFonts w:ascii="宋体" w:hAnsi="宋体" w:cs="宋体"/>
                <w:kern w:val="0"/>
                <w:sz w:val="22"/>
                <w:szCs w:val="22"/>
              </w:rPr>
            </w:pPr>
            <w:r>
              <w:rPr>
                <w:rFonts w:ascii="宋体" w:hAnsi="宋体" w:eastAsia="宋体" w:cs="宋体"/>
                <w:sz w:val="22"/>
              </w:rPr>
              <w:t>1868000.00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 w:val="22"/>
                <w:szCs w:val="22"/>
              </w:rPr>
            </w:pPr>
            <w:r>
              <w:rPr>
                <w:rFonts w:ascii="宋体" w:hAnsi="宋体" w:eastAsia="宋体" w:cs="宋体"/>
                <w:sz w:val="22"/>
              </w:rPr>
              <w:t>2019炎症性肠病精英沙龙</w:t>
            </w:r>
          </w:p>
        </w:tc>
        <w:tc>
          <w:tcPr>
            <w:tcW w:w="1014" w:type="dxa"/>
            <w:vAlign w:val="center"/>
          </w:tcPr>
          <w:p>
            <w:pPr>
              <w:widowControl/>
              <w:jc w:val="left"/>
              <w:rPr>
                <w:rFonts w:ascii="宋体" w:hAnsi="宋体" w:cs="宋体"/>
                <w:kern w:val="0"/>
                <w:sz w:val="22"/>
                <w:szCs w:val="22"/>
              </w:rPr>
            </w:pPr>
            <w:r>
              <w:rPr>
                <w:rFonts w:ascii="宋体" w:hAnsi="宋体" w:eastAsia="宋体" w:cs="宋体"/>
                <w:sz w:val="22"/>
              </w:rPr>
              <w:t>2203281.32</w:t>
            </w:r>
          </w:p>
        </w:tc>
        <w:tc>
          <w:tcPr>
            <w:tcW w:w="1289" w:type="dxa"/>
            <w:vAlign w:val="center"/>
          </w:tcPr>
          <w:p>
            <w:pPr>
              <w:jc w:val="left"/>
              <w:rPr>
                <w:rFonts w:ascii="宋体" w:hAnsi="宋体" w:cs="宋体"/>
                <w:kern w:val="0"/>
                <w:sz w:val="22"/>
                <w:szCs w:val="22"/>
              </w:rPr>
            </w:pPr>
            <w:r>
              <w:rPr>
                <w:rFonts w:ascii="宋体" w:hAnsi="宋体" w:eastAsia="宋体" w:cs="宋体"/>
                <w:sz w:val="22"/>
              </w:rPr>
              <w:t>0</w:t>
            </w:r>
          </w:p>
        </w:tc>
        <w:tc>
          <w:tcPr>
            <w:tcW w:w="1297" w:type="dxa"/>
            <w:vAlign w:val="center"/>
          </w:tcPr>
          <w:p>
            <w:pPr>
              <w:jc w:val="left"/>
              <w:rPr>
                <w:rFonts w:ascii="宋体" w:hAnsi="宋体" w:cs="宋体"/>
                <w:kern w:val="0"/>
                <w:sz w:val="22"/>
                <w:szCs w:val="22"/>
              </w:rPr>
            </w:pPr>
            <w:r>
              <w:rPr>
                <w:rFonts w:ascii="宋体" w:hAnsi="宋体" w:eastAsia="宋体" w:cs="宋体"/>
                <w:sz w:val="22"/>
              </w:rPr>
              <w:t>0</w:t>
            </w:r>
          </w:p>
        </w:tc>
        <w:tc>
          <w:tcPr>
            <w:tcW w:w="1131" w:type="dxa"/>
            <w:vAlign w:val="center"/>
          </w:tcPr>
          <w:p>
            <w:pPr>
              <w:widowControl/>
              <w:jc w:val="left"/>
              <w:rPr>
                <w:rFonts w:ascii="宋体" w:hAnsi="宋体" w:cs="宋体"/>
                <w:kern w:val="0"/>
                <w:sz w:val="22"/>
                <w:szCs w:val="22"/>
              </w:rPr>
            </w:pPr>
            <w:r>
              <w:rPr>
                <w:rFonts w:ascii="宋体" w:hAnsi="宋体" w:eastAsia="宋体" w:cs="宋体"/>
                <w:sz w:val="22"/>
              </w:rPr>
              <w:t>0</w:t>
            </w:r>
          </w:p>
        </w:tc>
        <w:tc>
          <w:tcPr>
            <w:tcW w:w="1866" w:type="dxa"/>
            <w:vAlign w:val="center"/>
          </w:tcPr>
          <w:p>
            <w:pPr>
              <w:widowControl/>
              <w:jc w:val="left"/>
              <w:rPr>
                <w:rFonts w:ascii="宋体" w:hAnsi="宋体" w:cs="宋体"/>
                <w:kern w:val="0"/>
                <w:sz w:val="22"/>
                <w:szCs w:val="22"/>
              </w:rPr>
            </w:pPr>
            <w:r>
              <w:rPr>
                <w:rFonts w:ascii="宋体" w:hAnsi="宋体" w:eastAsia="宋体" w:cs="宋体"/>
                <w:sz w:val="22"/>
              </w:rPr>
              <w:t>1753300.12</w:t>
            </w:r>
          </w:p>
        </w:tc>
        <w:tc>
          <w:tcPr>
            <w:tcW w:w="1057" w:type="dxa"/>
            <w:vAlign w:val="center"/>
          </w:tcPr>
          <w:p>
            <w:pPr>
              <w:jc w:val="left"/>
              <w:rPr>
                <w:rFonts w:ascii="宋体" w:hAnsi="宋体" w:cs="宋体"/>
                <w:kern w:val="0"/>
                <w:sz w:val="22"/>
                <w:szCs w:val="22"/>
              </w:rPr>
            </w:pPr>
            <w:r>
              <w:rPr>
                <w:rFonts w:ascii="宋体" w:hAnsi="宋体" w:eastAsia="宋体" w:cs="宋体"/>
                <w:sz w:val="22"/>
              </w:rPr>
              <w:t>0</w:t>
            </w:r>
          </w:p>
        </w:tc>
        <w:tc>
          <w:tcPr>
            <w:tcW w:w="850" w:type="dxa"/>
            <w:vAlign w:val="center"/>
          </w:tcPr>
          <w:p>
            <w:pPr>
              <w:widowControl/>
              <w:jc w:val="left"/>
              <w:rPr>
                <w:rFonts w:ascii="宋体" w:hAnsi="宋体" w:cs="宋体"/>
                <w:kern w:val="0"/>
                <w:sz w:val="22"/>
                <w:szCs w:val="22"/>
              </w:rPr>
            </w:pPr>
            <w:r>
              <w:rPr>
                <w:rFonts w:ascii="宋体" w:hAnsi="宋体" w:eastAsia="宋体" w:cs="宋体"/>
                <w:sz w:val="22"/>
              </w:rPr>
              <w:t>1753300.12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 w:val="22"/>
                <w:szCs w:val="22"/>
              </w:rPr>
            </w:pPr>
            <w:r>
              <w:rPr>
                <w:rFonts w:ascii="宋体" w:hAnsi="宋体" w:eastAsia="宋体" w:cs="宋体"/>
                <w:sz w:val="22"/>
              </w:rPr>
              <w:t>不同剂量甲钴胺对降低中国急性缺血性脑血管病患者Hcy干预作用调研项目</w:t>
            </w:r>
          </w:p>
        </w:tc>
        <w:tc>
          <w:tcPr>
            <w:tcW w:w="1014" w:type="dxa"/>
            <w:vAlign w:val="center"/>
          </w:tcPr>
          <w:p>
            <w:pPr>
              <w:widowControl/>
              <w:jc w:val="left"/>
              <w:rPr>
                <w:rFonts w:ascii="宋体" w:hAnsi="宋体" w:cs="宋体"/>
                <w:kern w:val="0"/>
                <w:sz w:val="22"/>
                <w:szCs w:val="22"/>
              </w:rPr>
            </w:pPr>
            <w:r>
              <w:rPr>
                <w:rFonts w:ascii="宋体" w:hAnsi="宋体" w:eastAsia="宋体" w:cs="宋体"/>
                <w:sz w:val="22"/>
              </w:rPr>
              <w:t>1806148.96</w:t>
            </w:r>
          </w:p>
        </w:tc>
        <w:tc>
          <w:tcPr>
            <w:tcW w:w="1289" w:type="dxa"/>
            <w:vAlign w:val="center"/>
          </w:tcPr>
          <w:p>
            <w:pPr>
              <w:jc w:val="left"/>
              <w:rPr>
                <w:rFonts w:ascii="宋体" w:hAnsi="宋体" w:cs="宋体"/>
                <w:kern w:val="0"/>
                <w:sz w:val="22"/>
                <w:szCs w:val="22"/>
              </w:rPr>
            </w:pPr>
            <w:r>
              <w:rPr>
                <w:rFonts w:ascii="宋体" w:hAnsi="宋体" w:eastAsia="宋体" w:cs="宋体"/>
                <w:sz w:val="22"/>
              </w:rPr>
              <w:t>0</w:t>
            </w:r>
          </w:p>
        </w:tc>
        <w:tc>
          <w:tcPr>
            <w:tcW w:w="1297" w:type="dxa"/>
            <w:vAlign w:val="center"/>
          </w:tcPr>
          <w:p>
            <w:pPr>
              <w:jc w:val="left"/>
              <w:rPr>
                <w:rFonts w:ascii="宋体" w:hAnsi="宋体" w:cs="宋体"/>
                <w:kern w:val="0"/>
                <w:sz w:val="22"/>
                <w:szCs w:val="22"/>
              </w:rPr>
            </w:pPr>
            <w:r>
              <w:rPr>
                <w:rFonts w:ascii="宋体" w:hAnsi="宋体" w:eastAsia="宋体" w:cs="宋体"/>
                <w:sz w:val="22"/>
              </w:rPr>
              <w:t>0</w:t>
            </w:r>
          </w:p>
        </w:tc>
        <w:tc>
          <w:tcPr>
            <w:tcW w:w="1131" w:type="dxa"/>
            <w:vAlign w:val="center"/>
          </w:tcPr>
          <w:p>
            <w:pPr>
              <w:widowControl/>
              <w:jc w:val="left"/>
              <w:rPr>
                <w:rFonts w:ascii="宋体" w:hAnsi="宋体" w:cs="宋体"/>
                <w:kern w:val="0"/>
                <w:sz w:val="22"/>
                <w:szCs w:val="22"/>
              </w:rPr>
            </w:pPr>
            <w:r>
              <w:rPr>
                <w:rFonts w:ascii="宋体" w:hAnsi="宋体" w:eastAsia="宋体" w:cs="宋体"/>
                <w:sz w:val="22"/>
              </w:rPr>
              <w:t>0</w:t>
            </w:r>
          </w:p>
        </w:tc>
        <w:tc>
          <w:tcPr>
            <w:tcW w:w="1866" w:type="dxa"/>
            <w:vAlign w:val="center"/>
          </w:tcPr>
          <w:p>
            <w:pPr>
              <w:widowControl/>
              <w:jc w:val="left"/>
              <w:rPr>
                <w:rFonts w:ascii="宋体" w:hAnsi="宋体" w:cs="宋体"/>
                <w:kern w:val="0"/>
                <w:sz w:val="22"/>
                <w:szCs w:val="22"/>
              </w:rPr>
            </w:pPr>
            <w:r>
              <w:rPr>
                <w:rFonts w:ascii="宋体" w:hAnsi="宋体" w:eastAsia="宋体" w:cs="宋体"/>
                <w:sz w:val="22"/>
              </w:rPr>
              <w:t>912552.72</w:t>
            </w:r>
          </w:p>
        </w:tc>
        <w:tc>
          <w:tcPr>
            <w:tcW w:w="1057" w:type="dxa"/>
            <w:vAlign w:val="center"/>
          </w:tcPr>
          <w:p>
            <w:pPr>
              <w:jc w:val="left"/>
              <w:rPr>
                <w:rFonts w:ascii="宋体" w:hAnsi="宋体" w:cs="宋体"/>
                <w:kern w:val="0"/>
                <w:sz w:val="22"/>
                <w:szCs w:val="22"/>
              </w:rPr>
            </w:pPr>
            <w:r>
              <w:rPr>
                <w:rFonts w:ascii="宋体" w:hAnsi="宋体" w:eastAsia="宋体" w:cs="宋体"/>
                <w:sz w:val="22"/>
              </w:rPr>
              <w:t>0</w:t>
            </w:r>
          </w:p>
        </w:tc>
        <w:tc>
          <w:tcPr>
            <w:tcW w:w="850" w:type="dxa"/>
            <w:vAlign w:val="center"/>
          </w:tcPr>
          <w:p>
            <w:pPr>
              <w:widowControl/>
              <w:jc w:val="left"/>
              <w:rPr>
                <w:rFonts w:ascii="宋体" w:hAnsi="宋体" w:cs="宋体"/>
                <w:kern w:val="0"/>
                <w:sz w:val="22"/>
                <w:szCs w:val="22"/>
              </w:rPr>
            </w:pPr>
            <w:r>
              <w:rPr>
                <w:rFonts w:ascii="宋体" w:hAnsi="宋体" w:eastAsia="宋体" w:cs="宋体"/>
                <w:sz w:val="22"/>
              </w:rPr>
              <w:t>912552.72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 w:val="22"/>
                <w:szCs w:val="22"/>
              </w:rPr>
            </w:pPr>
            <w:r>
              <w:rPr>
                <w:rFonts w:ascii="宋体" w:hAnsi="宋体" w:eastAsia="宋体" w:cs="宋体"/>
                <w:sz w:val="22"/>
              </w:rPr>
              <w:t>强直性脊柱炎患者管理探索项目</w:t>
            </w:r>
          </w:p>
        </w:tc>
        <w:tc>
          <w:tcPr>
            <w:tcW w:w="1014" w:type="dxa"/>
            <w:vAlign w:val="center"/>
          </w:tcPr>
          <w:p>
            <w:pPr>
              <w:widowControl/>
              <w:jc w:val="left"/>
              <w:rPr>
                <w:rFonts w:ascii="宋体" w:hAnsi="宋体" w:cs="宋体"/>
                <w:kern w:val="0"/>
                <w:sz w:val="22"/>
                <w:szCs w:val="22"/>
              </w:rPr>
            </w:pPr>
            <w:r>
              <w:rPr>
                <w:rFonts w:ascii="宋体" w:hAnsi="宋体" w:eastAsia="宋体" w:cs="宋体"/>
                <w:sz w:val="22"/>
              </w:rPr>
              <w:t>1760000.00</w:t>
            </w:r>
          </w:p>
        </w:tc>
        <w:tc>
          <w:tcPr>
            <w:tcW w:w="1289" w:type="dxa"/>
            <w:vAlign w:val="center"/>
          </w:tcPr>
          <w:p>
            <w:pPr>
              <w:jc w:val="left"/>
              <w:rPr>
                <w:rFonts w:ascii="宋体" w:hAnsi="宋体" w:cs="宋体"/>
                <w:kern w:val="0"/>
                <w:sz w:val="22"/>
                <w:szCs w:val="22"/>
              </w:rPr>
            </w:pPr>
            <w:r>
              <w:rPr>
                <w:rFonts w:ascii="宋体" w:hAnsi="宋体" w:eastAsia="宋体" w:cs="宋体"/>
                <w:sz w:val="22"/>
              </w:rPr>
              <w:t>0</w:t>
            </w:r>
          </w:p>
        </w:tc>
        <w:tc>
          <w:tcPr>
            <w:tcW w:w="1297" w:type="dxa"/>
            <w:vAlign w:val="center"/>
          </w:tcPr>
          <w:p>
            <w:pPr>
              <w:jc w:val="left"/>
              <w:rPr>
                <w:rFonts w:ascii="宋体" w:hAnsi="宋体" w:cs="宋体"/>
                <w:kern w:val="0"/>
                <w:sz w:val="22"/>
                <w:szCs w:val="22"/>
              </w:rPr>
            </w:pPr>
            <w:r>
              <w:rPr>
                <w:rFonts w:ascii="宋体" w:hAnsi="宋体" w:eastAsia="宋体" w:cs="宋体"/>
                <w:sz w:val="22"/>
              </w:rPr>
              <w:t>0</w:t>
            </w:r>
          </w:p>
        </w:tc>
        <w:tc>
          <w:tcPr>
            <w:tcW w:w="1131" w:type="dxa"/>
            <w:vAlign w:val="center"/>
          </w:tcPr>
          <w:p>
            <w:pPr>
              <w:widowControl/>
              <w:jc w:val="left"/>
              <w:rPr>
                <w:rFonts w:ascii="宋体" w:hAnsi="宋体" w:cs="宋体"/>
                <w:kern w:val="0"/>
                <w:sz w:val="22"/>
                <w:szCs w:val="22"/>
              </w:rPr>
            </w:pPr>
            <w:r>
              <w:rPr>
                <w:rFonts w:ascii="宋体" w:hAnsi="宋体" w:eastAsia="宋体" w:cs="宋体"/>
                <w:sz w:val="22"/>
              </w:rPr>
              <w:t>0</w:t>
            </w:r>
          </w:p>
        </w:tc>
        <w:tc>
          <w:tcPr>
            <w:tcW w:w="1866" w:type="dxa"/>
            <w:vAlign w:val="center"/>
          </w:tcPr>
          <w:p>
            <w:pPr>
              <w:widowControl/>
              <w:jc w:val="left"/>
              <w:rPr>
                <w:rFonts w:ascii="宋体" w:hAnsi="宋体" w:cs="宋体"/>
                <w:kern w:val="0"/>
                <w:sz w:val="22"/>
                <w:szCs w:val="22"/>
              </w:rPr>
            </w:pPr>
            <w:r>
              <w:rPr>
                <w:rFonts w:ascii="宋体" w:hAnsi="宋体" w:eastAsia="宋体" w:cs="宋体"/>
                <w:sz w:val="22"/>
              </w:rPr>
              <w:t>1597723.81</w:t>
            </w:r>
          </w:p>
        </w:tc>
        <w:tc>
          <w:tcPr>
            <w:tcW w:w="1057" w:type="dxa"/>
            <w:vAlign w:val="center"/>
          </w:tcPr>
          <w:p>
            <w:pPr>
              <w:jc w:val="left"/>
              <w:rPr>
                <w:rFonts w:ascii="宋体" w:hAnsi="宋体" w:cs="宋体"/>
                <w:kern w:val="0"/>
                <w:sz w:val="22"/>
                <w:szCs w:val="22"/>
              </w:rPr>
            </w:pPr>
            <w:r>
              <w:rPr>
                <w:rFonts w:ascii="宋体" w:hAnsi="宋体" w:eastAsia="宋体" w:cs="宋体"/>
                <w:sz w:val="22"/>
              </w:rPr>
              <w:t>0</w:t>
            </w:r>
          </w:p>
        </w:tc>
        <w:tc>
          <w:tcPr>
            <w:tcW w:w="850" w:type="dxa"/>
            <w:vAlign w:val="center"/>
          </w:tcPr>
          <w:p>
            <w:pPr>
              <w:widowControl/>
              <w:jc w:val="left"/>
              <w:rPr>
                <w:rFonts w:ascii="宋体" w:hAnsi="宋体" w:cs="宋体"/>
                <w:kern w:val="0"/>
                <w:sz w:val="22"/>
                <w:szCs w:val="22"/>
              </w:rPr>
            </w:pPr>
            <w:r>
              <w:rPr>
                <w:rFonts w:ascii="宋体" w:hAnsi="宋体" w:eastAsia="宋体" w:cs="宋体"/>
                <w:sz w:val="22"/>
              </w:rPr>
              <w:t>1597723.81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1014" w:type="dxa"/>
            <w:vAlign w:val="center"/>
          </w:tcPr>
          <w:p>
            <w:pPr>
              <w:widowControl/>
              <w:jc w:val="left"/>
              <w:rPr>
                <w:rFonts w:ascii="宋体" w:hAnsi="宋体" w:cs="宋体"/>
                <w:kern w:val="0"/>
                <w:sz w:val="22"/>
                <w:szCs w:val="22"/>
              </w:rPr>
            </w:pPr>
            <w:r>
              <w:rPr>
                <w:rFonts w:ascii="宋体" w:hAnsi="宋体" w:cs="宋体"/>
                <w:color w:val="000000"/>
                <w:kern w:val="0"/>
                <w:sz w:val="22"/>
                <w:szCs w:val="22"/>
              </w:rPr>
              <w:t>57215659.08</w:t>
            </w:r>
          </w:p>
        </w:tc>
        <w:tc>
          <w:tcPr>
            <w:tcW w:w="1289"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1297"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1131"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1866" w:type="dxa"/>
            <w:vAlign w:val="center"/>
          </w:tcPr>
          <w:p>
            <w:pPr>
              <w:widowControl/>
              <w:jc w:val="left"/>
              <w:rPr>
                <w:rFonts w:ascii="宋体" w:hAnsi="宋体" w:cs="宋体"/>
                <w:kern w:val="0"/>
                <w:sz w:val="22"/>
                <w:szCs w:val="22"/>
              </w:rPr>
            </w:pPr>
            <w:r>
              <w:rPr>
                <w:rFonts w:ascii="宋体" w:hAnsi="宋体" w:cs="宋体"/>
                <w:color w:val="000000"/>
                <w:kern w:val="0"/>
                <w:sz w:val="22"/>
                <w:szCs w:val="22"/>
              </w:rPr>
              <w:t>51055146.72</w:t>
            </w:r>
          </w:p>
        </w:tc>
        <w:tc>
          <w:tcPr>
            <w:tcW w:w="1057"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850" w:type="dxa"/>
            <w:vAlign w:val="center"/>
          </w:tcPr>
          <w:p>
            <w:pPr>
              <w:widowControl/>
              <w:jc w:val="left"/>
              <w:rPr>
                <w:rFonts w:ascii="宋体" w:hAnsi="宋体" w:cs="宋体"/>
                <w:kern w:val="0"/>
                <w:sz w:val="22"/>
                <w:szCs w:val="22"/>
              </w:rPr>
            </w:pPr>
            <w:r>
              <w:rPr>
                <w:rFonts w:ascii="宋体" w:hAnsi="宋体" w:cs="宋体"/>
                <w:color w:val="000000"/>
                <w:kern w:val="0"/>
                <w:sz w:val="22"/>
                <w:szCs w:val="22"/>
              </w:rPr>
              <w:t>51055146.72</w:t>
            </w:r>
          </w:p>
        </w:tc>
      </w:tr>
    </w:tbl>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说明：</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1、重大公益慈善项目名称应与公益项目开展情况表中项目名称一致；</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2、重大公益慈善项目标准由基金会章程规定。如基金会章程没有规定重大慈善项目标准，满足下列条件的公益慈善项目应填列上表：</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（1）该项目的捐赠收入超过基金会当年捐赠总收入的20%；</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（2）该项目的支出超过基金会当年总支出的20%；</w:t>
      </w:r>
    </w:p>
    <w:p>
      <w:pPr>
        <w:rPr>
          <w:rFonts w:ascii="宋体" w:hAnsi="宋体"/>
          <w:sz w:val="22"/>
          <w:szCs w:val="22"/>
        </w:rPr>
      </w:pPr>
    </w:p>
    <w:p>
      <w:pPr>
        <w:widowControl/>
        <w:ind w:firstLine="108" w:firstLineChars="49"/>
        <w:jc w:val="left"/>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（六）重大公益慈善项目大额支付对象</w:t>
      </w:r>
    </w:p>
    <w:tbl>
      <w:tblPr>
        <w:tblStyle w:val="14"/>
        <w:tblW w:w="60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8"/>
        <w:gridCol w:w="2272"/>
        <w:gridCol w:w="1517"/>
        <w:gridCol w:w="281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14"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项目名称</w:t>
            </w:r>
          </w:p>
        </w:tc>
        <w:tc>
          <w:tcPr>
            <w:tcW w:w="1104"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大额支付对象</w:t>
            </w:r>
          </w:p>
        </w:tc>
        <w:tc>
          <w:tcPr>
            <w:tcW w:w="737"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支付金额</w:t>
            </w:r>
          </w:p>
        </w:tc>
        <w:tc>
          <w:tcPr>
            <w:tcW w:w="1366"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占基金会年度公益总支出比例</w:t>
            </w:r>
          </w:p>
        </w:tc>
        <w:tc>
          <w:tcPr>
            <w:tcW w:w="580"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14" w:type="pct"/>
          </w:tcPr>
          <w:p>
            <w:pPr>
              <w:widowControl/>
              <w:jc w:val="left"/>
              <w:rPr>
                <w:rFonts w:ascii="宋体" w:hAnsi="宋体"/>
                <w:sz w:val="22"/>
                <w:szCs w:val="22"/>
              </w:rPr>
            </w:pPr>
            <w:r>
              <w:rPr>
                <w:rFonts w:ascii="宋体" w:hAnsi="宋体" w:eastAsia="宋体" w:cs="宋体"/>
                <w:bCs/>
                <w:kern w:val="0"/>
                <w:sz w:val="22"/>
                <w:szCs w:val="22"/>
              </w:rPr>
              <w:t>中国公立医院发展n+1工程</w:t>
            </w:r>
          </w:p>
        </w:tc>
        <w:tc>
          <w:tcPr>
            <w:tcW w:w="1104" w:type="pct"/>
          </w:tcPr>
          <w:p>
            <w:pPr>
              <w:widowControl/>
              <w:jc w:val="left"/>
              <w:rPr>
                <w:rFonts w:ascii="宋体" w:hAnsi="宋体" w:cs="宋体"/>
                <w:kern w:val="0"/>
                <w:sz w:val="22"/>
                <w:szCs w:val="22"/>
              </w:rPr>
            </w:pPr>
            <w:r>
              <w:rPr>
                <w:rFonts w:ascii="宋体" w:hAnsi="宋体" w:cs="宋体"/>
                <w:bCs/>
                <w:kern w:val="0"/>
                <w:sz w:val="22"/>
                <w:szCs w:val="22"/>
              </w:rPr>
              <w:t>青岛市黄岛区中医医院</w:t>
            </w:r>
          </w:p>
        </w:tc>
        <w:tc>
          <w:tcPr>
            <w:tcW w:w="737" w:type="pct"/>
          </w:tcPr>
          <w:p>
            <w:pPr>
              <w:widowControl/>
              <w:jc w:val="left"/>
              <w:rPr>
                <w:rFonts w:ascii="宋体" w:hAnsi="宋体" w:cs="宋体"/>
                <w:kern w:val="0"/>
                <w:sz w:val="22"/>
                <w:szCs w:val="22"/>
              </w:rPr>
            </w:pPr>
            <w:r>
              <w:rPr>
                <w:rFonts w:ascii="宋体" w:hAnsi="宋体" w:cs="宋体"/>
                <w:bCs/>
                <w:kern w:val="0"/>
                <w:sz w:val="22"/>
                <w:szCs w:val="22"/>
              </w:rPr>
              <w:t>4000000.00</w:t>
            </w:r>
          </w:p>
        </w:tc>
        <w:tc>
          <w:tcPr>
            <w:tcW w:w="1366" w:type="pct"/>
            <w:vAlign w:val="center"/>
          </w:tcPr>
          <w:p>
            <w:pPr>
              <w:widowControl/>
              <w:jc w:val="left"/>
              <w:rPr>
                <w:rFonts w:ascii="宋体" w:hAnsi="宋体" w:cs="宋体"/>
                <w:kern w:val="0"/>
                <w:sz w:val="22"/>
                <w:szCs w:val="22"/>
              </w:rPr>
            </w:pPr>
            <w:r>
              <w:rPr>
                <w:rFonts w:ascii="宋体" w:hAnsi="宋体" w:cs="宋体"/>
                <w:bCs/>
                <w:kern w:val="0"/>
                <w:sz w:val="22"/>
                <w:szCs w:val="22"/>
              </w:rPr>
              <w:t>1.93%</w:t>
            </w:r>
            <w:r>
              <w:rPr>
                <w:rFonts w:ascii="宋体" w:hAnsi="宋体" w:cs="宋体"/>
                <w:bCs/>
                <w:kern w:val="0"/>
                <w:sz w:val="22"/>
                <w:szCs w:val="22"/>
              </w:rPr>
              <w:cr/>
            </w:r>
            <w:r>
              <w:rPr>
                <w:rFonts w:ascii="宋体" w:hAnsi="宋体" w:cs="宋体"/>
                <w:bCs/>
                <w:kern w:val="0"/>
                <w:sz w:val="22"/>
                <w:szCs w:val="22"/>
              </w:rPr>
              <w:t>
</w:t>
            </w:r>
          </w:p>
        </w:tc>
        <w:tc>
          <w:tcPr>
            <w:tcW w:w="580" w:type="pct"/>
            <w:vAlign w:val="center"/>
          </w:tcPr>
          <w:p>
            <w:pPr>
              <w:widowControl/>
              <w:jc w:val="left"/>
              <w:rPr>
                <w:rFonts w:ascii="宋体" w:hAnsi="宋体" w:cs="宋体"/>
                <w:kern w:val="0"/>
                <w:sz w:val="22"/>
                <w:szCs w:val="22"/>
              </w:rPr>
            </w:pPr>
            <w:r>
              <w:rPr>
                <w:rFonts w:ascii="宋体" w:hAnsi="宋体" w:cs="宋体"/>
                <w:bCs/>
                <w:kern w:val="0"/>
                <w:sz w:val="22"/>
                <w:szCs w:val="22"/>
              </w:rPr>
              <w:t>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14" w:type="pct"/>
          </w:tcPr>
          <w:p>
            <w:pPr>
              <w:widowControl/>
              <w:jc w:val="left"/>
              <w:rPr>
                <w:rFonts w:ascii="宋体" w:hAnsi="宋体"/>
                <w:sz w:val="22"/>
                <w:szCs w:val="22"/>
              </w:rPr>
            </w:pPr>
            <w:r>
              <w:rPr>
                <w:rFonts w:ascii="宋体" w:hAnsi="宋体" w:eastAsia="宋体" w:cs="宋体"/>
                <w:sz w:val="22"/>
              </w:rPr>
              <w:t>中国公立医院发展N+1工程</w:t>
            </w:r>
          </w:p>
        </w:tc>
        <w:tc>
          <w:tcPr>
            <w:tcW w:w="1104" w:type="pct"/>
          </w:tcPr>
          <w:p>
            <w:pPr>
              <w:widowControl/>
              <w:jc w:val="left"/>
              <w:rPr>
                <w:rFonts w:ascii="宋体" w:hAnsi="宋体" w:cs="宋体"/>
                <w:kern w:val="0"/>
                <w:sz w:val="22"/>
                <w:szCs w:val="22"/>
              </w:rPr>
            </w:pPr>
            <w:r>
              <w:rPr>
                <w:rFonts w:ascii="宋体" w:hAnsi="宋体" w:eastAsia="宋体" w:cs="宋体"/>
                <w:sz w:val="22"/>
              </w:rPr>
              <w:t>青岛市黄岛区中心医院</w:t>
            </w:r>
          </w:p>
        </w:tc>
        <w:tc>
          <w:tcPr>
            <w:tcW w:w="737" w:type="pct"/>
          </w:tcPr>
          <w:p>
            <w:pPr>
              <w:widowControl/>
              <w:jc w:val="left"/>
              <w:rPr>
                <w:rFonts w:ascii="宋体" w:hAnsi="宋体" w:cs="宋体"/>
                <w:kern w:val="0"/>
                <w:sz w:val="22"/>
                <w:szCs w:val="22"/>
              </w:rPr>
            </w:pPr>
            <w:r>
              <w:rPr>
                <w:rFonts w:ascii="宋体" w:hAnsi="宋体" w:eastAsia="宋体" w:cs="宋体"/>
                <w:sz w:val="22"/>
              </w:rPr>
              <w:t>3220500.00</w:t>
            </w:r>
          </w:p>
        </w:tc>
        <w:tc>
          <w:tcPr>
            <w:tcW w:w="1366" w:type="pct"/>
            <w:vAlign w:val="center"/>
          </w:tcPr>
          <w:p>
            <w:pPr>
              <w:widowControl/>
              <w:jc w:val="left"/>
              <w:rPr>
                <w:rFonts w:ascii="宋体" w:hAnsi="宋体" w:cs="宋体"/>
                <w:kern w:val="0"/>
                <w:sz w:val="22"/>
                <w:szCs w:val="22"/>
              </w:rPr>
            </w:pPr>
            <w:r>
              <w:rPr>
                <w:rFonts w:ascii="宋体" w:hAnsi="宋体" w:eastAsia="宋体" w:cs="宋体"/>
                <w:sz w:val="22"/>
              </w:rPr>
              <w:t>1.56%</w:t>
            </w:r>
            <w:r>
              <w:rPr>
                <w:rFonts w:ascii="宋体" w:hAnsi="宋体" w:eastAsia="宋体" w:cs="宋体"/>
                <w:sz w:val="22"/>
              </w:rPr>
              <w:cr/>
            </w:r>
            <w:r>
              <w:rPr>
                <w:rFonts w:ascii="宋体" w:hAnsi="宋体" w:eastAsia="宋体" w:cs="宋体"/>
                <w:sz w:val="22"/>
              </w:rPr>
              <w:t>
</w:t>
            </w:r>
          </w:p>
        </w:tc>
        <w:tc>
          <w:tcPr>
            <w:tcW w:w="580" w:type="pct"/>
            <w:vAlign w:val="center"/>
          </w:tcPr>
          <w:p>
            <w:pPr>
              <w:widowControl/>
              <w:jc w:val="left"/>
              <w:rPr>
                <w:rFonts w:ascii="宋体" w:hAnsi="宋体" w:cs="宋体"/>
                <w:kern w:val="0"/>
                <w:sz w:val="22"/>
                <w:szCs w:val="22"/>
              </w:rPr>
            </w:pPr>
            <w:r>
              <w:rPr>
                <w:rFonts w:ascii="宋体" w:hAnsi="宋体" w:eastAsia="宋体" w:cs="宋体"/>
                <w:sz w:val="22"/>
              </w:rPr>
              <w:t>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14" w:type="pct"/>
          </w:tcPr>
          <w:p>
            <w:pPr>
              <w:widowControl/>
              <w:jc w:val="left"/>
              <w:rPr>
                <w:rFonts w:ascii="宋体" w:hAnsi="宋体"/>
                <w:sz w:val="22"/>
                <w:szCs w:val="22"/>
              </w:rPr>
            </w:pPr>
            <w:r>
              <w:rPr>
                <w:rFonts w:ascii="宋体" w:hAnsi="宋体" w:eastAsia="宋体" w:cs="宋体"/>
                <w:sz w:val="22"/>
              </w:rPr>
              <w:t>中国公立医院发展N+1工程</w:t>
            </w:r>
          </w:p>
        </w:tc>
        <w:tc>
          <w:tcPr>
            <w:tcW w:w="1104" w:type="pct"/>
          </w:tcPr>
          <w:p>
            <w:pPr>
              <w:widowControl/>
              <w:jc w:val="left"/>
              <w:rPr>
                <w:rFonts w:ascii="宋体" w:hAnsi="宋体" w:cs="宋体"/>
                <w:kern w:val="0"/>
                <w:sz w:val="22"/>
                <w:szCs w:val="22"/>
              </w:rPr>
            </w:pPr>
            <w:r>
              <w:rPr>
                <w:rFonts w:ascii="宋体" w:hAnsi="宋体" w:eastAsia="宋体" w:cs="宋体"/>
                <w:sz w:val="22"/>
              </w:rPr>
              <w:t>青岛市黄岛区中心医院</w:t>
            </w:r>
          </w:p>
        </w:tc>
        <w:tc>
          <w:tcPr>
            <w:tcW w:w="737" w:type="pct"/>
          </w:tcPr>
          <w:p>
            <w:pPr>
              <w:widowControl/>
              <w:jc w:val="left"/>
              <w:rPr>
                <w:rFonts w:ascii="宋体" w:hAnsi="宋体" w:cs="宋体"/>
                <w:kern w:val="0"/>
                <w:sz w:val="22"/>
                <w:szCs w:val="22"/>
              </w:rPr>
            </w:pPr>
            <w:r>
              <w:rPr>
                <w:rFonts w:ascii="宋体" w:hAnsi="宋体" w:eastAsia="宋体" w:cs="宋体"/>
                <w:sz w:val="22"/>
              </w:rPr>
              <w:t>2824900.00</w:t>
            </w:r>
          </w:p>
        </w:tc>
        <w:tc>
          <w:tcPr>
            <w:tcW w:w="1366" w:type="pct"/>
            <w:vAlign w:val="center"/>
          </w:tcPr>
          <w:p>
            <w:pPr>
              <w:widowControl/>
              <w:jc w:val="left"/>
              <w:rPr>
                <w:rFonts w:ascii="宋体" w:hAnsi="宋体" w:cs="宋体"/>
                <w:kern w:val="0"/>
                <w:sz w:val="22"/>
                <w:szCs w:val="22"/>
              </w:rPr>
            </w:pPr>
            <w:r>
              <w:rPr>
                <w:rFonts w:ascii="宋体" w:hAnsi="宋体" w:eastAsia="宋体" w:cs="宋体"/>
                <w:sz w:val="22"/>
              </w:rPr>
              <w:t>1.36%</w:t>
            </w:r>
            <w:r>
              <w:rPr>
                <w:rFonts w:ascii="宋体" w:hAnsi="宋体" w:eastAsia="宋体" w:cs="宋体"/>
                <w:sz w:val="22"/>
              </w:rPr>
              <w:cr/>
            </w:r>
            <w:r>
              <w:rPr>
                <w:rFonts w:ascii="宋体" w:hAnsi="宋体" w:eastAsia="宋体" w:cs="宋体"/>
                <w:sz w:val="22"/>
              </w:rPr>
              <w:t>
</w:t>
            </w:r>
          </w:p>
        </w:tc>
        <w:tc>
          <w:tcPr>
            <w:tcW w:w="580" w:type="pct"/>
            <w:vAlign w:val="center"/>
          </w:tcPr>
          <w:p>
            <w:pPr>
              <w:widowControl/>
              <w:jc w:val="left"/>
              <w:rPr>
                <w:rFonts w:ascii="宋体" w:hAnsi="宋体" w:cs="宋体"/>
                <w:kern w:val="0"/>
                <w:sz w:val="22"/>
                <w:szCs w:val="22"/>
              </w:rPr>
            </w:pPr>
            <w:r>
              <w:rPr>
                <w:rFonts w:ascii="宋体" w:hAnsi="宋体" w:eastAsia="宋体" w:cs="宋体"/>
                <w:sz w:val="22"/>
              </w:rPr>
              <w:t>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14" w:type="pct"/>
          </w:tcPr>
          <w:p>
            <w:pPr>
              <w:widowControl/>
              <w:jc w:val="left"/>
              <w:rPr>
                <w:rFonts w:ascii="宋体" w:hAnsi="宋体"/>
                <w:sz w:val="22"/>
                <w:szCs w:val="22"/>
              </w:rPr>
            </w:pPr>
            <w:r>
              <w:rPr>
                <w:rFonts w:ascii="宋体" w:hAnsi="宋体" w:eastAsia="宋体" w:cs="宋体"/>
                <w:sz w:val="22"/>
              </w:rPr>
              <w:t>中国公立医院发展N+1工程</w:t>
            </w:r>
          </w:p>
        </w:tc>
        <w:tc>
          <w:tcPr>
            <w:tcW w:w="1104" w:type="pct"/>
          </w:tcPr>
          <w:p>
            <w:pPr>
              <w:widowControl/>
              <w:jc w:val="left"/>
              <w:rPr>
                <w:rFonts w:ascii="宋体" w:hAnsi="宋体" w:cs="宋体"/>
                <w:kern w:val="0"/>
                <w:sz w:val="22"/>
                <w:szCs w:val="22"/>
              </w:rPr>
            </w:pPr>
            <w:r>
              <w:rPr>
                <w:rFonts w:ascii="宋体" w:hAnsi="宋体" w:eastAsia="宋体" w:cs="宋体"/>
                <w:sz w:val="22"/>
              </w:rPr>
              <w:t>青岛市黄岛区中医医院</w:t>
            </w:r>
          </w:p>
        </w:tc>
        <w:tc>
          <w:tcPr>
            <w:tcW w:w="737" w:type="pct"/>
          </w:tcPr>
          <w:p>
            <w:pPr>
              <w:widowControl/>
              <w:jc w:val="left"/>
              <w:rPr>
                <w:rFonts w:ascii="宋体" w:hAnsi="宋体" w:cs="宋体"/>
                <w:kern w:val="0"/>
                <w:sz w:val="22"/>
                <w:szCs w:val="22"/>
              </w:rPr>
            </w:pPr>
            <w:r>
              <w:rPr>
                <w:rFonts w:ascii="宋体" w:hAnsi="宋体" w:eastAsia="宋体" w:cs="宋体"/>
                <w:sz w:val="22"/>
              </w:rPr>
              <w:t>2817000.00</w:t>
            </w:r>
          </w:p>
        </w:tc>
        <w:tc>
          <w:tcPr>
            <w:tcW w:w="1366" w:type="pct"/>
            <w:vAlign w:val="center"/>
          </w:tcPr>
          <w:p>
            <w:pPr>
              <w:widowControl/>
              <w:jc w:val="left"/>
              <w:rPr>
                <w:rFonts w:ascii="宋体" w:hAnsi="宋体" w:cs="宋体"/>
                <w:kern w:val="0"/>
                <w:sz w:val="22"/>
                <w:szCs w:val="22"/>
              </w:rPr>
            </w:pPr>
            <w:r>
              <w:rPr>
                <w:rFonts w:ascii="宋体" w:hAnsi="宋体" w:eastAsia="宋体" w:cs="宋体"/>
                <w:sz w:val="22"/>
              </w:rPr>
              <w:t>1.36%</w:t>
            </w:r>
            <w:r>
              <w:rPr>
                <w:rFonts w:ascii="宋体" w:hAnsi="宋体" w:eastAsia="宋体" w:cs="宋体"/>
                <w:sz w:val="22"/>
              </w:rPr>
              <w:cr/>
            </w:r>
            <w:r>
              <w:rPr>
                <w:rFonts w:ascii="宋体" w:hAnsi="宋体" w:eastAsia="宋体" w:cs="宋体"/>
                <w:sz w:val="22"/>
              </w:rPr>
              <w:t>
</w:t>
            </w:r>
          </w:p>
        </w:tc>
        <w:tc>
          <w:tcPr>
            <w:tcW w:w="580" w:type="pct"/>
            <w:vAlign w:val="center"/>
          </w:tcPr>
          <w:p>
            <w:pPr>
              <w:widowControl/>
              <w:jc w:val="left"/>
              <w:rPr>
                <w:rFonts w:ascii="宋体" w:hAnsi="宋体" w:cs="宋体"/>
                <w:kern w:val="0"/>
                <w:sz w:val="22"/>
                <w:szCs w:val="22"/>
              </w:rPr>
            </w:pPr>
            <w:r>
              <w:rPr>
                <w:rFonts w:ascii="宋体" w:hAnsi="宋体" w:eastAsia="宋体" w:cs="宋体"/>
                <w:sz w:val="22"/>
              </w:rPr>
              <w:t>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14" w:type="pct"/>
          </w:tcPr>
          <w:p>
            <w:pPr>
              <w:widowControl/>
              <w:jc w:val="left"/>
              <w:rPr>
                <w:rFonts w:ascii="宋体" w:hAnsi="宋体"/>
                <w:sz w:val="22"/>
                <w:szCs w:val="22"/>
              </w:rPr>
            </w:pPr>
            <w:r>
              <w:rPr>
                <w:rFonts w:ascii="宋体" w:hAnsi="宋体" w:eastAsia="宋体" w:cs="宋体"/>
                <w:sz w:val="22"/>
              </w:rPr>
              <w:t>中国公立医院发展N+1工程</w:t>
            </w:r>
          </w:p>
        </w:tc>
        <w:tc>
          <w:tcPr>
            <w:tcW w:w="1104" w:type="pct"/>
          </w:tcPr>
          <w:p>
            <w:pPr>
              <w:widowControl/>
              <w:jc w:val="left"/>
              <w:rPr>
                <w:rFonts w:ascii="宋体" w:hAnsi="宋体" w:cs="宋体"/>
                <w:kern w:val="0"/>
                <w:sz w:val="22"/>
                <w:szCs w:val="22"/>
              </w:rPr>
            </w:pPr>
            <w:r>
              <w:rPr>
                <w:rFonts w:ascii="宋体" w:hAnsi="宋体" w:eastAsia="宋体" w:cs="宋体"/>
                <w:sz w:val="22"/>
              </w:rPr>
              <w:t>青岛市黄岛区中医医院</w:t>
            </w:r>
          </w:p>
        </w:tc>
        <w:tc>
          <w:tcPr>
            <w:tcW w:w="737" w:type="pct"/>
          </w:tcPr>
          <w:p>
            <w:pPr>
              <w:widowControl/>
              <w:jc w:val="left"/>
              <w:rPr>
                <w:rFonts w:ascii="宋体" w:hAnsi="宋体" w:cs="宋体"/>
                <w:kern w:val="0"/>
                <w:sz w:val="22"/>
                <w:szCs w:val="22"/>
              </w:rPr>
            </w:pPr>
            <w:r>
              <w:rPr>
                <w:rFonts w:ascii="宋体" w:hAnsi="宋体" w:eastAsia="宋体" w:cs="宋体"/>
                <w:sz w:val="22"/>
              </w:rPr>
              <w:t>2467000.00</w:t>
            </w:r>
          </w:p>
        </w:tc>
        <w:tc>
          <w:tcPr>
            <w:tcW w:w="1366" w:type="pct"/>
            <w:vAlign w:val="center"/>
          </w:tcPr>
          <w:p>
            <w:pPr>
              <w:widowControl/>
              <w:jc w:val="left"/>
              <w:rPr>
                <w:rFonts w:ascii="宋体" w:hAnsi="宋体" w:cs="宋体"/>
                <w:kern w:val="0"/>
                <w:sz w:val="22"/>
                <w:szCs w:val="22"/>
              </w:rPr>
            </w:pPr>
            <w:r>
              <w:rPr>
                <w:rFonts w:ascii="宋体" w:hAnsi="宋体" w:eastAsia="宋体" w:cs="宋体"/>
                <w:sz w:val="22"/>
              </w:rPr>
              <w:t>1.19%</w:t>
            </w:r>
            <w:r>
              <w:rPr>
                <w:rFonts w:ascii="宋体" w:hAnsi="宋体" w:eastAsia="宋体" w:cs="宋体"/>
                <w:sz w:val="22"/>
              </w:rPr>
              <w:cr/>
            </w:r>
            <w:r>
              <w:rPr>
                <w:rFonts w:ascii="宋体" w:hAnsi="宋体" w:eastAsia="宋体" w:cs="宋体"/>
                <w:sz w:val="22"/>
              </w:rPr>
              <w:t>
</w:t>
            </w:r>
          </w:p>
        </w:tc>
        <w:tc>
          <w:tcPr>
            <w:tcW w:w="580" w:type="pct"/>
            <w:vAlign w:val="center"/>
          </w:tcPr>
          <w:p>
            <w:pPr>
              <w:widowControl/>
              <w:jc w:val="left"/>
              <w:rPr>
                <w:rFonts w:ascii="宋体" w:hAnsi="宋体" w:cs="宋体"/>
                <w:kern w:val="0"/>
                <w:sz w:val="22"/>
                <w:szCs w:val="22"/>
              </w:rPr>
            </w:pPr>
            <w:r>
              <w:rPr>
                <w:rFonts w:ascii="宋体" w:hAnsi="宋体" w:eastAsia="宋体" w:cs="宋体"/>
                <w:sz w:val="22"/>
              </w:rPr>
              <w:t>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14" w:type="pct"/>
          </w:tcPr>
          <w:p>
            <w:pPr>
              <w:widowControl/>
              <w:jc w:val="left"/>
              <w:rPr>
                <w:rFonts w:ascii="宋体" w:hAnsi="宋体"/>
                <w:sz w:val="22"/>
                <w:szCs w:val="22"/>
              </w:rPr>
            </w:pPr>
            <w:r>
              <w:rPr>
                <w:rFonts w:ascii="宋体" w:hAnsi="宋体" w:eastAsia="宋体" w:cs="宋体"/>
                <w:sz w:val="22"/>
              </w:rPr>
              <w:t>血液肿瘤药物研究项目</w:t>
            </w:r>
          </w:p>
        </w:tc>
        <w:tc>
          <w:tcPr>
            <w:tcW w:w="1104" w:type="pct"/>
          </w:tcPr>
          <w:p>
            <w:pPr>
              <w:widowControl/>
              <w:jc w:val="left"/>
              <w:rPr>
                <w:rFonts w:ascii="宋体" w:hAnsi="宋体" w:cs="宋体"/>
                <w:kern w:val="0"/>
                <w:sz w:val="22"/>
                <w:szCs w:val="22"/>
              </w:rPr>
            </w:pPr>
            <w:r>
              <w:rPr>
                <w:rFonts w:ascii="宋体" w:hAnsi="宋体" w:eastAsia="宋体" w:cs="宋体"/>
                <w:sz w:val="22"/>
              </w:rPr>
              <w:t>北京诺康达医药科技股份有限公司</w:t>
            </w:r>
          </w:p>
        </w:tc>
        <w:tc>
          <w:tcPr>
            <w:tcW w:w="737" w:type="pct"/>
          </w:tcPr>
          <w:p>
            <w:pPr>
              <w:widowControl/>
              <w:jc w:val="left"/>
              <w:rPr>
                <w:rFonts w:ascii="宋体" w:hAnsi="宋体" w:cs="宋体"/>
                <w:kern w:val="0"/>
                <w:sz w:val="22"/>
                <w:szCs w:val="22"/>
              </w:rPr>
            </w:pPr>
            <w:r>
              <w:rPr>
                <w:rFonts w:ascii="宋体" w:hAnsi="宋体" w:eastAsia="宋体" w:cs="宋体"/>
                <w:sz w:val="22"/>
              </w:rPr>
              <w:t>2428000.00</w:t>
            </w:r>
          </w:p>
        </w:tc>
        <w:tc>
          <w:tcPr>
            <w:tcW w:w="1366" w:type="pct"/>
            <w:vAlign w:val="center"/>
          </w:tcPr>
          <w:p>
            <w:pPr>
              <w:widowControl/>
              <w:jc w:val="left"/>
              <w:rPr>
                <w:rFonts w:ascii="宋体" w:hAnsi="宋体" w:cs="宋体"/>
                <w:kern w:val="0"/>
                <w:sz w:val="22"/>
                <w:szCs w:val="22"/>
              </w:rPr>
            </w:pPr>
            <w:r>
              <w:rPr>
                <w:rFonts w:ascii="宋体" w:hAnsi="宋体" w:eastAsia="宋体" w:cs="宋体"/>
                <w:sz w:val="22"/>
              </w:rPr>
              <w:t>1.17%</w:t>
            </w:r>
            <w:r>
              <w:rPr>
                <w:rFonts w:ascii="宋体" w:hAnsi="宋体" w:eastAsia="宋体" w:cs="宋体"/>
                <w:sz w:val="22"/>
              </w:rPr>
              <w:cr/>
            </w:r>
            <w:r>
              <w:rPr>
                <w:rFonts w:ascii="宋体" w:hAnsi="宋体" w:eastAsia="宋体" w:cs="宋体"/>
                <w:sz w:val="22"/>
              </w:rPr>
              <w:t>
</w:t>
            </w:r>
          </w:p>
        </w:tc>
        <w:tc>
          <w:tcPr>
            <w:tcW w:w="580" w:type="pct"/>
            <w:vAlign w:val="center"/>
          </w:tcPr>
          <w:p>
            <w:pPr>
              <w:widowControl/>
              <w:jc w:val="left"/>
              <w:rPr>
                <w:rFonts w:ascii="宋体" w:hAnsi="宋体" w:cs="宋体"/>
                <w:kern w:val="0"/>
                <w:sz w:val="22"/>
                <w:szCs w:val="22"/>
              </w:rPr>
            </w:pPr>
            <w:r>
              <w:rPr>
                <w:rFonts w:ascii="宋体" w:hAnsi="宋体" w:eastAsia="宋体" w:cs="宋体"/>
                <w:sz w:val="22"/>
              </w:rPr>
              <w:t>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14" w:type="pct"/>
          </w:tcPr>
          <w:p>
            <w:pPr>
              <w:widowControl/>
              <w:jc w:val="left"/>
              <w:rPr>
                <w:rFonts w:ascii="宋体" w:hAnsi="宋体"/>
                <w:sz w:val="22"/>
                <w:szCs w:val="22"/>
              </w:rPr>
            </w:pPr>
            <w:r>
              <w:rPr>
                <w:rFonts w:ascii="宋体" w:hAnsi="宋体" w:eastAsia="宋体" w:cs="宋体"/>
                <w:sz w:val="22"/>
              </w:rPr>
              <w:t>2019 中国临床肿瘤学会（CSCO）乳腺癌年会</w:t>
            </w:r>
          </w:p>
        </w:tc>
        <w:tc>
          <w:tcPr>
            <w:tcW w:w="1104" w:type="pct"/>
          </w:tcPr>
          <w:p>
            <w:pPr>
              <w:widowControl/>
              <w:jc w:val="left"/>
              <w:rPr>
                <w:rFonts w:ascii="宋体" w:hAnsi="宋体" w:cs="宋体"/>
                <w:kern w:val="0"/>
                <w:sz w:val="22"/>
                <w:szCs w:val="22"/>
              </w:rPr>
            </w:pPr>
            <w:r>
              <w:rPr>
                <w:rFonts w:ascii="宋体" w:hAnsi="宋体" w:eastAsia="宋体" w:cs="宋体"/>
                <w:sz w:val="22"/>
              </w:rPr>
              <w:t>北京枢尔咨询有限公司</w:t>
            </w:r>
          </w:p>
        </w:tc>
        <w:tc>
          <w:tcPr>
            <w:tcW w:w="737" w:type="pct"/>
          </w:tcPr>
          <w:p>
            <w:pPr>
              <w:widowControl/>
              <w:jc w:val="left"/>
              <w:rPr>
                <w:rFonts w:ascii="宋体" w:hAnsi="宋体" w:cs="宋体"/>
                <w:kern w:val="0"/>
                <w:sz w:val="22"/>
                <w:szCs w:val="22"/>
              </w:rPr>
            </w:pPr>
            <w:r>
              <w:rPr>
                <w:rFonts w:ascii="宋体" w:hAnsi="宋体" w:eastAsia="宋体" w:cs="宋体"/>
                <w:sz w:val="22"/>
              </w:rPr>
              <w:t>2196480.00</w:t>
            </w:r>
          </w:p>
        </w:tc>
        <w:tc>
          <w:tcPr>
            <w:tcW w:w="1366" w:type="pct"/>
            <w:vAlign w:val="center"/>
          </w:tcPr>
          <w:p>
            <w:pPr>
              <w:widowControl/>
              <w:jc w:val="left"/>
              <w:rPr>
                <w:rFonts w:ascii="宋体" w:hAnsi="宋体" w:cs="宋体"/>
                <w:kern w:val="0"/>
                <w:sz w:val="22"/>
                <w:szCs w:val="22"/>
              </w:rPr>
            </w:pPr>
            <w:r>
              <w:rPr>
                <w:rFonts w:ascii="宋体" w:hAnsi="宋体" w:eastAsia="宋体" w:cs="宋体"/>
                <w:sz w:val="22"/>
              </w:rPr>
              <w:t>1.06%</w:t>
            </w:r>
            <w:r>
              <w:rPr>
                <w:rFonts w:ascii="宋体" w:hAnsi="宋体" w:eastAsia="宋体" w:cs="宋体"/>
                <w:sz w:val="22"/>
              </w:rPr>
              <w:cr/>
            </w:r>
            <w:r>
              <w:rPr>
                <w:rFonts w:ascii="宋体" w:hAnsi="宋体" w:eastAsia="宋体" w:cs="宋体"/>
                <w:sz w:val="22"/>
              </w:rPr>
              <w:t>
</w:t>
            </w:r>
          </w:p>
        </w:tc>
        <w:tc>
          <w:tcPr>
            <w:tcW w:w="580" w:type="pct"/>
            <w:vAlign w:val="center"/>
          </w:tcPr>
          <w:p>
            <w:pPr>
              <w:widowControl/>
              <w:jc w:val="left"/>
              <w:rPr>
                <w:rFonts w:ascii="宋体" w:hAnsi="宋体" w:cs="宋体"/>
                <w:kern w:val="0"/>
                <w:sz w:val="22"/>
                <w:szCs w:val="22"/>
              </w:rPr>
            </w:pPr>
            <w:r>
              <w:rPr>
                <w:rFonts w:ascii="宋体" w:hAnsi="宋体" w:eastAsia="宋体" w:cs="宋体"/>
                <w:sz w:val="22"/>
              </w:rPr>
              <w:t>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14" w:type="pct"/>
          </w:tcPr>
          <w:p>
            <w:pPr>
              <w:widowControl/>
              <w:jc w:val="left"/>
              <w:rPr>
                <w:rFonts w:ascii="宋体" w:hAnsi="宋体"/>
                <w:sz w:val="22"/>
                <w:szCs w:val="22"/>
              </w:rPr>
            </w:pPr>
            <w:r>
              <w:rPr>
                <w:rFonts w:ascii="宋体" w:hAnsi="宋体" w:eastAsia="宋体" w:cs="宋体"/>
                <w:sz w:val="22"/>
              </w:rPr>
              <w:t>中国公立医院发展N+1工程</w:t>
            </w:r>
          </w:p>
        </w:tc>
        <w:tc>
          <w:tcPr>
            <w:tcW w:w="1104" w:type="pct"/>
          </w:tcPr>
          <w:p>
            <w:pPr>
              <w:widowControl/>
              <w:jc w:val="left"/>
              <w:rPr>
                <w:rFonts w:ascii="宋体" w:hAnsi="宋体" w:cs="宋体"/>
                <w:kern w:val="0"/>
                <w:sz w:val="22"/>
                <w:szCs w:val="22"/>
              </w:rPr>
            </w:pPr>
            <w:r>
              <w:rPr>
                <w:rFonts w:ascii="宋体" w:hAnsi="宋体" w:eastAsia="宋体" w:cs="宋体"/>
                <w:sz w:val="22"/>
              </w:rPr>
              <w:t>青岛市黄岛区中医医院</w:t>
            </w:r>
          </w:p>
        </w:tc>
        <w:tc>
          <w:tcPr>
            <w:tcW w:w="737" w:type="pct"/>
          </w:tcPr>
          <w:p>
            <w:pPr>
              <w:widowControl/>
              <w:jc w:val="left"/>
              <w:rPr>
                <w:rFonts w:ascii="宋体" w:hAnsi="宋体" w:cs="宋体"/>
                <w:kern w:val="0"/>
                <w:sz w:val="22"/>
                <w:szCs w:val="22"/>
              </w:rPr>
            </w:pPr>
            <w:r>
              <w:rPr>
                <w:rFonts w:ascii="宋体" w:hAnsi="宋体" w:eastAsia="宋体" w:cs="宋体"/>
                <w:sz w:val="22"/>
              </w:rPr>
              <w:t>2000000.00</w:t>
            </w:r>
          </w:p>
        </w:tc>
        <w:tc>
          <w:tcPr>
            <w:tcW w:w="1366" w:type="pct"/>
            <w:vAlign w:val="center"/>
          </w:tcPr>
          <w:p>
            <w:pPr>
              <w:widowControl/>
              <w:jc w:val="left"/>
              <w:rPr>
                <w:rFonts w:ascii="宋体" w:hAnsi="宋体" w:cs="宋体"/>
                <w:kern w:val="0"/>
                <w:sz w:val="22"/>
                <w:szCs w:val="22"/>
              </w:rPr>
            </w:pPr>
            <w:r>
              <w:rPr>
                <w:rFonts w:ascii="宋体" w:hAnsi="宋体" w:eastAsia="宋体" w:cs="宋体"/>
                <w:sz w:val="22"/>
              </w:rPr>
              <w:t>0.97%</w:t>
            </w:r>
            <w:r>
              <w:rPr>
                <w:rFonts w:ascii="宋体" w:hAnsi="宋体" w:eastAsia="宋体" w:cs="宋体"/>
                <w:sz w:val="22"/>
              </w:rPr>
              <w:cr/>
            </w:r>
            <w:r>
              <w:rPr>
                <w:rFonts w:ascii="宋体" w:hAnsi="宋体" w:eastAsia="宋体" w:cs="宋体"/>
                <w:sz w:val="22"/>
              </w:rPr>
              <w:t>
</w:t>
            </w:r>
          </w:p>
        </w:tc>
        <w:tc>
          <w:tcPr>
            <w:tcW w:w="580" w:type="pct"/>
            <w:vAlign w:val="center"/>
          </w:tcPr>
          <w:p>
            <w:pPr>
              <w:widowControl/>
              <w:jc w:val="left"/>
              <w:rPr>
                <w:rFonts w:ascii="宋体" w:hAnsi="宋体" w:cs="宋体"/>
                <w:kern w:val="0"/>
                <w:sz w:val="22"/>
                <w:szCs w:val="22"/>
              </w:rPr>
            </w:pPr>
            <w:r>
              <w:rPr>
                <w:rFonts w:ascii="宋体" w:hAnsi="宋体" w:eastAsia="宋体" w:cs="宋体"/>
                <w:sz w:val="22"/>
              </w:rPr>
              <w:t>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14" w:type="pct"/>
          </w:tcPr>
          <w:p>
            <w:pPr>
              <w:widowControl/>
              <w:jc w:val="left"/>
              <w:rPr>
                <w:rFonts w:ascii="宋体" w:hAnsi="宋体"/>
                <w:sz w:val="22"/>
                <w:szCs w:val="22"/>
              </w:rPr>
            </w:pPr>
            <w:r>
              <w:rPr>
                <w:rFonts w:ascii="宋体" w:hAnsi="宋体" w:eastAsia="宋体" w:cs="宋体"/>
                <w:sz w:val="22"/>
              </w:rPr>
              <w:t>医疗卫生机构的建设与培养项目</w:t>
            </w:r>
          </w:p>
        </w:tc>
        <w:tc>
          <w:tcPr>
            <w:tcW w:w="1104" w:type="pct"/>
          </w:tcPr>
          <w:p>
            <w:pPr>
              <w:widowControl/>
              <w:jc w:val="left"/>
              <w:rPr>
                <w:rFonts w:ascii="宋体" w:hAnsi="宋体" w:cs="宋体"/>
                <w:kern w:val="0"/>
                <w:sz w:val="22"/>
                <w:szCs w:val="22"/>
              </w:rPr>
            </w:pPr>
            <w:r>
              <w:rPr>
                <w:rFonts w:ascii="宋体" w:hAnsi="宋体" w:eastAsia="宋体" w:cs="宋体"/>
                <w:sz w:val="22"/>
              </w:rPr>
              <w:t>国药集团（广州）医疗器械有限公司</w:t>
            </w:r>
          </w:p>
        </w:tc>
        <w:tc>
          <w:tcPr>
            <w:tcW w:w="737" w:type="pct"/>
          </w:tcPr>
          <w:p>
            <w:pPr>
              <w:widowControl/>
              <w:jc w:val="left"/>
              <w:rPr>
                <w:rFonts w:ascii="宋体" w:hAnsi="宋体" w:cs="宋体"/>
                <w:kern w:val="0"/>
                <w:sz w:val="22"/>
                <w:szCs w:val="22"/>
              </w:rPr>
            </w:pPr>
            <w:r>
              <w:rPr>
                <w:rFonts w:ascii="宋体" w:hAnsi="宋体" w:eastAsia="宋体" w:cs="宋体"/>
                <w:sz w:val="22"/>
              </w:rPr>
              <w:t>1824000.00</w:t>
            </w:r>
          </w:p>
        </w:tc>
        <w:tc>
          <w:tcPr>
            <w:tcW w:w="1366" w:type="pct"/>
            <w:vAlign w:val="center"/>
          </w:tcPr>
          <w:p>
            <w:pPr>
              <w:widowControl/>
              <w:jc w:val="left"/>
              <w:rPr>
                <w:rFonts w:ascii="宋体" w:hAnsi="宋体" w:cs="宋体"/>
                <w:kern w:val="0"/>
                <w:sz w:val="22"/>
                <w:szCs w:val="22"/>
              </w:rPr>
            </w:pPr>
            <w:r>
              <w:rPr>
                <w:rFonts w:ascii="宋体" w:hAnsi="宋体" w:eastAsia="宋体" w:cs="宋体"/>
                <w:sz w:val="22"/>
              </w:rPr>
              <w:t>0.88%</w:t>
            </w:r>
            <w:r>
              <w:rPr>
                <w:rFonts w:ascii="宋体" w:hAnsi="宋体" w:eastAsia="宋体" w:cs="宋体"/>
                <w:sz w:val="22"/>
              </w:rPr>
              <w:cr/>
            </w:r>
            <w:r>
              <w:rPr>
                <w:rFonts w:ascii="宋体" w:hAnsi="宋体" w:eastAsia="宋体" w:cs="宋体"/>
                <w:sz w:val="22"/>
              </w:rPr>
              <w:t>
</w:t>
            </w:r>
          </w:p>
        </w:tc>
        <w:tc>
          <w:tcPr>
            <w:tcW w:w="580" w:type="pct"/>
            <w:vAlign w:val="center"/>
          </w:tcPr>
          <w:p>
            <w:pPr>
              <w:widowControl/>
              <w:jc w:val="left"/>
              <w:rPr>
                <w:rFonts w:ascii="宋体" w:hAnsi="宋体" w:cs="宋体"/>
                <w:kern w:val="0"/>
                <w:sz w:val="22"/>
                <w:szCs w:val="22"/>
              </w:rPr>
            </w:pPr>
            <w:r>
              <w:rPr>
                <w:rFonts w:ascii="宋体" w:hAnsi="宋体" w:eastAsia="宋体" w:cs="宋体"/>
                <w:sz w:val="22"/>
              </w:rPr>
              <w:t>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14" w:type="pct"/>
          </w:tcPr>
          <w:p>
            <w:pPr>
              <w:widowControl/>
              <w:jc w:val="left"/>
              <w:rPr>
                <w:rFonts w:ascii="宋体" w:hAnsi="宋体"/>
                <w:sz w:val="22"/>
                <w:szCs w:val="22"/>
              </w:rPr>
            </w:pPr>
            <w:r>
              <w:rPr>
                <w:rFonts w:ascii="宋体" w:hAnsi="宋体" w:eastAsia="宋体" w:cs="宋体"/>
                <w:sz w:val="22"/>
              </w:rPr>
              <w:t>医疗卫生机构的建设和发展项目</w:t>
            </w:r>
          </w:p>
        </w:tc>
        <w:tc>
          <w:tcPr>
            <w:tcW w:w="1104" w:type="pct"/>
          </w:tcPr>
          <w:p>
            <w:pPr>
              <w:widowControl/>
              <w:jc w:val="left"/>
              <w:rPr>
                <w:rFonts w:ascii="宋体" w:hAnsi="宋体" w:cs="宋体"/>
                <w:kern w:val="0"/>
                <w:sz w:val="22"/>
                <w:szCs w:val="22"/>
              </w:rPr>
            </w:pPr>
            <w:r>
              <w:rPr>
                <w:rFonts w:ascii="宋体" w:hAnsi="宋体" w:eastAsia="宋体" w:cs="宋体"/>
                <w:sz w:val="22"/>
              </w:rPr>
              <w:t>红色彼岸（北京）文化发展有限公司</w:t>
            </w:r>
          </w:p>
        </w:tc>
        <w:tc>
          <w:tcPr>
            <w:tcW w:w="737" w:type="pct"/>
          </w:tcPr>
          <w:p>
            <w:pPr>
              <w:widowControl/>
              <w:jc w:val="left"/>
              <w:rPr>
                <w:rFonts w:ascii="宋体" w:hAnsi="宋体" w:cs="宋体"/>
                <w:kern w:val="0"/>
                <w:sz w:val="22"/>
                <w:szCs w:val="22"/>
              </w:rPr>
            </w:pPr>
            <w:r>
              <w:rPr>
                <w:rFonts w:ascii="宋体" w:hAnsi="宋体" w:eastAsia="宋体" w:cs="宋体"/>
                <w:sz w:val="22"/>
              </w:rPr>
              <w:t>1800000.00</w:t>
            </w:r>
          </w:p>
        </w:tc>
        <w:tc>
          <w:tcPr>
            <w:tcW w:w="1366" w:type="pct"/>
            <w:vAlign w:val="center"/>
          </w:tcPr>
          <w:p>
            <w:pPr>
              <w:widowControl/>
              <w:jc w:val="left"/>
              <w:rPr>
                <w:rFonts w:ascii="宋体" w:hAnsi="宋体" w:cs="宋体"/>
                <w:kern w:val="0"/>
                <w:sz w:val="22"/>
                <w:szCs w:val="22"/>
              </w:rPr>
            </w:pPr>
            <w:r>
              <w:rPr>
                <w:rFonts w:ascii="宋体" w:hAnsi="宋体" w:eastAsia="宋体" w:cs="宋体"/>
                <w:sz w:val="22"/>
              </w:rPr>
              <w:t>0.87%</w:t>
            </w:r>
            <w:r>
              <w:rPr>
                <w:rFonts w:ascii="宋体" w:hAnsi="宋体" w:eastAsia="宋体" w:cs="宋体"/>
                <w:sz w:val="22"/>
              </w:rPr>
              <w:cr/>
            </w:r>
            <w:r>
              <w:rPr>
                <w:rFonts w:ascii="宋体" w:hAnsi="宋体" w:eastAsia="宋体" w:cs="宋体"/>
                <w:sz w:val="22"/>
              </w:rPr>
              <w:t>
</w:t>
            </w:r>
          </w:p>
        </w:tc>
        <w:tc>
          <w:tcPr>
            <w:tcW w:w="580" w:type="pct"/>
            <w:vAlign w:val="center"/>
          </w:tcPr>
          <w:p>
            <w:pPr>
              <w:widowControl/>
              <w:jc w:val="left"/>
              <w:rPr>
                <w:rFonts w:ascii="宋体" w:hAnsi="宋体" w:cs="宋体"/>
                <w:kern w:val="0"/>
                <w:sz w:val="22"/>
                <w:szCs w:val="22"/>
              </w:rPr>
            </w:pPr>
            <w:r>
              <w:rPr>
                <w:rFonts w:ascii="宋体" w:hAnsi="宋体" w:eastAsia="宋体" w:cs="宋体"/>
                <w:sz w:val="22"/>
              </w:rPr>
              <w:t>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214" w:type="pct"/>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1104" w:type="pct"/>
          </w:tcPr>
          <w:p>
            <w:pPr>
              <w:widowControl/>
              <w:jc w:val="left"/>
              <w:rPr>
                <w:rFonts w:ascii="宋体" w:hAnsi="宋体" w:cs="宋体"/>
                <w:kern w:val="0"/>
                <w:sz w:val="22"/>
                <w:szCs w:val="22"/>
              </w:rPr>
            </w:pPr>
          </w:p>
        </w:tc>
        <w:tc>
          <w:tcPr>
            <w:tcW w:w="737" w:type="pct"/>
          </w:tcPr>
          <w:p>
            <w:pPr>
              <w:widowControl/>
              <w:jc w:val="left"/>
              <w:rPr>
                <w:rFonts w:ascii="宋体" w:hAnsi="宋体" w:cs="宋体"/>
                <w:kern w:val="0"/>
                <w:sz w:val="22"/>
                <w:szCs w:val="22"/>
              </w:rPr>
            </w:pPr>
            <w:r>
              <w:rPr>
                <w:rFonts w:hint="eastAsia" w:ascii="宋体" w:hAnsi="宋体" w:cs="宋体"/>
                <w:bCs/>
                <w:kern w:val="0"/>
                <w:sz w:val="22"/>
                <w:szCs w:val="22"/>
              </w:rPr>
              <w:t>25577880.00</w:t>
            </w:r>
          </w:p>
        </w:tc>
        <w:tc>
          <w:tcPr>
            <w:tcW w:w="1366" w:type="pct"/>
            <w:vAlign w:val="center"/>
          </w:tcPr>
          <w:p>
            <w:pPr>
              <w:widowControl/>
              <w:jc w:val="left"/>
              <w:rPr>
                <w:rFonts w:ascii="宋体" w:hAnsi="宋体" w:cs="宋体"/>
                <w:kern w:val="0"/>
                <w:sz w:val="22"/>
                <w:szCs w:val="22"/>
              </w:rPr>
            </w:pPr>
            <w:r>
              <w:rPr>
                <w:rFonts w:hint="eastAsia" w:ascii="宋体" w:hAnsi="宋体" w:cs="宋体"/>
                <w:bCs/>
                <w:kern w:val="0"/>
                <w:sz w:val="22"/>
                <w:szCs w:val="22"/>
              </w:rPr>
              <w:t>12.35%</w:t>
            </w:r>
            <w:r>
              <w:rPr>
                <w:rFonts w:hint="eastAsia" w:ascii="宋体" w:hAnsi="宋体" w:cs="宋体"/>
                <w:bCs/>
                <w:kern w:val="0"/>
                <w:sz w:val="22"/>
                <w:szCs w:val="22"/>
              </w:rPr>
              <w:cr/>
            </w:r>
            <w:r>
              <w:rPr>
                <w:rFonts w:hint="eastAsia" w:ascii="宋体" w:hAnsi="宋体" w:cs="宋体"/>
                <w:bCs/>
                <w:kern w:val="0"/>
                <w:sz w:val="22"/>
                <w:szCs w:val="22"/>
              </w:rPr>
              <w:t>
</w:t>
            </w:r>
          </w:p>
        </w:tc>
        <w:tc>
          <w:tcPr>
            <w:tcW w:w="580" w:type="pct"/>
            <w:vAlign w:val="center"/>
          </w:tcPr>
          <w:p>
            <w:pPr>
              <w:widowControl/>
              <w:jc w:val="left"/>
              <w:rPr>
                <w:rFonts w:ascii="宋体" w:hAnsi="宋体" w:cs="宋体"/>
                <w:kern w:val="0"/>
                <w:sz w:val="22"/>
                <w:szCs w:val="22"/>
              </w:rPr>
            </w:pPr>
          </w:p>
        </w:tc>
      </w:tr>
    </w:tbl>
    <w:p>
      <w:pPr>
        <w:ind w:left="-708" w:leftChars="-337"/>
        <w:rPr>
          <w:rFonts w:ascii="宋体" w:hAnsi="宋体" w:cstheme="minorBidi"/>
          <w:color w:val="FF0000"/>
          <w:sz w:val="22"/>
          <w:szCs w:val="22"/>
        </w:rPr>
      </w:pPr>
      <w:r>
        <w:rPr>
          <w:rFonts w:hint="eastAsia" w:ascii="宋体" w:hAnsi="宋体" w:cstheme="minorBidi"/>
          <w:color w:val="FF0000"/>
          <w:sz w:val="22"/>
          <w:szCs w:val="22"/>
        </w:rPr>
        <w:t>说明：基金会向某交易方支付金额占一个重大公益慈善项目支出5%以上的，该交易方为该项目的大额支付对象。</w:t>
      </w:r>
    </w:p>
    <w:p>
      <w:pPr>
        <w:rPr>
          <w:rFonts w:ascii="宋体" w:hAnsi="宋体" w:eastAsia="宋体"/>
          <w:b/>
          <w:color w:val="000000" w:themeColor="text1"/>
          <w:sz w:val="22"/>
          <w14:textFill>
            <w14:solidFill>
              <w14:schemeClr w14:val="tx1"/>
            </w14:solidFill>
          </w14:textFill>
        </w:rPr>
      </w:pPr>
      <w:r>
        <w:rPr>
          <w:rFonts w:hint="eastAsia" w:ascii="宋体" w:hAnsi="宋体" w:eastAsia="宋体"/>
          <w:b/>
          <w:bCs/>
          <w:color w:val="000000" w:themeColor="text1"/>
          <w:sz w:val="22"/>
          <w14:textFill>
            <w14:solidFill>
              <w14:schemeClr w14:val="tx1"/>
            </w14:solidFill>
          </w14:textFill>
        </w:rPr>
        <w:t>（七）</w:t>
      </w:r>
      <w:r>
        <w:rPr>
          <w:rFonts w:hint="eastAsia" w:ascii="宋体" w:hAnsi="宋体" w:eastAsia="宋体"/>
          <w:b/>
          <w:color w:val="000000" w:themeColor="text1"/>
          <w:sz w:val="22"/>
          <w14:textFill>
            <w14:solidFill>
              <w14:schemeClr w14:val="tx1"/>
            </w14:solidFill>
          </w14:textFill>
        </w:rPr>
        <w:t>由基金会作为受托人的慈善信托情况（认定为慈善组织的基金会填写）</w:t>
      </w:r>
    </w:p>
    <w:tbl>
      <w:tblPr>
        <w:tblStyle w:val="14"/>
        <w:tblW w:w="58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1"/>
        <w:gridCol w:w="1856"/>
        <w:gridCol w:w="1633"/>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5000" w:type="pct"/>
            <w:gridSpan w:val="4"/>
            <w:vAlign w:val="center"/>
          </w:tcPr>
          <w:p>
            <w:pPr>
              <w:widowControl/>
              <w:ind w:left="110" w:hanging="110" w:hangingChars="50"/>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2018年度共开展了慈善信托，涉及域，金额总计元。</w:t>
            </w:r>
            <w:r>
              <w:rPr>
                <w:rFonts w:hint="eastAsia" w:ascii="宋体" w:hAnsi="宋体" w:eastAsia="宋体" w:cs="宋体"/>
                <w:color w:val="000000" w:themeColor="text1"/>
                <w:kern w:val="0"/>
                <w:sz w:val="22"/>
                <w14:textFill>
                  <w14:solidFill>
                    <w14:schemeClr w14:val="tx1"/>
                  </w14:solidFill>
                </w14:textFill>
              </w:rPr>
              <w:cr/>
            </w:r>
            <w:r>
              <w:rPr>
                <w:rFonts w:hint="eastAsia" w:ascii="宋体" w:hAnsi="宋体" w:eastAsia="宋体" w:cs="宋体"/>
                <w:color w:val="000000" w:themeColor="text1"/>
                <w:kern w:val="0"/>
                <w:sz w:val="22"/>
                <w14:textFill>
                  <w14:solidFill>
                    <w14:schemeClr w14:val="tx1"/>
                  </w14:solidFill>
                </w14:textFill>
              </w:rPr>
              <w:t>
</w:t>
            </w:r>
            <w:r>
              <w:rPr>
                <w:rFonts w:hint="eastAsia" w:ascii="宋体" w:hAnsi="宋体" w:eastAsia="宋体" w:cs="宋体"/>
                <w:color w:val="000000" w:themeColor="text1"/>
                <w:kern w:val="0"/>
                <w:sz w:val="22"/>
                <w14:textFill>
                  <w14:solidFill>
                    <w14:schemeClr w14:val="tx1"/>
                  </w14:solidFill>
                </w14:textFill>
              </w:rPr>
              <w:cr/>
            </w:r>
            <w:r>
              <w:rPr>
                <w:rFonts w:hint="eastAsia" w:ascii="宋体" w:hAnsi="宋体" w:eastAsia="宋体" w:cs="宋体"/>
                <w:color w:val="000000" w:themeColor="text1"/>
                <w:kern w:val="0"/>
                <w:sz w:val="22"/>
                <w14:textFill>
                  <w14:solidFill>
                    <w14:schemeClr w14:val="tx1"/>
                  </w14:solidFill>
                </w14:textFill>
              </w:rPr>
              <w:t>
</w:t>
            </w:r>
            <w:r>
              <w:rPr>
                <w:rFonts w:hint="eastAsia" w:ascii="宋体" w:hAnsi="宋体" w:eastAsia="宋体" w:cs="宋体"/>
                <w:color w:val="000000" w:themeColor="text1"/>
                <w:kern w:val="0"/>
                <w:sz w:val="22"/>
                <w14:textFill>
                  <w14:solidFill>
                    <w14:schemeClr w14:val="tx1"/>
                  </w14:solidFill>
                </w14:textFill>
              </w:rPr>
              <w:cr/>
            </w:r>
            <w:r>
              <w:rPr>
                <w:rFonts w:hint="eastAsia" w:ascii="宋体" w:hAnsi="宋体" w:eastAsia="宋体" w:cs="宋体"/>
                <w:color w:val="000000" w:themeColor="text1"/>
                <w:kern w:val="0"/>
                <w:sz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17"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慈善信托名称</w:t>
            </w:r>
          </w:p>
        </w:tc>
        <w:tc>
          <w:tcPr>
            <w:tcW w:w="924"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委托方</w:t>
            </w:r>
          </w:p>
        </w:tc>
        <w:tc>
          <w:tcPr>
            <w:tcW w:w="813"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用途</w:t>
            </w:r>
          </w:p>
        </w:tc>
        <w:tc>
          <w:tcPr>
            <w:tcW w:w="1145"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共同受托方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2117" w:type="pct"/>
          </w:tcPr>
          <w:p>
            <w:pPr>
              <w:widowControl/>
              <w:rPr>
                <w:rFonts w:ascii="宋体" w:hAnsi="宋体" w:eastAsia="宋体" w:cs="宋体"/>
                <w:color w:val="000000" w:themeColor="text1"/>
                <w:kern w:val="0"/>
                <w:sz w:val="22"/>
                <w14:textFill>
                  <w14:solidFill>
                    <w14:schemeClr w14:val="tx1"/>
                  </w14:solidFill>
                </w14:textFill>
              </w:rPr>
            </w:pPr>
          </w:p>
        </w:tc>
        <w:tc>
          <w:tcPr>
            <w:tcW w:w="924" w:type="pct"/>
          </w:tcPr>
          <w:p>
            <w:pPr>
              <w:widowControl/>
              <w:rPr>
                <w:rFonts w:ascii="宋体" w:hAnsi="宋体" w:eastAsia="宋体" w:cs="宋体"/>
                <w:color w:val="000000" w:themeColor="text1"/>
                <w:kern w:val="0"/>
                <w:sz w:val="22"/>
                <w14:textFill>
                  <w14:solidFill>
                    <w14:schemeClr w14:val="tx1"/>
                  </w14:solidFill>
                </w14:textFill>
              </w:rPr>
            </w:pPr>
          </w:p>
        </w:tc>
        <w:tc>
          <w:tcPr>
            <w:tcW w:w="813" w:type="pct"/>
            <w:vAlign w:val="center"/>
          </w:tcPr>
          <w:p>
            <w:pPr>
              <w:widowControl/>
              <w:rPr>
                <w:rFonts w:ascii="宋体" w:hAnsi="宋体" w:eastAsia="宋体" w:cs="宋体"/>
                <w:color w:val="000000" w:themeColor="text1"/>
                <w:kern w:val="0"/>
                <w:sz w:val="22"/>
                <w14:textFill>
                  <w14:solidFill>
                    <w14:schemeClr w14:val="tx1"/>
                  </w14:solidFill>
                </w14:textFill>
              </w:rPr>
            </w:pPr>
          </w:p>
        </w:tc>
        <w:tc>
          <w:tcPr>
            <w:tcW w:w="1145" w:type="pct"/>
            <w:vAlign w:val="center"/>
          </w:tcPr>
          <w:p>
            <w:pPr>
              <w:widowControl/>
              <w:rPr>
                <w:rFonts w:ascii="宋体" w:hAnsi="宋体" w:eastAsia="宋体" w:cs="宋体"/>
                <w:color w:val="000000" w:themeColor="text1"/>
                <w:kern w:val="0"/>
                <w:sz w:val="22"/>
                <w14:textFill>
                  <w14:solidFill>
                    <w14:schemeClr w14:val="tx1"/>
                  </w14:solidFill>
                </w14:textFill>
              </w:rPr>
            </w:pPr>
          </w:p>
        </w:tc>
      </w:tr>
    </w:tbl>
    <w:p>
      <w:pPr>
        <w:rPr>
          <w:rFonts w:ascii="宋体" w:hAnsi="宋体" w:eastAsia="宋体"/>
          <w:b/>
        </w:rPr>
      </w:pPr>
    </w:p>
    <w:p>
      <w:pPr>
        <w:ind w:firstLine="236" w:firstLineChars="98"/>
        <w:rPr>
          <w:rFonts w:ascii="宋体" w:hAnsi="宋体"/>
          <w:b/>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（八）委托投资（是指将财产委托给受金融监督管理部门监管的机构进行投资）</w:t>
      </w:r>
    </w:p>
    <w:tbl>
      <w:tblPr>
        <w:tblStyle w:val="14"/>
        <w:tblW w:w="10350" w:type="dxa"/>
        <w:tblInd w:w="-113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566"/>
        <w:gridCol w:w="1411"/>
        <w:gridCol w:w="1134"/>
        <w:gridCol w:w="1026"/>
        <w:gridCol w:w="1100"/>
        <w:gridCol w:w="1206"/>
        <w:gridCol w:w="17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134"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受托人</w:t>
            </w:r>
          </w:p>
        </w:tc>
        <w:tc>
          <w:tcPr>
            <w:tcW w:w="1566"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受托人法定代表人</w:t>
            </w:r>
          </w:p>
        </w:tc>
        <w:tc>
          <w:tcPr>
            <w:tcW w:w="1411"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受托人是否是受金融监管管理部门监管的机构</w:t>
            </w:r>
          </w:p>
        </w:tc>
        <w:tc>
          <w:tcPr>
            <w:tcW w:w="1134"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委托金额</w:t>
            </w:r>
          </w:p>
        </w:tc>
        <w:tc>
          <w:tcPr>
            <w:tcW w:w="1026"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委托期限</w:t>
            </w:r>
          </w:p>
        </w:tc>
        <w:tc>
          <w:tcPr>
            <w:tcW w:w="1100"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收益</w:t>
            </w:r>
            <w:r>
              <w:rPr>
                <w:rFonts w:hint="eastAsia" w:ascii="宋体" w:hAnsi="宋体"/>
                <w:color w:val="000000" w:themeColor="text1"/>
                <w:sz w:val="22"/>
                <w:szCs w:val="22"/>
                <w14:textFill>
                  <w14:solidFill>
                    <w14:schemeClr w14:val="tx1"/>
                  </w14:solidFill>
                </w14:textFill>
              </w:rPr>
              <w:t>确定方式</w:t>
            </w:r>
          </w:p>
        </w:tc>
        <w:tc>
          <w:tcPr>
            <w:tcW w:w="1206"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当年实际收益金额</w:t>
            </w:r>
          </w:p>
        </w:tc>
        <w:tc>
          <w:tcPr>
            <w:tcW w:w="1770"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当年实际收回金额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79" w:hRule="atLeast"/>
        </w:trPr>
        <w:tc>
          <w:tcPr>
            <w:tcW w:w="1134" w:type="dxa"/>
          </w:tcPr>
          <w:p>
            <w:pPr>
              <w:tabs>
                <w:tab w:val="left" w:pos="525"/>
              </w:tabs>
              <w:spacing w:before="156" w:beforeLines="50" w:line="360" w:lineRule="auto"/>
              <w:rPr>
                <w:rFonts w:ascii="宋体" w:hAnsi="宋体"/>
                <w:sz w:val="22"/>
                <w:szCs w:val="22"/>
              </w:rPr>
            </w:pPr>
            <w:r>
              <w:rPr>
                <w:rFonts w:hint="eastAsia" w:ascii="宋体" w:hAnsi="宋体" w:eastAsia="宋体" w:cs="宋体"/>
                <w:sz w:val="22"/>
                <w:szCs w:val="22"/>
              </w:rPr>
              <w:t>杭州银行北京分行营业部</w:t>
            </w:r>
          </w:p>
        </w:tc>
        <w:tc>
          <w:tcPr>
            <w:tcW w:w="1566" w:type="dxa"/>
          </w:tcPr>
          <w:p>
            <w:pPr>
              <w:tabs>
                <w:tab w:val="left" w:pos="525"/>
              </w:tabs>
              <w:spacing w:before="156" w:beforeLines="50" w:line="360" w:lineRule="auto"/>
              <w:rPr>
                <w:rFonts w:ascii="宋体" w:hAnsi="宋体"/>
                <w:sz w:val="22"/>
                <w:szCs w:val="22"/>
              </w:rPr>
            </w:pPr>
            <w:r>
              <w:rPr>
                <w:rFonts w:hint="eastAsia" w:ascii="宋体" w:hAnsi="宋体"/>
                <w:sz w:val="22"/>
                <w:szCs w:val="22"/>
              </w:rPr>
              <w:t>王学辉</w:t>
            </w:r>
          </w:p>
        </w:tc>
        <w:tc>
          <w:tcPr>
            <w:tcW w:w="1411" w:type="dxa"/>
          </w:tcPr>
          <w:p>
            <w:pPr>
              <w:tabs>
                <w:tab w:val="left" w:pos="525"/>
              </w:tabs>
              <w:spacing w:before="156" w:beforeLines="50" w:line="360" w:lineRule="auto"/>
              <w:rPr>
                <w:rFonts w:ascii="宋体" w:hAnsi="宋体"/>
                <w:sz w:val="22"/>
                <w:szCs w:val="22"/>
              </w:rPr>
            </w:pPr>
            <w:r>
              <w:rPr>
                <w:rFonts w:hint="eastAsia" w:ascii="宋体" w:hAnsi="宋体"/>
                <w:sz w:val="22"/>
                <w:szCs w:val="22"/>
              </w:rPr>
              <w:t>是</w:t>
            </w:r>
          </w:p>
        </w:tc>
        <w:tc>
          <w:tcPr>
            <w:tcW w:w="1134" w:type="dxa"/>
          </w:tcPr>
          <w:p>
            <w:pPr>
              <w:tabs>
                <w:tab w:val="left" w:pos="525"/>
              </w:tabs>
              <w:spacing w:before="156" w:beforeLines="50" w:line="360" w:lineRule="auto"/>
              <w:rPr>
                <w:rFonts w:ascii="宋体" w:hAnsi="宋体"/>
                <w:sz w:val="22"/>
                <w:szCs w:val="22"/>
              </w:rPr>
            </w:pPr>
            <w:r>
              <w:rPr>
                <w:rFonts w:hint="eastAsia" w:ascii="宋体" w:hAnsi="宋体"/>
                <w:sz w:val="22"/>
                <w:szCs w:val="22"/>
              </w:rPr>
              <w:t>160000000.00</w:t>
            </w:r>
          </w:p>
        </w:tc>
        <w:tc>
          <w:tcPr>
            <w:tcW w:w="1026" w:type="dxa"/>
          </w:tcPr>
          <w:p>
            <w:pPr>
              <w:tabs>
                <w:tab w:val="left" w:pos="525"/>
              </w:tabs>
              <w:spacing w:before="156" w:beforeLines="50" w:line="360" w:lineRule="auto"/>
              <w:rPr>
                <w:rFonts w:ascii="宋体" w:hAnsi="宋体"/>
                <w:sz w:val="22"/>
                <w:szCs w:val="22"/>
              </w:rPr>
            </w:pPr>
            <w:r>
              <w:rPr>
                <w:rFonts w:hint="eastAsia" w:ascii="宋体" w:hAnsi="宋体"/>
                <w:sz w:val="22"/>
                <w:szCs w:val="22"/>
              </w:rPr>
              <w:t>2-3月</w:t>
            </w:r>
          </w:p>
        </w:tc>
        <w:tc>
          <w:tcPr>
            <w:tcW w:w="1100" w:type="dxa"/>
          </w:tcPr>
          <w:p>
            <w:pPr>
              <w:tabs>
                <w:tab w:val="left" w:pos="525"/>
              </w:tabs>
              <w:spacing w:before="156" w:beforeLines="50" w:line="360" w:lineRule="auto"/>
              <w:rPr>
                <w:rFonts w:ascii="宋体" w:hAnsi="宋体"/>
                <w:sz w:val="22"/>
                <w:szCs w:val="22"/>
              </w:rPr>
            </w:pPr>
            <w:r>
              <w:rPr>
                <w:rFonts w:hint="eastAsia" w:ascii="宋体" w:hAnsi="宋体"/>
                <w:sz w:val="22"/>
                <w:szCs w:val="22"/>
              </w:rPr>
              <w:t>固定</w:t>
            </w:r>
          </w:p>
        </w:tc>
        <w:tc>
          <w:tcPr>
            <w:tcW w:w="1206" w:type="dxa"/>
          </w:tcPr>
          <w:p>
            <w:pPr>
              <w:tabs>
                <w:tab w:val="left" w:pos="525"/>
              </w:tabs>
              <w:spacing w:before="156" w:beforeLines="50" w:line="360" w:lineRule="auto"/>
              <w:rPr>
                <w:rFonts w:ascii="宋体" w:hAnsi="宋体"/>
                <w:sz w:val="22"/>
                <w:szCs w:val="22"/>
              </w:rPr>
            </w:pPr>
            <w:r>
              <w:rPr>
                <w:rFonts w:hint="eastAsia" w:ascii="宋体" w:hAnsi="宋体"/>
                <w:sz w:val="22"/>
                <w:szCs w:val="22"/>
              </w:rPr>
              <w:t>931084.93</w:t>
            </w:r>
          </w:p>
        </w:tc>
        <w:tc>
          <w:tcPr>
            <w:tcW w:w="1770" w:type="dxa"/>
          </w:tcPr>
          <w:p>
            <w:pPr>
              <w:tabs>
                <w:tab w:val="left" w:pos="525"/>
              </w:tabs>
              <w:spacing w:before="156" w:beforeLines="50" w:line="360" w:lineRule="auto"/>
              <w:rPr>
                <w:rFonts w:ascii="宋体" w:hAnsi="宋体"/>
                <w:sz w:val="22"/>
                <w:szCs w:val="22"/>
              </w:rPr>
            </w:pPr>
            <w:r>
              <w:rPr>
                <w:rFonts w:hint="eastAsia" w:ascii="宋体" w:hAnsi="宋体"/>
                <w:sz w:val="22"/>
                <w:szCs w:val="22"/>
              </w:rPr>
              <w:t>130000000.00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2700" w:type="dxa"/>
            <w:gridSpan w:val="2"/>
            <w:vAlign w:val="center"/>
          </w:tcPr>
          <w:p>
            <w:pPr>
              <w:tabs>
                <w:tab w:val="left" w:pos="525"/>
              </w:tabs>
              <w:spacing w:before="156" w:beforeLines="50" w:line="360" w:lineRule="auto"/>
              <w:jc w:val="center"/>
              <w:rPr>
                <w:rFonts w:ascii="宋体" w:hAnsi="宋体"/>
                <w:sz w:val="22"/>
                <w:szCs w:val="22"/>
              </w:rPr>
            </w:pPr>
            <w:r>
              <w:rPr>
                <w:rFonts w:hint="eastAsia" w:ascii="宋体" w:hAnsi="宋体"/>
                <w:color w:val="000000" w:themeColor="text1"/>
                <w:sz w:val="22"/>
                <w:szCs w:val="22"/>
                <w14:textFill>
                  <w14:solidFill>
                    <w14:schemeClr w14:val="tx1"/>
                  </w14:solidFill>
                </w14:textFill>
              </w:rPr>
              <w:t>合  计</w:t>
            </w:r>
          </w:p>
        </w:tc>
        <w:tc>
          <w:tcPr>
            <w:tcW w:w="1411" w:type="dxa"/>
          </w:tcPr>
          <w:p>
            <w:pPr>
              <w:tabs>
                <w:tab w:val="left" w:pos="525"/>
              </w:tabs>
              <w:spacing w:before="156" w:beforeLines="50" w:line="360" w:lineRule="auto"/>
              <w:rPr>
                <w:rFonts w:ascii="宋体" w:hAnsi="宋体"/>
                <w:sz w:val="22"/>
                <w:szCs w:val="22"/>
              </w:rPr>
            </w:pPr>
          </w:p>
        </w:tc>
        <w:tc>
          <w:tcPr>
            <w:tcW w:w="1134" w:type="dxa"/>
          </w:tcPr>
          <w:p>
            <w:pPr>
              <w:tabs>
                <w:tab w:val="left" w:pos="525"/>
              </w:tabs>
              <w:spacing w:before="156" w:beforeLines="50" w:line="360" w:lineRule="auto"/>
              <w:rPr>
                <w:rFonts w:ascii="宋体" w:hAnsi="宋体"/>
                <w:sz w:val="22"/>
                <w:szCs w:val="22"/>
              </w:rPr>
            </w:pPr>
            <w:r>
              <w:rPr>
                <w:rFonts w:hint="eastAsia" w:ascii="宋体" w:hAnsi="宋体"/>
                <w:sz w:val="22"/>
                <w:szCs w:val="22"/>
              </w:rPr>
              <w:t>160000000.00</w:t>
            </w:r>
          </w:p>
        </w:tc>
        <w:tc>
          <w:tcPr>
            <w:tcW w:w="1026" w:type="dxa"/>
          </w:tcPr>
          <w:p>
            <w:pPr>
              <w:tabs>
                <w:tab w:val="left" w:pos="525"/>
              </w:tabs>
              <w:spacing w:before="156" w:beforeLines="50" w:line="360" w:lineRule="auto"/>
              <w:rPr>
                <w:rFonts w:ascii="宋体" w:hAnsi="宋体"/>
                <w:sz w:val="22"/>
                <w:szCs w:val="22"/>
              </w:rPr>
            </w:pPr>
          </w:p>
        </w:tc>
        <w:tc>
          <w:tcPr>
            <w:tcW w:w="1100" w:type="dxa"/>
          </w:tcPr>
          <w:p>
            <w:pPr>
              <w:tabs>
                <w:tab w:val="left" w:pos="525"/>
              </w:tabs>
              <w:spacing w:before="156" w:beforeLines="50" w:line="360" w:lineRule="auto"/>
              <w:rPr>
                <w:rFonts w:ascii="宋体" w:hAnsi="宋体"/>
                <w:sz w:val="22"/>
                <w:szCs w:val="22"/>
              </w:rPr>
            </w:pPr>
          </w:p>
        </w:tc>
        <w:tc>
          <w:tcPr>
            <w:tcW w:w="1206" w:type="dxa"/>
          </w:tcPr>
          <w:p>
            <w:pPr>
              <w:tabs>
                <w:tab w:val="left" w:pos="525"/>
              </w:tabs>
              <w:spacing w:before="156" w:beforeLines="50" w:line="360" w:lineRule="auto"/>
              <w:rPr>
                <w:rFonts w:ascii="宋体" w:hAnsi="宋体"/>
                <w:sz w:val="22"/>
                <w:szCs w:val="22"/>
              </w:rPr>
            </w:pPr>
            <w:r>
              <w:rPr>
                <w:rFonts w:hint="eastAsia" w:ascii="宋体" w:hAnsi="宋体"/>
                <w:sz w:val="22"/>
                <w:szCs w:val="22"/>
              </w:rPr>
              <w:t>931084.93</w:t>
            </w:r>
          </w:p>
        </w:tc>
        <w:tc>
          <w:tcPr>
            <w:tcW w:w="1770" w:type="dxa"/>
          </w:tcPr>
          <w:p>
            <w:pPr>
              <w:tabs>
                <w:tab w:val="left" w:pos="525"/>
              </w:tabs>
              <w:spacing w:before="156" w:beforeLines="50" w:line="360" w:lineRule="auto"/>
              <w:rPr>
                <w:rFonts w:ascii="宋体" w:hAnsi="宋体"/>
                <w:sz w:val="22"/>
                <w:szCs w:val="22"/>
              </w:rPr>
            </w:pPr>
            <w:r>
              <w:rPr>
                <w:rFonts w:hint="eastAsia" w:ascii="宋体" w:hAnsi="宋体"/>
                <w:sz w:val="22"/>
                <w:szCs w:val="22"/>
              </w:rPr>
              <w:t>130000000.00</w:t>
            </w:r>
          </w:p>
        </w:tc>
      </w:tr>
    </w:tbl>
    <w:p>
      <w:pPr>
        <w:widowControl/>
        <w:ind w:left="-991" w:leftChars="-472"/>
        <w:rPr>
          <w:rFonts w:ascii="宋体" w:hAnsi="宋体" w:cstheme="minorBidi"/>
          <w:color w:val="FF0000"/>
          <w:sz w:val="22"/>
          <w:szCs w:val="22"/>
          <w:shd w:val="clear" w:color="auto" w:fill="FFFFFF"/>
        </w:rPr>
      </w:pPr>
      <w:r>
        <w:rPr>
          <w:rFonts w:hint="eastAsia" w:ascii="宋体" w:hAnsi="宋体" w:cstheme="minorBidi"/>
          <w:color w:val="FF0000"/>
          <w:sz w:val="22"/>
          <w:szCs w:val="22"/>
          <w:shd w:val="clear" w:color="auto" w:fill="FFFFFF"/>
        </w:rPr>
        <w:t>说明：是否具有金融机构资质是指由中国人民银行、银监会、保监会、证监会授予的金融机构资质。</w:t>
      </w:r>
    </w:p>
    <w:p>
      <w:pPr>
        <w:rPr>
          <w:rFonts w:ascii="宋体" w:hAnsi="宋体"/>
          <w:sz w:val="22"/>
          <w:szCs w:val="22"/>
        </w:rPr>
      </w:pPr>
    </w:p>
    <w:p>
      <w:pPr>
        <w:spacing w:line="360" w:lineRule="auto"/>
        <w:rPr>
          <w:rFonts w:ascii="宋体" w:hAnsi="宋体" w:eastAsia="宋体"/>
          <w:b/>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（九）</w:t>
      </w:r>
      <w:r>
        <w:rPr>
          <w:rFonts w:hint="eastAsia" w:ascii="宋体" w:hAnsi="宋体" w:eastAsia="宋体"/>
          <w:b/>
          <w:color w:val="000000" w:themeColor="text1"/>
          <w:sz w:val="24"/>
          <w:szCs w:val="24"/>
          <w14:textFill>
            <w14:solidFill>
              <w14:schemeClr w14:val="tx1"/>
            </w14:solidFill>
          </w14:textFill>
        </w:rPr>
        <w:t>投资收益</w:t>
      </w:r>
    </w:p>
    <w:tbl>
      <w:tblPr>
        <w:tblStyle w:val="14"/>
        <w:tblW w:w="5085" w:type="pct"/>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7"/>
        <w:gridCol w:w="2624"/>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2127" w:type="pct"/>
            <w:vAlign w:val="center"/>
          </w:tcPr>
          <w:p>
            <w:pPr>
              <w:jc w:val="center"/>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产生投资收益的来源</w:t>
            </w:r>
          </w:p>
        </w:tc>
        <w:tc>
          <w:tcPr>
            <w:tcW w:w="1514" w:type="pct"/>
            <w:vAlign w:val="center"/>
          </w:tcPr>
          <w:p>
            <w:pPr>
              <w:jc w:val="center"/>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本年发生额</w:t>
            </w:r>
          </w:p>
        </w:tc>
        <w:tc>
          <w:tcPr>
            <w:tcW w:w="1359" w:type="pct"/>
            <w:vAlign w:val="center"/>
          </w:tcPr>
          <w:p>
            <w:pPr>
              <w:jc w:val="center"/>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上年发生额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2127" w:type="pct"/>
          </w:tcPr>
          <w:p>
            <w:pPr>
              <w:rPr>
                <w:rFonts w:ascii="宋体" w:hAnsi="宋体" w:eastAsia="宋体"/>
                <w:sz w:val="22"/>
              </w:rPr>
            </w:pPr>
            <w:r>
              <w:rPr>
                <w:rFonts w:hint="eastAsia" w:ascii="宋体" w:hAnsi="宋体" w:eastAsia="宋体" w:cs="宋体"/>
                <w:sz w:val="22"/>
              </w:rPr>
              <w:t>委托理财收益</w:t>
            </w:r>
          </w:p>
        </w:tc>
        <w:tc>
          <w:tcPr>
            <w:tcW w:w="1514" w:type="pct"/>
          </w:tcPr>
          <w:p>
            <w:pPr>
              <w:rPr>
                <w:rFonts w:ascii="宋体" w:hAnsi="宋体" w:eastAsia="宋体"/>
                <w:sz w:val="22"/>
              </w:rPr>
            </w:pPr>
            <w:r>
              <w:rPr>
                <w:rFonts w:hint="eastAsia" w:ascii="宋体" w:hAnsi="宋体" w:eastAsia="宋体"/>
                <w:sz w:val="22"/>
              </w:rPr>
              <w:t>931084.93</w:t>
            </w:r>
          </w:p>
        </w:tc>
        <w:tc>
          <w:tcPr>
            <w:tcW w:w="1359" w:type="pct"/>
          </w:tcPr>
          <w:p>
            <w:pPr>
              <w:rPr>
                <w:rFonts w:ascii="宋体" w:hAnsi="宋体" w:eastAsia="宋体"/>
                <w:sz w:val="22"/>
              </w:rPr>
            </w:pPr>
            <w:r>
              <w:rPr>
                <w:rFonts w:hint="eastAsia" w:ascii="宋体" w:hAnsi="宋体" w:eastAsia="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2127" w:type="pct"/>
          </w:tcPr>
          <w:p>
            <w:pPr>
              <w:jc w:val="center"/>
              <w:rPr>
                <w:rFonts w:ascii="宋体" w:hAnsi="宋体" w:eastAsia="宋体"/>
                <w:sz w:val="22"/>
              </w:rPr>
            </w:pPr>
            <w:r>
              <w:rPr>
                <w:rFonts w:hint="eastAsia" w:ascii="宋体" w:hAnsi="宋体" w:eastAsia="宋体"/>
                <w:color w:val="000000" w:themeColor="text1"/>
                <w:sz w:val="22"/>
                <w14:textFill>
                  <w14:solidFill>
                    <w14:schemeClr w14:val="tx1"/>
                  </w14:solidFill>
                </w14:textFill>
              </w:rPr>
              <w:t>合  计</w:t>
            </w:r>
          </w:p>
        </w:tc>
        <w:tc>
          <w:tcPr>
            <w:tcW w:w="1514" w:type="pct"/>
          </w:tcPr>
          <w:p>
            <w:pPr>
              <w:rPr>
                <w:rFonts w:ascii="宋体" w:hAnsi="宋体" w:eastAsia="宋体"/>
                <w:sz w:val="22"/>
              </w:rPr>
            </w:pPr>
            <w:r>
              <w:rPr>
                <w:rFonts w:hint="eastAsia" w:ascii="宋体" w:hAnsi="宋体" w:eastAsia="宋体"/>
                <w:sz w:val="22"/>
              </w:rPr>
              <w:t>931084.93</w:t>
            </w:r>
          </w:p>
        </w:tc>
        <w:tc>
          <w:tcPr>
            <w:tcW w:w="1359" w:type="pct"/>
          </w:tcPr>
          <w:p>
            <w:pPr>
              <w:rPr>
                <w:rFonts w:ascii="宋体" w:hAnsi="宋体" w:eastAsia="宋体"/>
                <w:sz w:val="22"/>
              </w:rPr>
            </w:pPr>
            <w:r>
              <w:rPr>
                <w:rFonts w:hint="eastAsia" w:ascii="宋体" w:hAnsi="宋体" w:eastAsia="宋体"/>
                <w:sz w:val="22"/>
              </w:rPr>
              <w:t>0.00</w:t>
            </w:r>
          </w:p>
        </w:tc>
      </w:tr>
    </w:tbl>
    <w:p>
      <w:pPr>
        <w:rPr>
          <w:rFonts w:ascii="宋体" w:hAnsi="宋体" w:eastAsia="宋体"/>
          <w:color w:val="000000" w:themeColor="text1"/>
          <w:sz w:val="22"/>
          <w14:textFill>
            <w14:solidFill>
              <w14:schemeClr w14:val="tx1"/>
            </w14:solidFill>
          </w14:textFill>
        </w:rPr>
      </w:pPr>
    </w:p>
    <w:p>
      <w:pPr>
        <w:spacing w:line="360" w:lineRule="auto"/>
        <w:ind w:firstLine="361" w:firstLineChars="150"/>
        <w:jc w:val="left"/>
        <w:rPr>
          <w:rFonts w:ascii="宋体" w:hAnsi="宋体" w:eastAsia="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（十）</w:t>
      </w:r>
      <w:r>
        <w:rPr>
          <w:rFonts w:hint="eastAsia" w:ascii="宋体" w:hAnsi="宋体" w:eastAsia="宋体"/>
          <w:b/>
          <w:color w:val="000000" w:themeColor="text1"/>
          <w:sz w:val="24"/>
          <w:szCs w:val="24"/>
          <w14:textFill>
            <w14:solidFill>
              <w14:schemeClr w14:val="tx1"/>
            </w14:solidFill>
          </w14:textFill>
        </w:rPr>
        <w:t>关联方关系及其交易</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5"/>
        <w:gridCol w:w="4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526" w:type="pct"/>
            <w:vMerge w:val="restart"/>
            <w:vAlign w:val="center"/>
          </w:tcPr>
          <w:p>
            <w:pPr>
              <w:jc w:val="center"/>
              <w:rPr>
                <w:rFonts w:ascii="宋体" w:hAnsi="宋体" w:eastAsia="宋体"/>
                <w:bCs/>
                <w:sz w:val="22"/>
              </w:rPr>
            </w:pPr>
            <w:r>
              <w:rPr>
                <w:rFonts w:hint="eastAsia" w:ascii="宋体" w:hAnsi="宋体" w:eastAsia="宋体"/>
                <w:sz w:val="22"/>
              </w:rPr>
              <w:t>关联方</w:t>
            </w:r>
          </w:p>
        </w:tc>
        <w:tc>
          <w:tcPr>
            <w:tcW w:w="2474" w:type="pct"/>
            <w:vMerge w:val="restart"/>
            <w:vAlign w:val="center"/>
          </w:tcPr>
          <w:p>
            <w:pPr>
              <w:jc w:val="center"/>
              <w:rPr>
                <w:rFonts w:ascii="宋体" w:hAnsi="宋体" w:eastAsia="宋体"/>
                <w:bCs/>
                <w:sz w:val="22"/>
              </w:rPr>
            </w:pPr>
            <w:r>
              <w:rPr>
                <w:rFonts w:hint="eastAsia" w:ascii="宋体" w:hAnsi="宋体" w:eastAsia="宋体"/>
                <w:sz w:val="22"/>
              </w:rPr>
              <w:t>与基金会的关系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526" w:type="pct"/>
            <w:vMerge w:val="continue"/>
            <w:vAlign w:val="center"/>
          </w:tcPr>
          <w:p>
            <w:pPr>
              <w:jc w:val="center"/>
              <w:rPr>
                <w:rFonts w:ascii="宋体" w:hAnsi="宋体" w:eastAsia="宋体"/>
                <w:sz w:val="22"/>
              </w:rPr>
            </w:pPr>
          </w:p>
        </w:tc>
        <w:tc>
          <w:tcPr>
            <w:tcW w:w="2474" w:type="pct"/>
            <w:vMerge w:val="continue"/>
            <w:vAlign w:val="center"/>
          </w:tcPr>
          <w:p>
            <w:pPr>
              <w:jc w:val="center"/>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hint="eastAsia" w:ascii="宋体" w:hAnsi="宋体" w:eastAsia="宋体" w:cs="宋体"/>
                <w:bCs/>
                <w:sz w:val="22"/>
              </w:rPr>
              <w:t>北京北抗医药生物技术开发中心</w:t>
            </w:r>
          </w:p>
        </w:tc>
        <w:tc>
          <w:tcPr>
            <w:tcW w:w="2474" w:type="pct"/>
            <w:vAlign w:val="center"/>
          </w:tcPr>
          <w:p>
            <w:pPr>
              <w:jc w:val="left"/>
              <w:rPr>
                <w:rFonts w:ascii="宋体" w:hAnsi="宋体" w:eastAsia="宋体"/>
                <w:bCs/>
                <w:sz w:val="22"/>
              </w:rPr>
            </w:pPr>
            <w:r>
              <w:rPr>
                <w:rFonts w:hint="eastAsia" w:ascii="宋体" w:hAnsi="宋体" w:eastAsia="宋体"/>
                <w:bCs/>
                <w:sz w:val="22"/>
              </w:rPr>
              <w:t>发起人</w:t>
            </w:r>
          </w:p>
        </w:tc>
      </w:tr>
    </w:tbl>
    <w:p>
      <w:pPr>
        <w:rPr>
          <w:rFonts w:ascii="宋体" w:hAnsi="宋体" w:eastAsia="宋体"/>
          <w:color w:val="FF0000"/>
          <w:sz w:val="22"/>
          <w:shd w:val="clear" w:color="auto" w:fill="FFFFFF"/>
        </w:rPr>
      </w:pPr>
      <w:r>
        <w:rPr>
          <w:rFonts w:hint="eastAsia" w:ascii="宋体" w:hAnsi="宋体" w:eastAsia="宋体"/>
          <w:color w:val="FF0000"/>
          <w:sz w:val="22"/>
          <w:shd w:val="clear" w:color="auto" w:fill="FFFFFF"/>
        </w:rPr>
        <w:t>说明：关联方包括发起人、主要捐赠人、基金会理事主要来源单位、基金会投资的被投资方、其他与基金会存在控制、共同控制或者重大影响关系的个人或组织。</w:t>
      </w:r>
    </w:p>
    <w:p/>
    <w:p>
      <w:pPr>
        <w:ind w:firstLine="236" w:firstLineChars="98"/>
        <w:rPr>
          <w:rFonts w:ascii="宋体" w:hAnsi="宋体"/>
          <w:b/>
          <w:bCs/>
          <w:sz w:val="24"/>
        </w:rPr>
      </w:pPr>
      <w:r>
        <w:rPr>
          <w:rFonts w:hint="eastAsia" w:ascii="宋体" w:hAnsi="宋体"/>
          <w:b/>
          <w:bCs/>
          <w:sz w:val="24"/>
        </w:rPr>
        <w:t>（1）基金会与关联方交易</w:t>
      </w:r>
    </w:p>
    <w:tbl>
      <w:tblPr>
        <w:tblStyle w:val="14"/>
        <w:tblW w:w="6237" w:type="pct"/>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9"/>
        <w:gridCol w:w="2186"/>
        <w:gridCol w:w="1748"/>
        <w:gridCol w:w="2475"/>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96" w:type="pct"/>
            <w:vMerge w:val="restart"/>
          </w:tcPr>
          <w:p>
            <w:pPr>
              <w:jc w:val="center"/>
              <w:rPr>
                <w:rFonts w:ascii="宋体" w:hAnsi="宋体"/>
                <w:bCs/>
                <w:sz w:val="22"/>
                <w:szCs w:val="22"/>
              </w:rPr>
            </w:pPr>
          </w:p>
          <w:p>
            <w:pPr>
              <w:jc w:val="center"/>
              <w:rPr>
                <w:rFonts w:ascii="宋体" w:hAnsi="宋体"/>
                <w:bCs/>
                <w:sz w:val="22"/>
                <w:szCs w:val="22"/>
              </w:rPr>
            </w:pPr>
            <w:r>
              <w:rPr>
                <w:rFonts w:hint="eastAsia" w:ascii="宋体" w:hAnsi="宋体"/>
                <w:bCs/>
                <w:sz w:val="22"/>
                <w:szCs w:val="22"/>
              </w:rPr>
              <w:t>关联方</w:t>
            </w:r>
          </w:p>
        </w:tc>
        <w:tc>
          <w:tcPr>
            <w:tcW w:w="1850" w:type="pct"/>
            <w:gridSpan w:val="2"/>
          </w:tcPr>
          <w:p>
            <w:pPr>
              <w:jc w:val="center"/>
              <w:rPr>
                <w:rFonts w:ascii="宋体" w:hAnsi="宋体"/>
                <w:bCs/>
                <w:sz w:val="22"/>
                <w:szCs w:val="22"/>
              </w:rPr>
            </w:pPr>
            <w:r>
              <w:rPr>
                <w:rFonts w:hint="eastAsia" w:ascii="宋体" w:hAnsi="宋体"/>
                <w:bCs/>
                <w:sz w:val="22"/>
                <w:szCs w:val="22"/>
              </w:rPr>
              <w:t>基金会向关联方出售产品和提供劳务</w:t>
            </w:r>
          </w:p>
        </w:tc>
        <w:tc>
          <w:tcPr>
            <w:tcW w:w="2054" w:type="pct"/>
            <w:gridSpan w:val="2"/>
          </w:tcPr>
          <w:p>
            <w:pPr>
              <w:jc w:val="left"/>
              <w:rPr>
                <w:rFonts w:ascii="宋体" w:hAnsi="宋体"/>
                <w:bCs/>
                <w:sz w:val="22"/>
                <w:szCs w:val="22"/>
              </w:rPr>
            </w:pPr>
            <w:r>
              <w:rPr>
                <w:rFonts w:hint="eastAsia" w:ascii="宋体" w:hAnsi="宋体"/>
                <w:bCs/>
                <w:sz w:val="22"/>
                <w:szCs w:val="22"/>
              </w:rPr>
              <w:t>基金会向关联方采购产品和购买服务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096" w:type="pct"/>
            <w:vMerge w:val="continue"/>
          </w:tcPr>
          <w:p>
            <w:pPr>
              <w:jc w:val="center"/>
              <w:rPr>
                <w:rFonts w:ascii="宋体" w:hAnsi="宋体"/>
                <w:bCs/>
                <w:sz w:val="22"/>
                <w:szCs w:val="22"/>
              </w:rPr>
            </w:pPr>
          </w:p>
        </w:tc>
        <w:tc>
          <w:tcPr>
            <w:tcW w:w="1028" w:type="pct"/>
          </w:tcPr>
          <w:p>
            <w:pPr>
              <w:jc w:val="center"/>
              <w:rPr>
                <w:rFonts w:ascii="宋体" w:hAnsi="宋体"/>
                <w:bCs/>
                <w:sz w:val="22"/>
                <w:szCs w:val="22"/>
              </w:rPr>
            </w:pPr>
            <w:r>
              <w:rPr>
                <w:rFonts w:hint="eastAsia" w:ascii="宋体" w:hAnsi="宋体"/>
                <w:bCs/>
                <w:sz w:val="22"/>
                <w:szCs w:val="22"/>
              </w:rPr>
              <w:t>本年发生额（人民币元）</w:t>
            </w:r>
          </w:p>
        </w:tc>
        <w:tc>
          <w:tcPr>
            <w:tcW w:w="822" w:type="pct"/>
          </w:tcPr>
          <w:p>
            <w:pPr>
              <w:jc w:val="center"/>
              <w:rPr>
                <w:rFonts w:ascii="宋体" w:hAnsi="宋体"/>
                <w:bCs/>
                <w:sz w:val="22"/>
                <w:szCs w:val="22"/>
              </w:rPr>
            </w:pPr>
            <w:r>
              <w:rPr>
                <w:rFonts w:hint="eastAsia" w:ascii="宋体" w:hAnsi="宋体"/>
                <w:bCs/>
                <w:sz w:val="22"/>
                <w:szCs w:val="22"/>
              </w:rPr>
              <w:t>余额（人民币元）</w:t>
            </w:r>
          </w:p>
        </w:tc>
        <w:tc>
          <w:tcPr>
            <w:tcW w:w="1164" w:type="pct"/>
          </w:tcPr>
          <w:p>
            <w:pPr>
              <w:jc w:val="center"/>
              <w:rPr>
                <w:rFonts w:ascii="宋体" w:hAnsi="宋体"/>
                <w:bCs/>
                <w:sz w:val="22"/>
                <w:szCs w:val="22"/>
              </w:rPr>
            </w:pPr>
            <w:r>
              <w:rPr>
                <w:rFonts w:hint="eastAsia" w:ascii="宋体" w:hAnsi="宋体"/>
                <w:bCs/>
                <w:sz w:val="22"/>
                <w:szCs w:val="22"/>
              </w:rPr>
              <w:t>本年发生额（人民币元）</w:t>
            </w:r>
          </w:p>
        </w:tc>
        <w:tc>
          <w:tcPr>
            <w:tcW w:w="890" w:type="pct"/>
          </w:tcPr>
          <w:p>
            <w:pPr>
              <w:jc w:val="center"/>
              <w:rPr>
                <w:rFonts w:ascii="宋体" w:hAnsi="宋体"/>
                <w:bCs/>
                <w:sz w:val="22"/>
                <w:szCs w:val="22"/>
              </w:rPr>
            </w:pPr>
            <w:r>
              <w:rPr>
                <w:rFonts w:hint="eastAsia" w:ascii="宋体" w:hAnsi="宋体"/>
                <w:bCs/>
                <w:sz w:val="22"/>
                <w:szCs w:val="22"/>
              </w:rPr>
              <w:t>余额（人民币元）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96" w:type="pct"/>
          </w:tcPr>
          <w:p>
            <w:pPr>
              <w:rPr>
                <w:rFonts w:ascii="宋体" w:hAnsi="宋体"/>
                <w:bCs/>
                <w:sz w:val="22"/>
                <w:szCs w:val="22"/>
              </w:rPr>
            </w:pPr>
            <w:r>
              <w:rPr>
                <w:rFonts w:hint="eastAsia" w:ascii="宋体" w:hAnsi="宋体" w:eastAsia="宋体" w:cs="宋体"/>
                <w:bCs/>
                <w:sz w:val="22"/>
                <w:szCs w:val="22"/>
              </w:rPr>
              <w:t>北京北抗医药生物技术开发中心</w:t>
            </w:r>
          </w:p>
        </w:tc>
        <w:tc>
          <w:tcPr>
            <w:tcW w:w="1028" w:type="pct"/>
          </w:tcPr>
          <w:p>
            <w:pPr>
              <w:jc w:val="center"/>
              <w:rPr>
                <w:rFonts w:ascii="宋体" w:hAnsi="宋体"/>
                <w:bCs/>
                <w:sz w:val="22"/>
                <w:szCs w:val="22"/>
              </w:rPr>
            </w:pPr>
            <w:r>
              <w:rPr>
                <w:rFonts w:hint="eastAsia" w:ascii="宋体" w:hAnsi="宋体"/>
                <w:bCs/>
                <w:sz w:val="22"/>
                <w:szCs w:val="22"/>
              </w:rPr>
              <w:t>0</w:t>
            </w:r>
          </w:p>
        </w:tc>
        <w:tc>
          <w:tcPr>
            <w:tcW w:w="822" w:type="pct"/>
          </w:tcPr>
          <w:p>
            <w:pPr>
              <w:jc w:val="center"/>
              <w:rPr>
                <w:rFonts w:ascii="宋体" w:hAnsi="宋体"/>
                <w:bCs/>
                <w:sz w:val="22"/>
                <w:szCs w:val="22"/>
              </w:rPr>
            </w:pPr>
            <w:r>
              <w:rPr>
                <w:rFonts w:ascii="宋体" w:hAnsi="宋体" w:cs="Consolas"/>
                <w:color w:val="222222"/>
                <w:sz w:val="22"/>
                <w:szCs w:val="22"/>
                <w:shd w:val="clear" w:color="auto" w:fill="FFFFFF"/>
              </w:rPr>
              <w:t>0</w:t>
            </w:r>
          </w:p>
        </w:tc>
        <w:tc>
          <w:tcPr>
            <w:tcW w:w="1164" w:type="pct"/>
          </w:tcPr>
          <w:p>
            <w:pPr>
              <w:jc w:val="center"/>
              <w:rPr>
                <w:rFonts w:ascii="宋体" w:hAnsi="宋体"/>
                <w:bCs/>
                <w:sz w:val="22"/>
                <w:szCs w:val="22"/>
              </w:rPr>
            </w:pPr>
            <w:r>
              <w:rPr>
                <w:rFonts w:hint="eastAsia" w:ascii="宋体" w:hAnsi="宋体"/>
                <w:bCs/>
                <w:sz w:val="22"/>
                <w:szCs w:val="22"/>
              </w:rPr>
              <w:t>0</w:t>
            </w:r>
          </w:p>
        </w:tc>
        <w:tc>
          <w:tcPr>
            <w:tcW w:w="890" w:type="pct"/>
          </w:tcPr>
          <w:p>
            <w:pPr>
              <w:rPr>
                <w:rFonts w:ascii="宋体" w:hAnsi="宋体"/>
                <w:bCs/>
                <w:sz w:val="22"/>
                <w:szCs w:val="22"/>
              </w:rPr>
            </w:pPr>
            <w:r>
              <w:rPr>
                <w:rFonts w:hint="eastAsia" w:ascii="宋体" w:hAnsi="宋体"/>
                <w:bCs/>
                <w:sz w:val="22"/>
                <w:szCs w:val="22"/>
              </w:rPr>
              <w:t>0</w:t>
            </w:r>
          </w:p>
        </w:tc>
      </w:tr>
    </w:tbl>
    <w:p>
      <w:pPr>
        <w:rPr>
          <w:rFonts w:ascii="宋体" w:hAnsi="宋体"/>
          <w:sz w:val="22"/>
          <w:szCs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2</w:t>
      </w:r>
      <w:r>
        <w:rPr>
          <w:rFonts w:hint="eastAsia" w:ascii="宋体" w:hAnsi="宋体" w:eastAsia="宋体"/>
          <w:b/>
          <w:bCs/>
          <w:sz w:val="24"/>
          <w:szCs w:val="24"/>
        </w:rPr>
        <w:t>)关联方未结算应收项目余额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12"/>
        <w:gridCol w:w="1790"/>
        <w:gridCol w:w="1792"/>
        <w:gridCol w:w="1685"/>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41"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2015"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rPr>
                <w:rFonts w:ascii="宋体" w:hAnsi="宋体" w:eastAsia="宋体"/>
                <w:sz w:val="22"/>
              </w:rPr>
            </w:pPr>
            <w:r>
              <w:rPr>
                <w:rFonts w:hint="eastAsia" w:ascii="宋体" w:hAnsi="宋体" w:eastAsia="宋体"/>
                <w:sz w:val="22"/>
              </w:rPr>
              <w:t>---请选择---</w:t>
            </w:r>
          </w:p>
        </w:tc>
        <w:tc>
          <w:tcPr>
            <w:tcW w:w="1070"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71"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100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08"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应收账款：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rPr>
            </w:pPr>
          </w:p>
        </w:tc>
        <w:tc>
          <w:tcPr>
            <w:tcW w:w="1071" w:type="pct"/>
          </w:tcPr>
          <w:p>
            <w:pPr>
              <w:spacing w:line="300" w:lineRule="auto"/>
              <w:ind w:left="-2" w:leftChars="-1" w:right="166" w:rightChars="79" w:firstLine="88" w:firstLineChars="40"/>
              <w:jc w:val="right"/>
              <w:rPr>
                <w:rFonts w:ascii="宋体" w:hAnsi="宋体" w:eastAsia="宋体"/>
                <w:sz w:val="22"/>
              </w:rPr>
            </w:pPr>
          </w:p>
        </w:tc>
        <w:tc>
          <w:tcPr>
            <w:tcW w:w="1007" w:type="pct"/>
          </w:tcPr>
          <w:p>
            <w:pPr>
              <w:spacing w:line="300" w:lineRule="auto"/>
              <w:ind w:left="-2" w:leftChars="-1" w:right="166" w:rightChars="79" w:firstLine="88" w:firstLineChars="40"/>
              <w:jc w:val="right"/>
              <w:rPr>
                <w:rFonts w:ascii="宋体" w:hAnsi="宋体" w:eastAsia="宋体"/>
                <w:sz w:val="22"/>
              </w:rPr>
            </w:pPr>
          </w:p>
        </w:tc>
        <w:tc>
          <w:tcPr>
            <w:tcW w:w="1008" w:type="pct"/>
          </w:tcPr>
          <w:p>
            <w:pPr>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5000" w:type="pct"/>
            <w:gridSpan w:val="5"/>
          </w:tcPr>
          <w:p>
            <w:pPr>
              <w:autoSpaceDE w:val="0"/>
              <w:autoSpaceDN w:val="0"/>
              <w:adjustRightInd w:val="0"/>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其他应收款：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u w:val="double"/>
              </w:rPr>
            </w:pPr>
          </w:p>
        </w:tc>
        <w:tc>
          <w:tcPr>
            <w:tcW w:w="1071"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c>
          <w:tcPr>
            <w:tcW w:w="1007" w:type="pct"/>
          </w:tcPr>
          <w:p>
            <w:pPr>
              <w:spacing w:line="300" w:lineRule="auto"/>
              <w:ind w:left="-2" w:leftChars="-1" w:right="166" w:rightChars="79"/>
              <w:jc w:val="left"/>
              <w:rPr>
                <w:rFonts w:ascii="宋体" w:hAnsi="宋体" w:eastAsia="宋体"/>
                <w:sz w:val="22"/>
                <w:u w:val="double"/>
              </w:rPr>
            </w:pPr>
          </w:p>
        </w:tc>
        <w:tc>
          <w:tcPr>
            <w:tcW w:w="1008"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r>
    </w:tbl>
    <w:p>
      <w:pPr>
        <w:rPr>
          <w:rFonts w:ascii="宋体" w:hAnsi="宋体" w:eastAsia="宋体"/>
          <w:sz w:val="22"/>
        </w:rPr>
      </w:pPr>
    </w:p>
    <w:p>
      <w:pPr>
        <w:rPr>
          <w:rFonts w:ascii="宋体" w:hAnsi="宋体" w:eastAsia="宋体"/>
          <w:sz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3)</w:t>
      </w:r>
      <w:r>
        <w:rPr>
          <w:rFonts w:hint="eastAsia" w:ascii="宋体" w:hAnsi="宋体" w:eastAsia="宋体"/>
          <w:b/>
          <w:bCs/>
          <w:sz w:val="24"/>
          <w:szCs w:val="24"/>
        </w:rPr>
        <w:t>关联方未结算预付项目余额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94"/>
        <w:gridCol w:w="1737"/>
        <w:gridCol w:w="1864"/>
        <w:gridCol w:w="1635"/>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52"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1956"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---请选择---</w:t>
            </w:r>
          </w:p>
        </w:tc>
        <w:tc>
          <w:tcPr>
            <w:tcW w:w="1038"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113"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97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979"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预付账款：</w:t>
            </w:r>
          </w:p>
        </w:tc>
        <w:tc>
          <w:tcPr>
            <w:tcW w:w="103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113" w:type="pct"/>
          </w:tcPr>
          <w:p>
            <w:pPr>
              <w:spacing w:line="300" w:lineRule="auto"/>
              <w:ind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97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979" w:type="pct"/>
          </w:tcPr>
          <w:p>
            <w:pPr>
              <w:spacing w:line="300" w:lineRule="auto"/>
              <w:ind w:left="-2" w:leftChars="-1" w:right="166" w:rightChars="79" w:firstLine="88" w:firstLineChars="40"/>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38" w:type="pct"/>
          </w:tcPr>
          <w:p>
            <w:pPr>
              <w:spacing w:line="300" w:lineRule="auto"/>
              <w:ind w:left="-2" w:leftChars="-1" w:right="166" w:rightChars="79" w:firstLine="88" w:firstLineChars="40"/>
              <w:jc w:val="left"/>
              <w:rPr>
                <w:rFonts w:ascii="宋体" w:hAnsi="宋体" w:eastAsia="宋体"/>
                <w:sz w:val="22"/>
              </w:rPr>
            </w:pPr>
          </w:p>
        </w:tc>
        <w:tc>
          <w:tcPr>
            <w:tcW w:w="1113" w:type="pct"/>
          </w:tcPr>
          <w:p>
            <w:pPr>
              <w:spacing w:line="300" w:lineRule="auto"/>
              <w:ind w:left="-2" w:leftChars="-1" w:right="166" w:rightChars="79" w:firstLine="88" w:firstLineChars="40"/>
              <w:jc w:val="left"/>
              <w:rPr>
                <w:rFonts w:ascii="宋体" w:hAnsi="宋体" w:eastAsia="宋体"/>
                <w:sz w:val="22"/>
              </w:rPr>
            </w:pPr>
          </w:p>
        </w:tc>
        <w:tc>
          <w:tcPr>
            <w:tcW w:w="977" w:type="pct"/>
          </w:tcPr>
          <w:p>
            <w:pPr>
              <w:spacing w:line="300" w:lineRule="auto"/>
              <w:ind w:left="-2" w:leftChars="-1" w:right="166" w:rightChars="79"/>
              <w:jc w:val="left"/>
              <w:rPr>
                <w:rFonts w:ascii="宋体" w:hAnsi="宋体" w:eastAsia="宋体"/>
                <w:sz w:val="22"/>
              </w:rPr>
            </w:pPr>
          </w:p>
        </w:tc>
        <w:tc>
          <w:tcPr>
            <w:tcW w:w="979" w:type="pct"/>
          </w:tcPr>
          <w:p>
            <w:pPr>
              <w:spacing w:line="300" w:lineRule="auto"/>
              <w:ind w:left="-2" w:leftChars="-1" w:right="166" w:rightChars="79" w:firstLine="88" w:firstLineChars="40"/>
              <w:jc w:val="left"/>
              <w:rPr>
                <w:rFonts w:ascii="宋体" w:hAnsi="宋体" w:eastAsia="宋体"/>
                <w:sz w:val="22"/>
              </w:rPr>
            </w:pPr>
          </w:p>
        </w:tc>
      </w:tr>
    </w:tbl>
    <w:p>
      <w:pPr>
        <w:rPr>
          <w:rFonts w:ascii="宋体" w:hAnsi="宋体" w:eastAsia="宋体"/>
          <w:sz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4)</w:t>
      </w:r>
      <w:r>
        <w:rPr>
          <w:rFonts w:hint="eastAsia" w:ascii="宋体" w:hAnsi="宋体" w:eastAsia="宋体"/>
          <w:b/>
          <w:bCs/>
          <w:sz w:val="24"/>
          <w:szCs w:val="24"/>
        </w:rPr>
        <w:t>关联方未结算应付项目余额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12"/>
        <w:gridCol w:w="1790"/>
        <w:gridCol w:w="1792"/>
        <w:gridCol w:w="1685"/>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41"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2015"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rPr>
                <w:rFonts w:ascii="宋体" w:hAnsi="宋体" w:eastAsia="宋体"/>
                <w:sz w:val="22"/>
              </w:rPr>
            </w:pPr>
            <w:r>
              <w:rPr>
                <w:rFonts w:hint="eastAsia" w:ascii="宋体" w:hAnsi="宋体" w:eastAsia="宋体"/>
                <w:sz w:val="22"/>
              </w:rPr>
              <w:t>---请选择---</w:t>
            </w:r>
          </w:p>
        </w:tc>
        <w:tc>
          <w:tcPr>
            <w:tcW w:w="1070"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71"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100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08"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应付账款：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rPr>
            </w:pPr>
          </w:p>
        </w:tc>
        <w:tc>
          <w:tcPr>
            <w:tcW w:w="1071" w:type="pct"/>
          </w:tcPr>
          <w:p>
            <w:pPr>
              <w:spacing w:line="300" w:lineRule="auto"/>
              <w:ind w:left="-2" w:leftChars="-1" w:right="166" w:rightChars="79" w:firstLine="88" w:firstLineChars="40"/>
              <w:jc w:val="right"/>
              <w:rPr>
                <w:rFonts w:ascii="宋体" w:hAnsi="宋体" w:eastAsia="宋体"/>
                <w:sz w:val="22"/>
              </w:rPr>
            </w:pPr>
          </w:p>
        </w:tc>
        <w:tc>
          <w:tcPr>
            <w:tcW w:w="1007" w:type="pct"/>
          </w:tcPr>
          <w:p>
            <w:pPr>
              <w:spacing w:line="300" w:lineRule="auto"/>
              <w:ind w:left="-2" w:leftChars="-1" w:right="166" w:rightChars="79" w:firstLine="88" w:firstLineChars="40"/>
              <w:jc w:val="right"/>
              <w:rPr>
                <w:rFonts w:ascii="宋体" w:hAnsi="宋体" w:eastAsia="宋体"/>
                <w:sz w:val="22"/>
              </w:rPr>
            </w:pPr>
          </w:p>
        </w:tc>
        <w:tc>
          <w:tcPr>
            <w:tcW w:w="1008" w:type="pct"/>
          </w:tcPr>
          <w:p>
            <w:pPr>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5000" w:type="pct"/>
            <w:gridSpan w:val="5"/>
          </w:tcPr>
          <w:p>
            <w:pPr>
              <w:autoSpaceDE w:val="0"/>
              <w:autoSpaceDN w:val="0"/>
              <w:adjustRightInd w:val="0"/>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其他应付款：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u w:val="double"/>
              </w:rPr>
            </w:pPr>
          </w:p>
        </w:tc>
        <w:tc>
          <w:tcPr>
            <w:tcW w:w="1071"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c>
          <w:tcPr>
            <w:tcW w:w="1007" w:type="pct"/>
          </w:tcPr>
          <w:p>
            <w:pPr>
              <w:spacing w:line="300" w:lineRule="auto"/>
              <w:ind w:left="-2" w:leftChars="-1" w:right="166" w:rightChars="79"/>
              <w:jc w:val="left"/>
              <w:rPr>
                <w:rFonts w:ascii="宋体" w:hAnsi="宋体" w:eastAsia="宋体"/>
                <w:sz w:val="22"/>
                <w:u w:val="double"/>
              </w:rPr>
            </w:pPr>
          </w:p>
        </w:tc>
        <w:tc>
          <w:tcPr>
            <w:tcW w:w="1008"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r>
    </w:tbl>
    <w:p>
      <w:pPr>
        <w:rPr>
          <w:rFonts w:ascii="宋体" w:hAnsi="宋体" w:eastAsia="宋体"/>
          <w:sz w:val="22"/>
        </w:rPr>
      </w:pPr>
    </w:p>
    <w:p>
      <w:pPr>
        <w:rPr>
          <w:rFonts w:ascii="宋体" w:hAnsi="宋体" w:eastAsia="宋体"/>
          <w:sz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5)</w:t>
      </w:r>
      <w:r>
        <w:rPr>
          <w:rFonts w:hint="eastAsia" w:ascii="宋体" w:hAnsi="宋体" w:eastAsia="宋体"/>
          <w:b/>
          <w:bCs/>
          <w:sz w:val="24"/>
          <w:szCs w:val="24"/>
        </w:rPr>
        <w:t>关联方未结算预收项目余额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94"/>
        <w:gridCol w:w="1737"/>
        <w:gridCol w:w="1864"/>
        <w:gridCol w:w="1635"/>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52"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1956"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---请选择---</w:t>
            </w:r>
          </w:p>
        </w:tc>
        <w:tc>
          <w:tcPr>
            <w:tcW w:w="1038"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113"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97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979"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预付账款：</w:t>
            </w:r>
          </w:p>
        </w:tc>
        <w:tc>
          <w:tcPr>
            <w:tcW w:w="103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113" w:type="pct"/>
          </w:tcPr>
          <w:p>
            <w:pPr>
              <w:spacing w:line="300" w:lineRule="auto"/>
              <w:ind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97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979" w:type="pct"/>
          </w:tcPr>
          <w:p>
            <w:pPr>
              <w:spacing w:line="300" w:lineRule="auto"/>
              <w:ind w:left="-2" w:leftChars="-1" w:right="166" w:rightChars="79" w:firstLine="88" w:firstLineChars="40"/>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38" w:type="pct"/>
          </w:tcPr>
          <w:p>
            <w:pPr>
              <w:spacing w:line="300" w:lineRule="auto"/>
              <w:ind w:left="-2" w:leftChars="-1" w:right="166" w:rightChars="79" w:firstLine="88" w:firstLineChars="40"/>
              <w:jc w:val="left"/>
              <w:rPr>
                <w:rFonts w:ascii="宋体" w:hAnsi="宋体" w:eastAsia="宋体"/>
                <w:sz w:val="22"/>
              </w:rPr>
            </w:pPr>
          </w:p>
        </w:tc>
        <w:tc>
          <w:tcPr>
            <w:tcW w:w="1113" w:type="pct"/>
          </w:tcPr>
          <w:p>
            <w:pPr>
              <w:spacing w:line="300" w:lineRule="auto"/>
              <w:ind w:left="-2" w:leftChars="-1" w:right="166" w:rightChars="79" w:firstLine="88" w:firstLineChars="40"/>
              <w:jc w:val="left"/>
              <w:rPr>
                <w:rFonts w:ascii="宋体" w:hAnsi="宋体" w:eastAsia="宋体"/>
                <w:sz w:val="22"/>
              </w:rPr>
            </w:pPr>
          </w:p>
        </w:tc>
        <w:tc>
          <w:tcPr>
            <w:tcW w:w="977" w:type="pct"/>
          </w:tcPr>
          <w:p>
            <w:pPr>
              <w:spacing w:line="300" w:lineRule="auto"/>
              <w:ind w:left="-2" w:leftChars="-1" w:right="166" w:rightChars="79"/>
              <w:jc w:val="left"/>
              <w:rPr>
                <w:rFonts w:ascii="宋体" w:hAnsi="宋体" w:eastAsia="宋体"/>
                <w:sz w:val="22"/>
              </w:rPr>
            </w:pPr>
          </w:p>
        </w:tc>
        <w:tc>
          <w:tcPr>
            <w:tcW w:w="979" w:type="pct"/>
          </w:tcPr>
          <w:p>
            <w:pPr>
              <w:spacing w:line="300" w:lineRule="auto"/>
              <w:ind w:left="-2" w:leftChars="-1" w:right="166" w:rightChars="79" w:firstLine="88" w:firstLineChars="40"/>
              <w:jc w:val="left"/>
              <w:rPr>
                <w:rFonts w:ascii="宋体" w:hAnsi="宋体" w:eastAsia="宋体"/>
                <w:sz w:val="22"/>
              </w:rPr>
            </w:pPr>
          </w:p>
        </w:tc>
      </w:tr>
    </w:tbl>
    <w:p>
      <w:pPr>
        <w:rPr>
          <w:rFonts w:ascii="宋体" w:hAnsi="宋体" w:eastAsia="宋体"/>
          <w:sz w:val="22"/>
        </w:rPr>
      </w:pPr>
    </w:p>
    <w:p>
      <w:pPr>
        <w:outlineLvl w:val="0"/>
        <w:rPr>
          <w:rFonts w:ascii="宋体" w:hAnsi="宋体" w:eastAsia="宋体" w:cs="宋体"/>
          <w:b/>
          <w:color w:val="000000"/>
          <w:kern w:val="0"/>
          <w:sz w:val="24"/>
          <w:szCs w:val="24"/>
        </w:rPr>
      </w:pPr>
      <w:r>
        <w:rPr>
          <w:rFonts w:hint="eastAsia" w:ascii="宋体" w:hAnsi="宋体" w:eastAsia="宋体"/>
          <w:b/>
          <w:bCs/>
          <w:color w:val="000000"/>
          <w:sz w:val="24"/>
          <w:szCs w:val="24"/>
        </w:rPr>
        <w:t>（十一）</w:t>
      </w:r>
      <w:r>
        <w:rPr>
          <w:rFonts w:hint="eastAsia" w:ascii="宋体" w:hAnsi="宋体" w:eastAsia="宋体" w:cs="宋体"/>
          <w:b/>
          <w:color w:val="000000"/>
          <w:kern w:val="0"/>
          <w:sz w:val="24"/>
          <w:szCs w:val="24"/>
        </w:rPr>
        <w:t>应收款项及客户</w:t>
      </w:r>
    </w:p>
    <w:p>
      <w:pPr>
        <w:rPr>
          <w:rFonts w:ascii="宋体" w:hAnsi="宋体" w:eastAsia="宋体" w:cs="微软雅黑"/>
          <w:b/>
          <w:color w:val="000000"/>
          <w:kern w:val="0"/>
          <w:sz w:val="22"/>
        </w:rPr>
      </w:pPr>
      <w:r>
        <w:rPr>
          <w:rFonts w:ascii="宋体" w:hAnsi="宋体" w:eastAsia="宋体" w:cs="微软雅黑"/>
          <w:b/>
          <w:color w:val="000000"/>
          <w:kern w:val="0"/>
          <w:sz w:val="22"/>
        </w:rPr>
        <w:t>(1)</w:t>
      </w:r>
      <w:r>
        <w:rPr>
          <w:rFonts w:hint="eastAsia" w:ascii="宋体" w:hAnsi="宋体" w:eastAsia="宋体" w:cs="微软雅黑"/>
          <w:b/>
          <w:color w:val="000000"/>
          <w:kern w:val="0"/>
          <w:sz w:val="22"/>
        </w:rPr>
        <w:t>、应收款项账龄：</w:t>
      </w:r>
    </w:p>
    <w:tbl>
      <w:tblPr>
        <w:tblStyle w:val="14"/>
        <w:tblpPr w:leftFromText="180" w:rightFromText="180" w:tblpY="915"/>
        <w:tblW w:w="4847" w:type="pct"/>
        <w:tblInd w:w="0" w:type="dxa"/>
        <w:tblLayout w:type="fixed"/>
        <w:tblCellMar>
          <w:top w:w="15" w:type="dxa"/>
          <w:left w:w="15" w:type="dxa"/>
          <w:bottom w:w="15" w:type="dxa"/>
          <w:right w:w="15" w:type="dxa"/>
        </w:tblCellMar>
      </w:tblPr>
      <w:tblGrid>
        <w:gridCol w:w="965"/>
        <w:gridCol w:w="1113"/>
        <w:gridCol w:w="998"/>
        <w:gridCol w:w="1144"/>
        <w:gridCol w:w="1120"/>
        <w:gridCol w:w="1431"/>
        <w:gridCol w:w="1309"/>
      </w:tblGrid>
      <w:tr>
        <w:tblPrEx>
          <w:tblCellMar>
            <w:top w:w="15" w:type="dxa"/>
            <w:left w:w="15" w:type="dxa"/>
            <w:bottom w:w="15" w:type="dxa"/>
            <w:right w:w="15" w:type="dxa"/>
          </w:tblCellMar>
        </w:tblPrEx>
        <w:trPr>
          <w:trHeight w:val="435" w:hRule="atLeast"/>
        </w:trPr>
        <w:tc>
          <w:tcPr>
            <w:tcW w:w="597" w:type="pct"/>
            <w:vMerge w:val="restart"/>
            <w:tcBorders>
              <w:top w:val="single" w:color="auto"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账   龄 </w:t>
            </w:r>
          </w:p>
        </w:tc>
        <w:tc>
          <w:tcPr>
            <w:tcW w:w="2015" w:type="pct"/>
            <w:gridSpan w:val="3"/>
            <w:tcBorders>
              <w:top w:val="single" w:color="auto"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2388" w:type="pct"/>
            <w:gridSpan w:val="3"/>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r>
      <w:tr>
        <w:tblPrEx>
          <w:tblCellMar>
            <w:top w:w="15" w:type="dxa"/>
            <w:left w:w="15" w:type="dxa"/>
            <w:bottom w:w="15" w:type="dxa"/>
            <w:right w:w="15" w:type="dxa"/>
          </w:tblCellMar>
        </w:tblPrEx>
        <w:trPr>
          <w:trHeight w:val="435" w:hRule="atLeast"/>
        </w:trPr>
        <w:tc>
          <w:tcPr>
            <w:tcW w:w="597" w:type="pct"/>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1年以内</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2221990.41</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2221990.41</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3027738.71</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3027738.71</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1-2年</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1200365.99</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1200365.99</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1405427.44</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1405427.44</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2-3年</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3年以上</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89"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3422356.4</w:t>
            </w:r>
          </w:p>
        </w:tc>
        <w:tc>
          <w:tcPr>
            <w:tcW w:w="618"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708"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3422356.4</w:t>
            </w:r>
          </w:p>
        </w:tc>
        <w:tc>
          <w:tcPr>
            <w:tcW w:w="693"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4433166.15</w:t>
            </w:r>
          </w:p>
        </w:tc>
        <w:tc>
          <w:tcPr>
            <w:tcW w:w="885"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10"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4433166.15</w:t>
            </w:r>
          </w:p>
        </w:tc>
      </w:tr>
    </w:tbl>
    <w:p>
      <w:pPr>
        <w:spacing w:line="360" w:lineRule="auto"/>
        <w:rPr>
          <w:rFonts w:ascii="宋体" w:hAnsi="宋体" w:eastAsia="宋体" w:cs="宋体"/>
          <w:color w:val="000000"/>
          <w:kern w:val="0"/>
          <w:sz w:val="22"/>
        </w:rPr>
      </w:pPr>
    </w:p>
    <w:p>
      <w:pPr>
        <w:rPr>
          <w:rFonts w:ascii="宋体" w:hAnsi="宋体" w:eastAsia="宋体"/>
          <w:b/>
          <w:sz w:val="22"/>
        </w:rPr>
      </w:pPr>
      <w:r>
        <w:rPr>
          <w:rFonts w:ascii="宋体" w:hAnsi="宋体" w:eastAsia="宋体" w:cs="微软雅黑"/>
          <w:b/>
          <w:color w:val="000000"/>
          <w:kern w:val="0"/>
          <w:sz w:val="22"/>
        </w:rPr>
        <w:t>(2)</w:t>
      </w:r>
      <w:r>
        <w:rPr>
          <w:rFonts w:hint="eastAsia" w:ascii="宋体" w:hAnsi="宋体" w:eastAsia="宋体" w:cs="微软雅黑"/>
          <w:b/>
          <w:color w:val="000000"/>
          <w:kern w:val="0"/>
          <w:sz w:val="22"/>
        </w:rPr>
        <w:t>、应收款项客户：</w:t>
      </w:r>
    </w:p>
    <w:tbl>
      <w:tblPr>
        <w:tblStyle w:val="14"/>
        <w:tblW w:w="5000" w:type="pct"/>
        <w:jc w:val="center"/>
        <w:tblLayout w:type="autofit"/>
        <w:tblCellMar>
          <w:top w:w="15" w:type="dxa"/>
          <w:left w:w="15" w:type="dxa"/>
          <w:bottom w:w="15" w:type="dxa"/>
          <w:right w:w="15" w:type="dxa"/>
        </w:tblCellMar>
      </w:tblPr>
      <w:tblGrid>
        <w:gridCol w:w="1086"/>
        <w:gridCol w:w="1484"/>
        <w:gridCol w:w="955"/>
        <w:gridCol w:w="1484"/>
        <w:gridCol w:w="889"/>
        <w:gridCol w:w="1219"/>
        <w:gridCol w:w="1219"/>
      </w:tblGrid>
      <w:tr>
        <w:tblPrEx>
          <w:tblCellMar>
            <w:top w:w="15" w:type="dxa"/>
            <w:left w:w="15" w:type="dxa"/>
            <w:bottom w:w="15" w:type="dxa"/>
            <w:right w:w="15" w:type="dxa"/>
          </w:tblCellMar>
        </w:tblPrEx>
        <w:trPr>
          <w:trHeight w:val="570" w:hRule="atLeast"/>
          <w:jc w:val="center"/>
        </w:trPr>
        <w:tc>
          <w:tcPr>
            <w:tcW w:w="652" w:type="pct"/>
            <w:vMerge w:val="restart"/>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客户名称</w:t>
            </w:r>
          </w:p>
        </w:tc>
        <w:tc>
          <w:tcPr>
            <w:tcW w:w="1463"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1423"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c>
          <w:tcPr>
            <w:tcW w:w="731" w:type="pct"/>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欠款时间</w:t>
            </w:r>
          </w:p>
        </w:tc>
        <w:tc>
          <w:tcPr>
            <w:tcW w:w="731" w:type="pct"/>
            <w:vMerge w:val="restar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欠款原因</w:t>
            </w:r>
          </w:p>
        </w:tc>
      </w:tr>
      <w:tr>
        <w:tblPrEx>
          <w:tblCellMar>
            <w:top w:w="15" w:type="dxa"/>
            <w:left w:w="15" w:type="dxa"/>
            <w:bottom w:w="15" w:type="dxa"/>
            <w:right w:w="15" w:type="dxa"/>
          </w:tblCellMar>
        </w:tblPrEx>
        <w:trPr>
          <w:trHeight w:val="540" w:hRule="atLeast"/>
          <w:jc w:val="center"/>
        </w:trPr>
        <w:tc>
          <w:tcPr>
            <w:tcW w:w="652" w:type="pct"/>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占应收账款总额的比例</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占应收账款总额的比例</w:t>
            </w:r>
          </w:p>
        </w:tc>
        <w:tc>
          <w:tcPr>
            <w:tcW w:w="731" w:type="pct"/>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731" w:type="pct"/>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卫材（中国）药业有限公司</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391389.87</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8.83</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2019年</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已开票款未到</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乔栋梁</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61549.6</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1.8</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475806.52</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10.73</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2019年</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业务活动借款</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刘滨</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185434.79</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5.42</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337555.03</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7.61</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2019年</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业务活动借款</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王立恒</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669724</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19.57</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755217</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17.04</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2019年</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业务活动借款</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李筝</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455500</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13.31</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315156</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7.11</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2019年</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业务活动借款</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89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1372208.39</w:t>
            </w:r>
          </w:p>
        </w:tc>
        <w:tc>
          <w:tcPr>
            <w:tcW w:w="573"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890" w:type="pct"/>
            <w:tcBorders>
              <w:top w:val="single" w:color="000000" w:sz="4" w:space="0"/>
              <w:left w:val="single" w:color="000000" w:sz="4" w:space="0"/>
              <w:bottom w:val="single" w:color="000000" w:sz="12" w:space="0"/>
              <w:right w:val="single" w:color="auto"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2275124.42</w:t>
            </w:r>
          </w:p>
        </w:tc>
        <w:tc>
          <w:tcPr>
            <w:tcW w:w="533" w:type="pct"/>
            <w:tcBorders>
              <w:top w:val="single" w:color="000000" w:sz="4" w:space="0"/>
              <w:left w:val="single" w:color="auto"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31"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31"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r>
    </w:tbl>
    <w:p>
      <w:pPr>
        <w:rPr>
          <w:rFonts w:ascii="宋体" w:hAnsi="宋体" w:eastAsia="宋体"/>
          <w:sz w:val="22"/>
        </w:rPr>
      </w:pPr>
    </w:p>
    <w:p>
      <w:pPr>
        <w:spacing w:line="360" w:lineRule="auto"/>
        <w:outlineLvl w:val="0"/>
        <w:rPr>
          <w:rFonts w:ascii="宋体" w:hAnsi="宋体" w:eastAsia="宋体" w:cs="宋体"/>
          <w:b/>
          <w:color w:val="000000"/>
          <w:kern w:val="0"/>
          <w:sz w:val="24"/>
          <w:szCs w:val="24"/>
        </w:rPr>
      </w:pPr>
      <w:r>
        <w:rPr>
          <w:rFonts w:hint="eastAsia" w:ascii="宋体" w:hAnsi="宋体" w:eastAsia="宋体"/>
          <w:b/>
          <w:bCs/>
          <w:color w:val="000000"/>
          <w:sz w:val="24"/>
          <w:szCs w:val="24"/>
        </w:rPr>
        <w:t>（十二）</w:t>
      </w:r>
      <w:r>
        <w:rPr>
          <w:rFonts w:hint="eastAsia" w:ascii="宋体" w:hAnsi="宋体" w:eastAsia="宋体" w:cs="宋体"/>
          <w:b/>
          <w:color w:val="000000"/>
          <w:kern w:val="0"/>
          <w:sz w:val="24"/>
          <w:szCs w:val="24"/>
        </w:rPr>
        <w:t xml:space="preserve">预付账款及客户 </w:t>
      </w:r>
    </w:p>
    <w:p>
      <w:pPr>
        <w:rPr>
          <w:rFonts w:ascii="宋体" w:hAnsi="宋体" w:eastAsia="宋体" w:cs="微软雅黑"/>
          <w:b/>
          <w:color w:val="000000"/>
          <w:kern w:val="0"/>
          <w:sz w:val="22"/>
        </w:rPr>
      </w:pPr>
      <w:r>
        <w:rPr>
          <w:rFonts w:hint="eastAsia" w:ascii="宋体" w:hAnsi="宋体" w:eastAsia="宋体" w:cs="微软雅黑"/>
          <w:b/>
          <w:color w:val="000000"/>
          <w:kern w:val="0"/>
          <w:sz w:val="22"/>
        </w:rPr>
        <w:t>(</w:t>
      </w:r>
      <w:r>
        <w:rPr>
          <w:rFonts w:ascii="宋体" w:hAnsi="宋体" w:eastAsia="宋体" w:cs="微软雅黑"/>
          <w:b/>
          <w:color w:val="000000"/>
          <w:kern w:val="0"/>
          <w:sz w:val="22"/>
        </w:rPr>
        <w:t>1</w:t>
      </w:r>
      <w:r>
        <w:rPr>
          <w:rFonts w:hint="eastAsia" w:ascii="宋体" w:hAnsi="宋体" w:eastAsia="宋体" w:cs="微软雅黑"/>
          <w:b/>
          <w:color w:val="000000"/>
          <w:kern w:val="0"/>
          <w:sz w:val="22"/>
        </w:rPr>
        <w:t>)、预付账款账龄：</w:t>
      </w:r>
    </w:p>
    <w:tbl>
      <w:tblPr>
        <w:tblStyle w:val="14"/>
        <w:tblW w:w="4901" w:type="pct"/>
        <w:jc w:val="center"/>
        <w:tblLayout w:type="fixed"/>
        <w:tblCellMar>
          <w:top w:w="15" w:type="dxa"/>
          <w:left w:w="15" w:type="dxa"/>
          <w:bottom w:w="15" w:type="dxa"/>
          <w:right w:w="15" w:type="dxa"/>
        </w:tblCellMar>
      </w:tblPr>
      <w:tblGrid>
        <w:gridCol w:w="969"/>
        <w:gridCol w:w="996"/>
        <w:gridCol w:w="1128"/>
        <w:gridCol w:w="1267"/>
        <w:gridCol w:w="1119"/>
        <w:gridCol w:w="1369"/>
        <w:gridCol w:w="1322"/>
      </w:tblGrid>
      <w:tr>
        <w:tblPrEx>
          <w:tblCellMar>
            <w:top w:w="15" w:type="dxa"/>
            <w:left w:w="15" w:type="dxa"/>
            <w:bottom w:w="15" w:type="dxa"/>
            <w:right w:w="15" w:type="dxa"/>
          </w:tblCellMar>
        </w:tblPrEx>
        <w:trPr>
          <w:trHeight w:val="450" w:hRule="atLeast"/>
          <w:jc w:val="center"/>
        </w:trPr>
        <w:tc>
          <w:tcPr>
            <w:tcW w:w="593" w:type="pct"/>
            <w:vMerge w:val="restart"/>
            <w:tcBorders>
              <w:top w:val="single" w:color="auto"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账   龄 </w:t>
            </w:r>
          </w:p>
        </w:tc>
        <w:tc>
          <w:tcPr>
            <w:tcW w:w="2075" w:type="pct"/>
            <w:gridSpan w:val="3"/>
            <w:tcBorders>
              <w:top w:val="single" w:color="auto"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2332" w:type="pct"/>
            <w:gridSpan w:val="3"/>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r>
      <w:tr>
        <w:trPr>
          <w:trHeight w:val="450" w:hRule="atLeast"/>
          <w:jc w:val="center"/>
        </w:trPr>
        <w:tc>
          <w:tcPr>
            <w:tcW w:w="593" w:type="pct"/>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1年以内</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13280722.31</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13280722.31</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3541985.56</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3541985.56</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1-2年</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3537010.2</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3537010.2</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2150004.91</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2150004.91</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2-3年</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3年以上</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1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16817732.51</w:t>
            </w:r>
          </w:p>
        </w:tc>
        <w:tc>
          <w:tcPr>
            <w:tcW w:w="69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775"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16817732.51</w:t>
            </w:r>
          </w:p>
        </w:tc>
        <w:tc>
          <w:tcPr>
            <w:tcW w:w="685"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5691990.47</w:t>
            </w:r>
          </w:p>
        </w:tc>
        <w:tc>
          <w:tcPr>
            <w:tcW w:w="838"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09"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5691990.47</w:t>
            </w:r>
          </w:p>
        </w:tc>
      </w:tr>
    </w:tbl>
    <w:p>
      <w:pPr>
        <w:rPr>
          <w:rFonts w:ascii="宋体" w:hAnsi="宋体" w:eastAsia="宋体" w:cs="微软雅黑"/>
          <w:color w:val="000000"/>
          <w:kern w:val="0"/>
          <w:sz w:val="22"/>
        </w:rPr>
      </w:pPr>
    </w:p>
    <w:p>
      <w:pPr>
        <w:rPr>
          <w:rFonts w:ascii="宋体" w:hAnsi="宋体" w:eastAsia="宋体"/>
          <w:b/>
          <w:sz w:val="22"/>
        </w:rPr>
      </w:pPr>
      <w:r>
        <w:rPr>
          <w:rFonts w:ascii="宋体" w:hAnsi="宋体" w:eastAsia="宋体" w:cs="微软雅黑"/>
          <w:b/>
          <w:color w:val="000000"/>
          <w:kern w:val="0"/>
          <w:sz w:val="22"/>
        </w:rPr>
        <w:t>(2)</w:t>
      </w:r>
      <w:r>
        <w:rPr>
          <w:rFonts w:hint="eastAsia" w:ascii="宋体" w:hAnsi="宋体" w:eastAsia="宋体" w:cs="微软雅黑"/>
          <w:b/>
          <w:color w:val="000000"/>
          <w:kern w:val="0"/>
          <w:sz w:val="22"/>
        </w:rPr>
        <w:t>、预付账款客户：</w:t>
      </w:r>
    </w:p>
    <w:tbl>
      <w:tblPr>
        <w:tblStyle w:val="14"/>
        <w:tblW w:w="4964" w:type="pct"/>
        <w:jc w:val="center"/>
        <w:tblLayout w:type="fixed"/>
        <w:tblCellMar>
          <w:top w:w="15" w:type="dxa"/>
          <w:left w:w="15" w:type="dxa"/>
          <w:bottom w:w="15" w:type="dxa"/>
          <w:right w:w="15" w:type="dxa"/>
        </w:tblCellMar>
      </w:tblPr>
      <w:tblGrid>
        <w:gridCol w:w="1150"/>
        <w:gridCol w:w="1102"/>
        <w:gridCol w:w="1202"/>
        <w:gridCol w:w="1083"/>
        <w:gridCol w:w="1152"/>
        <w:gridCol w:w="1292"/>
        <w:gridCol w:w="1294"/>
      </w:tblGrid>
      <w:tr>
        <w:tblPrEx>
          <w:tblCellMar>
            <w:top w:w="15" w:type="dxa"/>
            <w:left w:w="15" w:type="dxa"/>
            <w:bottom w:w="15" w:type="dxa"/>
            <w:right w:w="15" w:type="dxa"/>
          </w:tblCellMar>
        </w:tblPrEx>
        <w:trPr>
          <w:trHeight w:val="450" w:hRule="atLeast"/>
          <w:jc w:val="center"/>
        </w:trPr>
        <w:tc>
          <w:tcPr>
            <w:tcW w:w="695" w:type="pct"/>
            <w:vMerge w:val="restart"/>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客户名称</w:t>
            </w:r>
          </w:p>
        </w:tc>
        <w:tc>
          <w:tcPr>
            <w:tcW w:w="1392"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1350"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c>
          <w:tcPr>
            <w:tcW w:w="781" w:type="pct"/>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欠款时间</w:t>
            </w:r>
          </w:p>
        </w:tc>
        <w:tc>
          <w:tcPr>
            <w:tcW w:w="782" w:type="pct"/>
            <w:vMerge w:val="restar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欠款原因</w:t>
            </w:r>
          </w:p>
        </w:tc>
      </w:tr>
      <w:tr>
        <w:tblPrEx>
          <w:tblCellMar>
            <w:top w:w="15" w:type="dxa"/>
            <w:left w:w="15" w:type="dxa"/>
            <w:bottom w:w="15" w:type="dxa"/>
            <w:right w:w="15" w:type="dxa"/>
          </w:tblCellMar>
        </w:tblPrEx>
        <w:trPr>
          <w:trHeight w:val="450" w:hRule="atLeast"/>
          <w:jc w:val="center"/>
        </w:trPr>
        <w:tc>
          <w:tcPr>
            <w:tcW w:w="695" w:type="pct"/>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占预付账款总额的比例</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占预付账款总额的比例</w:t>
            </w:r>
          </w:p>
        </w:tc>
        <w:tc>
          <w:tcPr>
            <w:tcW w:w="781" w:type="pct"/>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782" w:type="pct"/>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4" w:space="0"/>
              <w:right w:val="single" w:color="000000" w:sz="4" w:space="0"/>
            </w:tcBorders>
            <w:shd w:val="clear" w:color="auto" w:fill="FFFFFF"/>
            <w:vAlign w:val="center"/>
          </w:tcPr>
          <w:p>
            <w:pPr>
              <w:shd w:val="clear" w:color="auto" w:fill="FFFFFF"/>
              <w:rPr>
                <w:color w:val="000000"/>
                <w:sz w:val="22"/>
                <w:szCs w:val="22"/>
              </w:rPr>
            </w:pPr>
            <w:r>
              <w:rPr>
                <w:rFonts w:hint="eastAsia" w:ascii="宋体" w:hAnsi="宋体" w:eastAsia="宋体" w:cs="宋体"/>
                <w:color w:val="000000"/>
                <w:sz w:val="22"/>
                <w:szCs w:val="22"/>
              </w:rPr>
              <w:t>菲斯图(北京)国际旅行社有限公司</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1341143.36</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23.56</w:t>
            </w:r>
          </w:p>
        </w:tc>
        <w:tc>
          <w:tcPr>
            <w:tcW w:w="7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2019年</w:t>
            </w:r>
          </w:p>
        </w:tc>
        <w:tc>
          <w:tcPr>
            <w:tcW w:w="782"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款已付票未回</w:t>
            </w: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4" w:space="0"/>
              <w:right w:val="single" w:color="000000" w:sz="4" w:space="0"/>
            </w:tcBorders>
            <w:shd w:val="clear" w:color="auto" w:fill="FFFFFF"/>
            <w:vAlign w:val="center"/>
          </w:tcPr>
          <w:p>
            <w:pPr>
              <w:shd w:val="clear" w:color="auto" w:fill="FFFFFF"/>
              <w:rPr>
                <w:color w:val="000000"/>
                <w:sz w:val="22"/>
                <w:szCs w:val="22"/>
              </w:rPr>
            </w:pPr>
            <w:r>
              <w:rPr>
                <w:rFonts w:ascii="宋体" w:hAnsi="宋体" w:eastAsia="宋体" w:cs="宋体"/>
                <w:sz w:val="22"/>
              </w:rPr>
              <w:t>第一三共制药</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239772</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4.21</w:t>
            </w:r>
          </w:p>
        </w:tc>
        <w:tc>
          <w:tcPr>
            <w:tcW w:w="7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2019年</w:t>
            </w:r>
          </w:p>
        </w:tc>
        <w:tc>
          <w:tcPr>
            <w:tcW w:w="782"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款已付票未回</w:t>
            </w: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4" w:space="0"/>
              <w:right w:val="single" w:color="000000" w:sz="4" w:space="0"/>
            </w:tcBorders>
            <w:shd w:val="clear" w:color="auto" w:fill="FFFFFF"/>
            <w:vAlign w:val="center"/>
          </w:tcPr>
          <w:p>
            <w:pPr>
              <w:shd w:val="clear" w:color="auto" w:fill="FFFFFF"/>
              <w:rPr>
                <w:color w:val="000000"/>
                <w:sz w:val="22"/>
                <w:szCs w:val="22"/>
              </w:rPr>
            </w:pPr>
            <w:r>
              <w:rPr>
                <w:rFonts w:ascii="宋体" w:hAnsi="宋体" w:eastAsia="宋体" w:cs="宋体"/>
                <w:sz w:val="22"/>
              </w:rPr>
              <w:t>北京医联互联医药信息咨询有限公司</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1034094</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6.15</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134094</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2.36</w:t>
            </w:r>
          </w:p>
        </w:tc>
        <w:tc>
          <w:tcPr>
            <w:tcW w:w="7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2019年</w:t>
            </w:r>
          </w:p>
        </w:tc>
        <w:tc>
          <w:tcPr>
            <w:tcW w:w="782"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款已付票未回</w:t>
            </w: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4" w:space="0"/>
              <w:right w:val="single" w:color="000000" w:sz="4" w:space="0"/>
            </w:tcBorders>
            <w:shd w:val="clear" w:color="auto" w:fill="FFFFFF"/>
            <w:vAlign w:val="center"/>
          </w:tcPr>
          <w:p>
            <w:pPr>
              <w:shd w:val="clear" w:color="auto" w:fill="FFFFFF"/>
              <w:rPr>
                <w:color w:val="000000"/>
                <w:sz w:val="22"/>
                <w:szCs w:val="22"/>
              </w:rPr>
            </w:pPr>
            <w:r>
              <w:rPr>
                <w:rFonts w:ascii="宋体" w:hAnsi="宋体" w:eastAsia="宋体" w:cs="宋体"/>
                <w:sz w:val="22"/>
              </w:rPr>
              <w:t>北京首钢国际旅游有限公司</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54000</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0.32</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250254</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4.4</w:t>
            </w:r>
          </w:p>
        </w:tc>
        <w:tc>
          <w:tcPr>
            <w:tcW w:w="7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2019年</w:t>
            </w:r>
          </w:p>
        </w:tc>
        <w:tc>
          <w:tcPr>
            <w:tcW w:w="782"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款已付票未回</w:t>
            </w: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4" w:space="0"/>
              <w:right w:val="single" w:color="000000" w:sz="4" w:space="0"/>
            </w:tcBorders>
            <w:shd w:val="clear" w:color="auto" w:fill="FFFFFF"/>
            <w:vAlign w:val="center"/>
          </w:tcPr>
          <w:p>
            <w:pPr>
              <w:shd w:val="clear" w:color="auto" w:fill="FFFFFF"/>
              <w:rPr>
                <w:color w:val="000000"/>
                <w:sz w:val="22"/>
                <w:szCs w:val="22"/>
              </w:rPr>
            </w:pPr>
            <w:r>
              <w:rPr>
                <w:rFonts w:ascii="宋体" w:hAnsi="宋体" w:eastAsia="宋体" w:cs="宋体"/>
                <w:sz w:val="22"/>
              </w:rPr>
              <w:t>西安市红会医院</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245000</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1.46</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245000</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4.3</w:t>
            </w:r>
          </w:p>
        </w:tc>
        <w:tc>
          <w:tcPr>
            <w:tcW w:w="7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2019年</w:t>
            </w:r>
          </w:p>
        </w:tc>
        <w:tc>
          <w:tcPr>
            <w:tcW w:w="782"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款已付票未回</w:t>
            </w: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4" w:space="0"/>
              <w:right w:val="single" w:color="000000" w:sz="4" w:space="0"/>
            </w:tcBorders>
            <w:shd w:val="clear" w:color="auto" w:fill="FFFFFF"/>
            <w:vAlign w:val="center"/>
          </w:tcPr>
          <w:p>
            <w:pPr>
              <w:shd w:val="clear" w:color="auto" w:fill="FFFFFF"/>
              <w:rPr>
                <w:color w:val="000000"/>
                <w:sz w:val="22"/>
                <w:szCs w:val="22"/>
              </w:rPr>
            </w:pPr>
            <w:r>
              <w:rPr>
                <w:rFonts w:ascii="宋体" w:hAnsi="宋体" w:eastAsia="宋体" w:cs="宋体"/>
                <w:sz w:val="22"/>
              </w:rPr>
              <w:t>北京美研达国际医学研究中心（有限合伙）</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270000</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4.74</w:t>
            </w:r>
          </w:p>
        </w:tc>
        <w:tc>
          <w:tcPr>
            <w:tcW w:w="7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2019年</w:t>
            </w:r>
          </w:p>
        </w:tc>
        <w:tc>
          <w:tcPr>
            <w:tcW w:w="782"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款已付票未回</w:t>
            </w: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4" w:space="0"/>
              <w:right w:val="single" w:color="000000" w:sz="4" w:space="0"/>
            </w:tcBorders>
            <w:shd w:val="clear" w:color="auto" w:fill="FFFFFF"/>
            <w:vAlign w:val="center"/>
          </w:tcPr>
          <w:p>
            <w:pPr>
              <w:shd w:val="clear" w:color="auto" w:fill="FFFFFF"/>
              <w:rPr>
                <w:color w:val="000000"/>
                <w:sz w:val="22"/>
                <w:szCs w:val="22"/>
              </w:rPr>
            </w:pPr>
            <w:r>
              <w:rPr>
                <w:rFonts w:ascii="宋体" w:hAnsi="宋体" w:eastAsia="宋体" w:cs="宋体"/>
                <w:sz w:val="22"/>
              </w:rPr>
              <w:t>重庆佳毓来医药科技有限公司</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225000</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3.95</w:t>
            </w:r>
          </w:p>
        </w:tc>
        <w:tc>
          <w:tcPr>
            <w:tcW w:w="7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2019年</w:t>
            </w:r>
          </w:p>
        </w:tc>
        <w:tc>
          <w:tcPr>
            <w:tcW w:w="782"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款已付票未回</w:t>
            </w: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6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shd w:val="clear" w:color="auto" w:fill="FFFFFF"/>
              <w:rPr>
                <w:color w:val="000000"/>
                <w:kern w:val="2"/>
                <w:sz w:val="22"/>
                <w:szCs w:val="22"/>
              </w:rPr>
            </w:pPr>
            <w:r>
              <w:rPr>
                <w:color w:val="000000"/>
                <w:kern w:val="2"/>
                <w:sz w:val="22"/>
                <w:szCs w:val="22"/>
              </w:rPr>
              <w:t>1333094</w:t>
            </w:r>
          </w:p>
        </w:tc>
        <w:tc>
          <w:tcPr>
            <w:tcW w:w="72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654" w:type="pct"/>
            <w:tcBorders>
              <w:top w:val="single" w:color="000000" w:sz="4" w:space="0"/>
              <w:left w:val="single" w:color="000000" w:sz="4" w:space="0"/>
              <w:bottom w:val="single" w:color="000000" w:sz="12" w:space="0"/>
              <w:right w:val="single" w:color="000000" w:sz="4" w:space="0"/>
            </w:tcBorders>
            <w:shd w:val="clear" w:color="auto" w:fill="FFFFFF"/>
            <w:vAlign w:val="center"/>
          </w:tcPr>
          <w:p>
            <w:pPr>
              <w:shd w:val="clear" w:color="auto" w:fill="FFFFFF"/>
              <w:rPr>
                <w:color w:val="000000"/>
                <w:kern w:val="2"/>
                <w:sz w:val="22"/>
                <w:szCs w:val="22"/>
              </w:rPr>
            </w:pPr>
            <w:r>
              <w:rPr>
                <w:rFonts w:hint="eastAsia"/>
                <w:color w:val="000000"/>
                <w:kern w:val="2"/>
                <w:sz w:val="22"/>
                <w:szCs w:val="22"/>
              </w:rPr>
              <w:t>2705263.36</w:t>
            </w:r>
          </w:p>
        </w:tc>
        <w:tc>
          <w:tcPr>
            <w:tcW w:w="69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81"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82"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r>
    </w:tbl>
    <w:p>
      <w:pPr>
        <w:rPr>
          <w:rFonts w:ascii="宋体" w:hAnsi="宋体" w:eastAsia="宋体"/>
          <w:sz w:val="22"/>
        </w:rPr>
      </w:pPr>
    </w:p>
    <w:p>
      <w:pPr>
        <w:spacing w:line="360" w:lineRule="auto"/>
        <w:outlineLvl w:val="0"/>
        <w:rPr>
          <w:rFonts w:ascii="宋体" w:hAnsi="宋体" w:eastAsia="宋体"/>
          <w:b/>
          <w:color w:val="000000"/>
          <w:sz w:val="24"/>
          <w:szCs w:val="24"/>
        </w:rPr>
      </w:pPr>
      <w:r>
        <w:rPr>
          <w:rFonts w:hint="eastAsia" w:ascii="宋体" w:hAnsi="宋体" w:eastAsia="宋体"/>
          <w:b/>
          <w:bCs/>
          <w:color w:val="000000"/>
          <w:sz w:val="24"/>
          <w:szCs w:val="24"/>
        </w:rPr>
        <w:t>（十</w:t>
      </w:r>
      <w:r>
        <w:rPr>
          <w:rFonts w:hint="eastAsia" w:ascii="宋体" w:hAnsi="宋体" w:eastAsia="宋体" w:cs="宋体"/>
          <w:b/>
          <w:color w:val="000000"/>
          <w:kern w:val="0"/>
          <w:sz w:val="24"/>
          <w:szCs w:val="24"/>
        </w:rPr>
        <w:t xml:space="preserve">三）应付款项 </w:t>
      </w:r>
    </w:p>
    <w:tbl>
      <w:tblPr>
        <w:tblStyle w:val="14"/>
        <w:tblW w:w="4991" w:type="pct"/>
        <w:jc w:val="center"/>
        <w:tblLayout w:type="autofit"/>
        <w:tblCellMar>
          <w:top w:w="15" w:type="dxa"/>
          <w:left w:w="15" w:type="dxa"/>
          <w:bottom w:w="15" w:type="dxa"/>
          <w:right w:w="15" w:type="dxa"/>
        </w:tblCellMar>
      </w:tblPr>
      <w:tblGrid>
        <w:gridCol w:w="1695"/>
        <w:gridCol w:w="1776"/>
        <w:gridCol w:w="1458"/>
        <w:gridCol w:w="1616"/>
        <w:gridCol w:w="1776"/>
      </w:tblGrid>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auto"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67" w:type="pct"/>
            <w:tcBorders>
              <w:top w:val="single" w:color="000000" w:sz="12"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年初账面余额</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本年增加额</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本年减少额</w:t>
            </w:r>
          </w:p>
        </w:tc>
        <w:tc>
          <w:tcPr>
            <w:tcW w:w="1067"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年末账面余额</w:t>
            </w:r>
          </w:p>
        </w:tc>
      </w:tr>
      <w:tr>
        <w:tblPrEx>
          <w:tblCellMar>
            <w:top w:w="15" w:type="dxa"/>
            <w:left w:w="15" w:type="dxa"/>
            <w:bottom w:w="15" w:type="dxa"/>
            <w:right w:w="15" w:type="dxa"/>
          </w:tblCellMar>
        </w:tblPrEx>
        <w:trPr>
          <w:trHeight w:val="450" w:hRule="atLeast"/>
          <w:jc w:val="center"/>
        </w:trPr>
        <w:tc>
          <w:tcPr>
            <w:tcW w:w="1019" w:type="pct"/>
            <w:tcBorders>
              <w:top w:val="single" w:color="auto"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color w:val="000000"/>
                <w:sz w:val="22"/>
              </w:rPr>
              <w:t>公司及个人往来款</w:t>
            </w:r>
          </w:p>
        </w:tc>
        <w:tc>
          <w:tcPr>
            <w:tcW w:w="106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6405442.31</w:t>
            </w:r>
          </w:p>
        </w:tc>
        <w:tc>
          <w:tcPr>
            <w:tcW w:w="8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17790923.36</w:t>
            </w:r>
          </w:p>
        </w:tc>
        <w:tc>
          <w:tcPr>
            <w:tcW w:w="9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18707858.49</w:t>
            </w:r>
          </w:p>
        </w:tc>
        <w:tc>
          <w:tcPr>
            <w:tcW w:w="1067"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5488507.18</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67"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6405442.31</w:t>
            </w:r>
          </w:p>
        </w:tc>
        <w:tc>
          <w:tcPr>
            <w:tcW w:w="87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17790923.36</w:t>
            </w:r>
          </w:p>
        </w:tc>
        <w:tc>
          <w:tcPr>
            <w:tcW w:w="971"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18707858.49</w:t>
            </w:r>
          </w:p>
        </w:tc>
        <w:tc>
          <w:tcPr>
            <w:tcW w:w="1067"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5488507.18</w:t>
            </w:r>
          </w:p>
        </w:tc>
      </w:tr>
    </w:tbl>
    <w:p>
      <w:pPr>
        <w:spacing w:before="156" w:beforeLines="50"/>
        <w:rPr>
          <w:rFonts w:ascii="宋体" w:hAnsi="宋体" w:eastAsia="宋体"/>
          <w:bCs/>
          <w:color w:val="000000"/>
          <w:sz w:val="22"/>
        </w:rPr>
      </w:pPr>
    </w:p>
    <w:p>
      <w:pPr>
        <w:spacing w:before="156" w:beforeLines="50"/>
        <w:outlineLvl w:val="0"/>
        <w:rPr>
          <w:rFonts w:ascii="宋体" w:hAnsi="宋体" w:eastAsia="宋体"/>
          <w:b/>
          <w:bCs/>
          <w:color w:val="000000"/>
          <w:sz w:val="22"/>
        </w:rPr>
      </w:pPr>
      <w:r>
        <w:rPr>
          <w:rFonts w:hint="eastAsia" w:ascii="宋体" w:hAnsi="宋体" w:eastAsia="宋体"/>
          <w:b/>
          <w:bCs/>
          <w:color w:val="000000"/>
          <w:sz w:val="22"/>
        </w:rPr>
        <w:t>（十四）预收账款</w:t>
      </w:r>
    </w:p>
    <w:tbl>
      <w:tblPr>
        <w:tblStyle w:val="14"/>
        <w:tblW w:w="4991" w:type="pct"/>
        <w:jc w:val="center"/>
        <w:tblLayout w:type="autofit"/>
        <w:tblCellMar>
          <w:top w:w="15" w:type="dxa"/>
          <w:left w:w="15" w:type="dxa"/>
          <w:bottom w:w="15" w:type="dxa"/>
          <w:right w:w="15" w:type="dxa"/>
        </w:tblCellMar>
      </w:tblPr>
      <w:tblGrid>
        <w:gridCol w:w="1695"/>
        <w:gridCol w:w="1776"/>
        <w:gridCol w:w="1458"/>
        <w:gridCol w:w="1616"/>
        <w:gridCol w:w="1776"/>
      </w:tblGrid>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67"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年初账面余额</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本年增加额</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本年减少额</w:t>
            </w:r>
          </w:p>
        </w:tc>
        <w:tc>
          <w:tcPr>
            <w:tcW w:w="1067" w:type="pct"/>
            <w:tcBorders>
              <w:top w:val="single" w:color="auto"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年末账面余额</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预收项目款</w:t>
            </w:r>
          </w:p>
        </w:tc>
        <w:tc>
          <w:tcPr>
            <w:tcW w:w="10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25319610.04</w:t>
            </w:r>
          </w:p>
        </w:tc>
        <w:tc>
          <w:tcPr>
            <w:tcW w:w="8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314910295.04</w:t>
            </w:r>
          </w:p>
        </w:tc>
        <w:tc>
          <w:tcPr>
            <w:tcW w:w="9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303387509.26</w:t>
            </w:r>
          </w:p>
        </w:tc>
        <w:tc>
          <w:tcPr>
            <w:tcW w:w="1067"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36842395.82</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67"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25319610.04</w:t>
            </w:r>
          </w:p>
        </w:tc>
        <w:tc>
          <w:tcPr>
            <w:tcW w:w="876"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314910295.04</w:t>
            </w:r>
          </w:p>
        </w:tc>
        <w:tc>
          <w:tcPr>
            <w:tcW w:w="971"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303387509.26</w:t>
            </w:r>
          </w:p>
        </w:tc>
        <w:tc>
          <w:tcPr>
            <w:tcW w:w="1067"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36842395.82</w:t>
            </w:r>
          </w:p>
        </w:tc>
      </w:tr>
    </w:tbl>
    <w:p>
      <w:pPr>
        <w:rPr>
          <w:rFonts w:ascii="宋体" w:hAnsi="宋体" w:eastAsia="宋体"/>
          <w:sz w:val="22"/>
        </w:rPr>
      </w:pPr>
    </w:p>
    <w:p>
      <w:pPr>
        <w:spacing w:line="560" w:lineRule="exact"/>
        <w:jc w:val="center"/>
        <w:rPr>
          <w:rFonts w:ascii="宋体" w:hAnsi="宋体" w:eastAsia="宋体"/>
          <w:sz w:val="22"/>
          <w:szCs w:val="22"/>
        </w:rPr>
      </w:pPr>
    </w:p>
    <w:p>
      <w:pPr>
        <w:spacing w:line="560" w:lineRule="exact"/>
        <w:jc w:val="center"/>
        <w:rPr>
          <w:rFonts w:ascii="宋体" w:hAnsi="宋体" w:eastAsia="宋体"/>
          <w:b/>
          <w:sz w:val="28"/>
          <w:szCs w:val="28"/>
        </w:rPr>
      </w:pPr>
      <w:r>
        <w:rPr>
          <w:rFonts w:hint="eastAsia" w:ascii="宋体" w:hAnsi="宋体" w:eastAsia="宋体"/>
          <w:b/>
          <w:sz w:val="28"/>
          <w:szCs w:val="28"/>
        </w:rPr>
        <w:t>(十五)工作总结</w:t>
      </w:r>
    </w:p>
    <w:p>
      <w:pPr>
        <w:rPr>
          <w:sz w:val="22"/>
          <w:szCs w:val="22"/>
        </w:rPr>
      </w:pPr>
    </w:p>
    <w:tbl>
      <w:tblPr>
        <w:tblStyle w:val="14"/>
        <w:tblW w:w="4870" w:type="pct"/>
        <w:tblInd w:w="137" w:type="dxa"/>
        <w:tblLayout w:type="autofit"/>
        <w:tblCellMar>
          <w:top w:w="0" w:type="dxa"/>
          <w:left w:w="108" w:type="dxa"/>
          <w:bottom w:w="0" w:type="dxa"/>
          <w:right w:w="108" w:type="dxa"/>
        </w:tblCellMar>
      </w:tblPr>
      <w:tblGrid>
        <w:gridCol w:w="8300"/>
      </w:tblGrid>
      <w:tr>
        <w:tblPrEx>
          <w:tblCellMar>
            <w:top w:w="0" w:type="dxa"/>
            <w:left w:w="108" w:type="dxa"/>
            <w:bottom w:w="0" w:type="dxa"/>
            <w:right w:w="108" w:type="dxa"/>
          </w:tblCellMar>
        </w:tblPrEx>
        <w:trPr>
          <w:trHeight w:val="70" w:hRule="atLeast"/>
        </w:trPr>
        <w:tc>
          <w:tcPr>
            <w:tcW w:w="5000" w:type="pct"/>
            <w:tcBorders>
              <w:top w:val="single" w:color="auto" w:sz="4" w:space="0"/>
              <w:left w:val="single" w:color="auto" w:sz="4" w:space="0"/>
              <w:bottom w:val="nil"/>
              <w:right w:val="single" w:color="auto" w:sz="4" w:space="0"/>
            </w:tcBorders>
          </w:tcPr>
          <w:p>
            <w:pPr>
              <w:shd w:val="clear" w:color="auto" w:fill="FFFFFF"/>
              <w:rPr>
                <w:bCs/>
                <w:color w:val="000000"/>
                <w:sz w:val="22"/>
                <w:szCs w:val="22"/>
              </w:rPr>
            </w:pPr>
            <w:r>
              <w:rPr>
                <w:rFonts w:hint="eastAsia"/>
                <w:sz w:val="22"/>
                <w:szCs w:val="22"/>
              </w:rPr>
              <w:t>用文字描述基金会本年度的成绩和不足：</w:t>
            </w:r>
          </w:p>
        </w:tc>
      </w:tr>
      <w:tr>
        <w:tblPrEx>
          <w:tblCellMar>
            <w:top w:w="0" w:type="dxa"/>
            <w:left w:w="108" w:type="dxa"/>
            <w:bottom w:w="0" w:type="dxa"/>
            <w:right w:w="108" w:type="dxa"/>
          </w:tblCellMar>
        </w:tblPrEx>
        <w:trPr>
          <w:trHeight w:val="3877" w:hRule="atLeast"/>
        </w:trPr>
        <w:tc>
          <w:tcPr>
            <w:tcW w:w="5000" w:type="pct"/>
            <w:tcBorders>
              <w:top w:val="nil"/>
              <w:left w:val="single" w:color="auto" w:sz="4" w:space="0"/>
              <w:bottom w:val="single" w:color="auto" w:sz="4" w:space="0"/>
              <w:right w:val="single" w:color="auto" w:sz="4" w:space="0"/>
            </w:tcBorders>
          </w:tcPr>
          <w:p>
            <w:pPr>
              <w:shd w:val="clear" w:color="auto" w:fill="FFFFFF"/>
              <w:rPr>
                <w:sz w:val="22"/>
                <w:szCs w:val="22"/>
              </w:rPr>
            </w:pPr>
            <w:r>
              <w:rPr>
                <w:rFonts w:hint="eastAsia"/>
                <w:bCs/>
                <w:color w:val="000000"/>
                <w:sz w:val="22"/>
                <w:szCs w:val="22"/>
              </w:rPr>
              <w:t>北京医学奖励基金会2019年工作总结
2019年北京医学奖励基金会在第四届理事会的带领下，认真贯彻落实党和国家的各项方针政策，深入学习领会十九大提出的“实施健康中国战略”精神，按照国家民政部和卫生计生委有关文件要求，在北京市民政局和北京市卫生计生委的领导下，全体同仁齐心协力，团结奋斗，励精图治，开拓创新，积极主办、资助和参与各类医学公益慈善活动。充分发挥奖励基金会特色，组织开展各类医学教育培训、健康科普知识宣传、慢病防控实施、医疗卫生人才培养、国内外医学交流等公益学术活动，并加强自身组织建设、制度建设，在多方面工作中取得了突出进步：
一、发挥基金会公益组织和慈善组织的作用，积极利用医学领域资源，开展医学公益活动。
秉承我基金会“慈善公益为根，阳光合法为本，激励机制为源，专业服务为先”的理念，在2018年成立多个专家委会和“中国儿童免疫与健康联盟”等专业性学科联盟的基础上，2019年我基金会又成立了心肺循环专业委员会、感染病学专业委员会、急诊医学专业委员会、检验医学专业委员会、脑胶质瘤专业委员会、环骨盆微创救治联盟，并充分引导各各专委会及联盟在全国深入开展科普教育等医学公益活动。以成立于2018年6月的中国儿童免疫与健康联盟为例，2019年组织全国免疫学领域顶级专家40余人将疫苗接种、常见多发过敏性疾病诊治等国家级热点免疫问题送到20个省会及偏远地区，深受广大一线儿科医生和包括预防接种工作者在内的各级医疗机构医务人员的欢迎和肯定，为临床医疗系统与疾控系统合作搭建了宝贵的互动平台。并且以基金会中国儿童免疫与健康联盟的名义在《中国实用儿科杂志》等国家核心期刊发表学术论文及专家共识27篇；其中《特殊健康状态儿童预防接种专家共识》系列25篇专家共识被苏州市疾病预防控制中心等官方网站微信公众账号上连续转载，并以专题形式为社会公众提供查询阅读。另一篇发表的《全身型幼年特发性关节炎诊断与治疗中国专家共识》不仅是建国以来我国的第一部相关领域的专家共识，更被中国医师协会及媒体推选评审为“2019年度‘十大医学进展、成果’”之一。我基金会2019年全年共开展了1845项公益活动，其中“中国医疗手牵手工程、中国公立医院N+1工程、2019京、津、冀鲁四省药学质控论坛、2019围术期气道管理演讲大赛、优萌宝贝健康守护计划公益项目、腺样囊性癌专家患者面对面患者帮扶等医学、药学项目的开展和资助，公益与学术并重受到了社会各界的广泛好评与欢迎。
我基金会除国内开展的医学教育类公益项目外，还通过中国卫生人才国际医学交流项目积极遴选并资助临床医学课题研究，并从基层筛选长期致力于某一相关领域的青年骨干专家资助其出国参加国际性学术会议并进修，将世界前沿的理念与技术带回国内在本行业中进行分享，本年度累计资助国内优秀学科带头人赴欧、美、日等地参加世界性学术会议超过15余场。
二、响应国家号召，积极参与贯彻落实《“健康中国”2030规划纲要》、《国务院办公厅关于推进医疗联合体建设和发展的指导意见》、《国家卫生计生委关于开展医疗联合体建设试点工作的指导意见》精神。
为探索有中国特色的区县级医院在分级诊疗制度中的位置、任务及作用，我基金会联手各地医师协会，积极推进《基层医疗机构糖尿病健康管理基地》项目，支持各地基层医疗机构开展糖尿病健康管理，通过诊疗带教，充分调动三级医院专家教授深入基层，将优秀的经验进行分享，并帮助基层医疗机构开展健康宣教，形成专家、基层医生与患者多维度的健康管理，本年度在全国县级医疗机构共成立糖尿病健康管理基地78家，依托基地直接培训临床医生近千人次，开展健康宣教百次，教育患者万余人次。我基金会作为主办单位于2019年3月发起“专家进社区综合培训项目”。通过认证中心整体监管制定培训考评体系，促进社区服务中心心血管疾病和慢病管理制度规范，提升社区服务中心的质量及社会影响力。项目预计覆盖100家社区医院。同时为了更好的提升社区医院精神文明建设，在北京市社区卫生服务管理中心指导下，由我基金会开展《社区E起来》风采展示活动，搭建社区卫生服务中心、社区医师传播正能量的平台，呼吁各地社区中心的医师通过学术病例的演讲、从医工作中的心得体会、与患者的感人故事等多维度，通过视频录制的手段在基层学堂进行展播，为构建和谐社会贡献力量。2019年项目已经在北京、南京、上海等地社区开展。此外，针对我国院长职业化培训的宗旨，我基金会通过《基层慢病规范化管理训练营项目》，本年度开始在全国基层卫生医疗机构定向设置了基层院长的医院管理交流会、基层医生规范诊疗和技能培训会、成果分享展示会等等版块，从而建立了一套完整的基层医生的培训体系。
除上述贯彻基层和社区的医学教育外，我基金会亦通过《京津冀贫困地区基层医院帮扶项目》，为南皮县人民医院捐赠救护车，帮助基层医院硬件发展及医疗绿色通道三级转诊制的落实发挥了积极作用，今后将持续在该慈善领域中发挥积极作用。
三、积极参与开展爱岗敬业40年乡村医生宣传慰问活动。
为充分展现我基金会团结国内外一切有志于医疗事业发展繁荣的力量，集聚社会资源，广泛筹集社会资金，设立奖励基金，建立奖励机制，为医学成果推广、前瞻性项目研究、医学项目合作及优秀人才培养提供服务，以促进医学领域整体水平的提高，同时积极配合医疗卫生行政管理部门政策的有效落实与实施的宗旨，2019年我基金会主办、北京市卫生健康委员会协办的“爱岗敬业40年乡村医生宣传慰问活动”在医师节和建国70周年之际启动。此项工作对连续执业40年以上的乡村医生进行宣传慰问。大力宣传和弘扬我市乡村医生队伍在农村卫生工作中发挥的重要作用。对长期扎根在农村卫生工作一线、守护农村居民身心健康和公共卫生安全的优秀乡村医生进行慰问宣传，树立一批几十年如一日、默默无闻、爱岗敬业、无私奉献的乡村医生典型，激励全市广大医务工作者立足本职、扎根基层、服务百姓，营造乡村医生岗位光荣、神圣的社会氛围，促进农村基层卫生事业持续健康发展。
四、规范基金会合理、合规运营。
2019年在新一届理事会的领导下，全会持续完善了我基金会的各项规章制度、工作流程和员工岗位职责，不断提高基金会正规化、精细化管理水平，保证我基金会的健康有序发展。
2019年我会各员工在理事会的领导下，深入学习《慈善法》、《关于慈善组织开展慈善活动年度支出和管理费用的规定》《慈善组织信息公开办法》等各项法律法规，提高自身水平，更合理、合规的开展慈善公益活动。
2020年基金会工作会将以我党的社会主义价值观为核心，支持评选表彰医疗技术创新、科技成果、医学教育传承等医学公益项目，并借此号召和带动更多医学领域工作者积极投身到创新、争优的行列中来。不忘初心，砥砺前行，加快发展，服务社会。
五、财务情况：
1、北京医学奖励基金会截止2019年12月31日资产总额为254886614.47元，其中：货币资金214460928.72元，应收款项4433166.15元（其中其他应收款3174307.58元），固定资产原值1588172.19元，累计折旧1497068.18元，固定资产净值91104.01元。
2、北京医学奖励基金会截止2019年12月31日负债总额为42324678.77元，其中：流动负债42324678.77元（其中其他应付款751593.35元）。
3、北京医学奖励基金会截止2019年12月31日净资产总额212561935.70元，其中：限定性净资产10,929,078.88元，非限定性净资产201632856.82元。
4、北京医学奖励基金会2019年度收入437831481.79元，其中：捐赠收入251352864.48元，提供服务收入184671001.26，投资收益931084.93元，其他收入876531.12元。
5、北京医学奖励基金会2019年度支出354712361.84元，其中：业务活动成本345071490.45元，管理费用9627870.92元，其他费用13000.47元。
6、北京医学奖励基金会2019年末基金会有专职理事长1人，副理事长7人，秘书长1人，理事8人，监事2人，职工总人数39人；工作人员39人，其月人均工资8675.6元。
7、北京医学奖励基金会2019年度为职工缴纳社会保险394598.39元，缴纳住房公积金131244.00元。
2019年我基金会很好地完成了年初制定的工作计划，但也存在一些不足，主要表现在：认真贯彻民政局、卫计委关于社会组织规范管理的各项要求有待加强；自觉依循各项政策法规，不断完善社会服务型公益组织的作用有待突破；基金会自身能力建设有待提高，为政府、医疗机构和医学专家服务的专业能力有待提升，捐赠资金的保值增值工作有待专业化开展等等。虽有种种工作或能力上的不足，但我们有信心在理事会领导下，改进工作，提高能力，在总结2018年工作的基础上，充实调整提升，使基金会内部管理运作更为顺畅有序，外部项目实施更加卓有成效，更加注重项目的选择和执行效果。
2020年我基金会将在第四届理事会带领下加强法律、法规培训，进一步规范项目监督与管理，依法合规开展慈善活动。接受登记管理机关、党建领导机关、业务主管单位的业务指导和监督管理，切实履行慈善组织的社会责任，充分维护和保障社会公众的利益。在思想和行动上紧跟党的步伐，本着“公益、互助、联动、共享、服务”的理念，做好筹集社会资金，促进医疗卫生事业和谐发展的合法载体，发挥医学资源集聚的纽带作用，以强大的社会公信力保障和规范化的公益基金运营模式积极配合医疗卫生行政管理部门政策的有效落实与实施。</w:t>
            </w:r>
          </w:p>
        </w:tc>
      </w:tr>
    </w:tbl>
    <w:p>
      <w:pPr>
        <w:rPr>
          <w:sz w:val="22"/>
          <w:szCs w:val="22"/>
        </w:rPr>
      </w:pPr>
    </w:p>
    <w:p>
      <w:pPr>
        <w:spacing w:line="360" w:lineRule="auto"/>
        <w:jc w:val="left"/>
        <w:rPr>
          <w:rFonts w:ascii="宋体" w:hAnsi="宋体"/>
          <w:b/>
          <w:szCs w:val="21"/>
        </w:rPr>
      </w:pPr>
      <w:r>
        <w:rPr>
          <w:rFonts w:hint="eastAsia" w:ascii="宋体" w:hAnsi="宋体"/>
          <w:b/>
          <w:szCs w:val="21"/>
        </w:rPr>
        <w:t>四、财务会计报告</w:t>
      </w:r>
    </w:p>
    <w:p>
      <w:pPr>
        <w:spacing w:line="360" w:lineRule="auto"/>
        <w:jc w:val="center"/>
        <w:outlineLvl w:val="0"/>
        <w:rPr>
          <w:rFonts w:ascii="宋体" w:hAnsi="宋体"/>
          <w:b/>
          <w:szCs w:val="21"/>
        </w:rPr>
      </w:pPr>
      <w:r>
        <w:rPr>
          <w:rFonts w:hint="eastAsia" w:ascii="宋体" w:hAnsi="宋体"/>
          <w:b/>
          <w:szCs w:val="21"/>
        </w:rPr>
        <w:t>（一）资产负债表</w:t>
      </w:r>
    </w:p>
    <w:p>
      <w:pPr>
        <w:spacing w:line="360" w:lineRule="auto"/>
        <w:rPr>
          <w:rFonts w:ascii="宋体" w:hAnsi="宋体"/>
          <w:sz w:val="22"/>
          <w:szCs w:val="22"/>
        </w:rPr>
      </w:pPr>
      <w:r>
        <w:rPr>
          <w:rFonts w:ascii="宋体" w:hAnsi="宋体" w:eastAsia="宋体" w:cs="宋体"/>
          <w:color w:val="auto"/>
          <w:sz w:val="22"/>
        </w:rPr>
        <w:t>编制单位：北京医学奖励基金会                2019年12月31日           单位：人民币元</w:t>
      </w:r>
    </w:p>
    <w:tbl>
      <w:tblPr>
        <w:tblStyle w:val="14"/>
        <w:tblW w:w="9669" w:type="dxa"/>
        <w:tblInd w:w="30" w:type="dxa"/>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
      <w:tblGrid>
        <w:gridCol w:w="2486"/>
        <w:gridCol w:w="579"/>
        <w:gridCol w:w="870"/>
        <w:gridCol w:w="870"/>
        <w:gridCol w:w="2550"/>
        <w:gridCol w:w="574"/>
        <w:gridCol w:w="870"/>
        <w:gridCol w:w="870"/>
      </w:tblGrid>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auto" w:sz="12" w:space="0"/>
              <w:left w:val="single" w:color="auto" w:sz="4"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资产</w:t>
            </w:r>
          </w:p>
        </w:tc>
        <w:tc>
          <w:tcPr>
            <w:tcW w:w="579"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行次</w:t>
            </w:r>
          </w:p>
        </w:tc>
        <w:tc>
          <w:tcPr>
            <w:tcW w:w="870"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年初数</w:t>
            </w:r>
          </w:p>
        </w:tc>
        <w:tc>
          <w:tcPr>
            <w:tcW w:w="870" w:type="dxa"/>
            <w:tcBorders>
              <w:top w:val="single" w:color="auto" w:sz="12" w:space="0"/>
              <w:bottom w:val="single" w:color="000000" w:sz="6" w:space="0"/>
              <w:right w:val="single" w:color="auto" w:sz="12"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期末数</w:t>
            </w:r>
          </w:p>
        </w:tc>
        <w:tc>
          <w:tcPr>
            <w:tcW w:w="2550" w:type="dxa"/>
            <w:tcBorders>
              <w:top w:val="single" w:color="auto" w:sz="12" w:space="0"/>
              <w:left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负债和净资产</w:t>
            </w:r>
          </w:p>
        </w:tc>
        <w:tc>
          <w:tcPr>
            <w:tcW w:w="574"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行次</w:t>
            </w:r>
          </w:p>
        </w:tc>
        <w:tc>
          <w:tcPr>
            <w:tcW w:w="870"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年初数</w:t>
            </w:r>
          </w:p>
        </w:tc>
        <w:tc>
          <w:tcPr>
            <w:tcW w:w="870" w:type="dxa"/>
            <w:tcBorders>
              <w:top w:val="single" w:color="auto" w:sz="12" w:space="0"/>
              <w:bottom w:val="single" w:color="000000" w:sz="6" w:space="0"/>
              <w:right w:val="single" w:color="auto" w:sz="4"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期末数</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流动资产：</w:t>
            </w:r>
          </w:p>
        </w:tc>
        <w:tc>
          <w:tcPr>
            <w:tcW w:w="579"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sz w:val="22"/>
                <w:szCs w:val="22"/>
              </w:rPr>
            </w:pPr>
            <w:r>
              <w:rPr>
                <w:rFonts w:hint="eastAsia" w:ascii="宋体" w:hAnsi="宋体"/>
                <w:sz w:val="22"/>
                <w:szCs w:val="22"/>
              </w:rPr>
              <w:t>流动负债：</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righ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货币资金</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100766588.67</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214460928.72</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短期借款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短期投资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40000000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30000000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应付款项</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6405442.31</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5488507.18</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应收款项</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3422356.4</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4433166.15</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应付工资</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63</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预付账款</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16817732.51</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5691990.47</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应交税金</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65</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72667.99</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-24558.23</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存  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36800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预收账款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66</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25319610.04</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36842395.82</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待摊费用</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9</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172625.08</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172625.08</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预提费用</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一年内到期的长期债权</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15</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预计负债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其他流动资产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一年内到期的长期负债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流动资产合计</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161179302.66</w:t>
            </w:r>
          </w:p>
        </w:tc>
        <w:tc>
          <w:tcPr>
            <w:tcW w:w="870"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254795510.42</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其他流动负债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18334</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18334</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流动负债合计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31816054.34</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42324678.77</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ind w:firstLine="440" w:firstLineChars="200"/>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长期股权投资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长期债权投资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长期借款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长期投资合计</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30</w:t>
            </w:r>
          </w:p>
        </w:tc>
        <w:tc>
          <w:tcPr>
            <w:tcW w:w="870" w:type="dxa"/>
            <w:tcBorders>
              <w:top w:val="single" w:color="000000" w:sz="6" w:space="0"/>
              <w:bottom w:val="single" w:color="000000" w:sz="6" w:space="0"/>
            </w:tcBorders>
            <w:shd w:val="clear" w:color="auto" w:fill="E0E0E0"/>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870" w:type="dxa"/>
            <w:tcBorders>
              <w:top w:val="single" w:color="000000" w:sz="6" w:space="0"/>
              <w:bottom w:val="single" w:color="000000" w:sz="6" w:space="0"/>
              <w:right w:val="single" w:color="auto" w:sz="12" w:space="0"/>
            </w:tcBorders>
            <w:shd w:val="clear" w:color="auto" w:fill="E0E0E0"/>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长期应付款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其他长期负债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90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固定资产原价</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1567208.19</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1588172.19</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ind w:firstLine="440" w:firstLineChars="200"/>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减：累计折旧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1517463.11</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1526890.53</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ind w:right="105"/>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固定资产净值</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33</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49745.08</w:t>
            </w:r>
          </w:p>
        </w:tc>
        <w:tc>
          <w:tcPr>
            <w:tcW w:w="870"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61281.66</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91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在建工程</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文物文化资产</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35</w:t>
            </w: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31816054.34</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42324678.77</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固定资产清理</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固定资产合计</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49745.08</w:t>
            </w:r>
          </w:p>
        </w:tc>
        <w:tc>
          <w:tcPr>
            <w:tcW w:w="870"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61281.66</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ind w:right="210"/>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无形资产：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无形资产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净资产：</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非限定性净资产</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118483914.52</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201603034.47</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限定性净资产</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105</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10929078.88</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10929078.88</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受托代理资产</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51</w:t>
            </w: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净资产合计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110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129412993.40</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212532113.35</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资产总计</w:t>
            </w:r>
          </w:p>
        </w:tc>
        <w:tc>
          <w:tcPr>
            <w:tcW w:w="579" w:type="dxa"/>
            <w:tcBorders>
              <w:top w:val="single" w:color="000000" w:sz="6"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60</w:t>
            </w:r>
          </w:p>
        </w:tc>
        <w:tc>
          <w:tcPr>
            <w:tcW w:w="870" w:type="dxa"/>
            <w:tcBorders>
              <w:top w:val="single" w:color="000000" w:sz="6" w:space="0"/>
              <w:bottom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161229047.74</w:t>
            </w:r>
          </w:p>
        </w:tc>
        <w:tc>
          <w:tcPr>
            <w:tcW w:w="870" w:type="dxa"/>
            <w:tcBorders>
              <w:top w:val="single" w:color="000000" w:sz="6" w:space="0"/>
              <w:bottom w:val="single" w:color="auto" w:sz="12"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254856792.08</w:t>
            </w:r>
          </w:p>
        </w:tc>
        <w:tc>
          <w:tcPr>
            <w:tcW w:w="2550" w:type="dxa"/>
            <w:tcBorders>
              <w:top w:val="single" w:color="000000" w:sz="6" w:space="0"/>
              <w:left w:val="single" w:color="auto" w:sz="12"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负债和净资产总计</w:t>
            </w:r>
          </w:p>
        </w:tc>
        <w:tc>
          <w:tcPr>
            <w:tcW w:w="574" w:type="dxa"/>
            <w:tcBorders>
              <w:top w:val="single" w:color="000000" w:sz="6"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120</w:t>
            </w:r>
          </w:p>
        </w:tc>
        <w:tc>
          <w:tcPr>
            <w:tcW w:w="870" w:type="dxa"/>
            <w:tcBorders>
              <w:top w:val="single" w:color="000000" w:sz="6" w:space="0"/>
              <w:bottom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161229047.74</w:t>
            </w:r>
          </w:p>
        </w:tc>
        <w:tc>
          <w:tcPr>
            <w:tcW w:w="870" w:type="dxa"/>
            <w:tcBorders>
              <w:top w:val="single" w:color="000000" w:sz="6" w:space="0"/>
              <w:bottom w:val="single" w:color="auto" w:sz="12"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254856792.12</w:t>
            </w:r>
          </w:p>
        </w:tc>
      </w:tr>
    </w:tbl>
    <w:p>
      <w:pPr>
        <w:spacing w:line="360" w:lineRule="auto"/>
        <w:jc w:val="center"/>
        <w:rPr>
          <w:rFonts w:ascii="宋体" w:hAnsi="宋体"/>
          <w:b/>
          <w:szCs w:val="21"/>
        </w:rPr>
      </w:pPr>
    </w:p>
    <w:p>
      <w:pPr>
        <w:spacing w:line="360" w:lineRule="auto"/>
        <w:rPr>
          <w:rFonts w:ascii="宋体" w:hAnsi="宋体"/>
          <w:b/>
          <w:szCs w:val="21"/>
        </w:rPr>
      </w:pPr>
    </w:p>
    <w:p>
      <w:pPr>
        <w:spacing w:line="360" w:lineRule="auto"/>
        <w:jc w:val="center"/>
        <w:rPr>
          <w:rFonts w:ascii="宋体" w:hAnsi="宋体"/>
          <w:b/>
          <w:szCs w:val="21"/>
        </w:rPr>
      </w:pPr>
      <w:r>
        <w:rPr>
          <w:rFonts w:hint="eastAsia" w:ascii="宋体" w:hAnsi="宋体"/>
          <w:b/>
          <w:szCs w:val="21"/>
        </w:rPr>
        <w:t>（二）业务活动表</w:t>
      </w:r>
    </w:p>
    <w:p>
      <w:pPr>
        <w:spacing w:line="360" w:lineRule="auto"/>
        <w:rPr>
          <w:rFonts w:ascii="宋体" w:hAnsi="宋体"/>
          <w:sz w:val="22"/>
          <w:szCs w:val="22"/>
        </w:rPr>
      </w:pPr>
      <w:r>
        <w:rPr>
          <w:rFonts w:ascii="宋体" w:hAnsi="宋体" w:eastAsia="宋体" w:cs="宋体"/>
          <w:color w:val="auto"/>
          <w:sz w:val="22"/>
        </w:rPr>
        <w:t>编制单位：北京医学奖励基金会              2019年                    单位：人民币元</w:t>
      </w:r>
    </w:p>
    <w:tbl>
      <w:tblPr>
        <w:tblStyle w:val="14"/>
        <w:tblW w:w="0" w:type="auto"/>
        <w:tblInd w:w="108"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64"/>
        <w:gridCol w:w="1236"/>
        <w:gridCol w:w="1232"/>
        <w:gridCol w:w="928"/>
        <w:gridCol w:w="1152"/>
        <w:gridCol w:w="1260"/>
        <w:gridCol w:w="1080"/>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60" w:type="dxa"/>
            <w:vMerge w:val="restart"/>
            <w:vAlign w:val="center"/>
          </w:tcPr>
          <w:p>
            <w:pPr>
              <w:spacing w:line="360" w:lineRule="auto"/>
              <w:jc w:val="center"/>
              <w:rPr>
                <w:rFonts w:ascii="宋体" w:hAnsi="宋体"/>
                <w:sz w:val="22"/>
                <w:szCs w:val="22"/>
              </w:rPr>
            </w:pPr>
            <w:r>
              <w:rPr>
                <w:rFonts w:hint="eastAsia" w:ascii="宋体" w:hAnsi="宋体"/>
                <w:sz w:val="22"/>
                <w:szCs w:val="22"/>
              </w:rPr>
              <w:t>项  目</w:t>
            </w:r>
          </w:p>
        </w:tc>
        <w:tc>
          <w:tcPr>
            <w:tcW w:w="664" w:type="dxa"/>
            <w:vMerge w:val="restart"/>
            <w:vAlign w:val="center"/>
          </w:tcPr>
          <w:p>
            <w:pPr>
              <w:spacing w:line="360" w:lineRule="auto"/>
              <w:jc w:val="center"/>
              <w:rPr>
                <w:rFonts w:ascii="宋体" w:hAnsi="宋体"/>
                <w:sz w:val="22"/>
                <w:szCs w:val="22"/>
              </w:rPr>
            </w:pPr>
            <w:r>
              <w:rPr>
                <w:rFonts w:hint="eastAsia" w:ascii="宋体" w:hAnsi="宋体"/>
                <w:sz w:val="22"/>
                <w:szCs w:val="22"/>
              </w:rPr>
              <w:t>行次</w:t>
            </w:r>
          </w:p>
        </w:tc>
        <w:tc>
          <w:tcPr>
            <w:tcW w:w="3396" w:type="dxa"/>
            <w:gridSpan w:val="3"/>
            <w:vAlign w:val="center"/>
          </w:tcPr>
          <w:p>
            <w:pPr>
              <w:spacing w:line="360" w:lineRule="auto"/>
              <w:jc w:val="center"/>
              <w:rPr>
                <w:rFonts w:ascii="宋体" w:hAnsi="宋体"/>
                <w:sz w:val="22"/>
                <w:szCs w:val="22"/>
              </w:rPr>
            </w:pPr>
            <w:r>
              <w:rPr>
                <w:rFonts w:hint="eastAsia" w:ascii="宋体" w:hAnsi="宋体"/>
                <w:sz w:val="22"/>
                <w:szCs w:val="22"/>
              </w:rPr>
              <w:t>上年数</w:t>
            </w:r>
          </w:p>
        </w:tc>
        <w:tc>
          <w:tcPr>
            <w:tcW w:w="3492" w:type="dxa"/>
            <w:gridSpan w:val="3"/>
            <w:vAlign w:val="center"/>
          </w:tcPr>
          <w:p>
            <w:pPr>
              <w:spacing w:line="360" w:lineRule="auto"/>
              <w:jc w:val="center"/>
              <w:rPr>
                <w:rFonts w:ascii="宋体" w:hAnsi="宋体"/>
                <w:sz w:val="22"/>
                <w:szCs w:val="22"/>
              </w:rPr>
            </w:pPr>
            <w:r>
              <w:rPr>
                <w:rFonts w:hint="eastAsia" w:ascii="宋体" w:hAnsi="宋体"/>
                <w:sz w:val="22"/>
                <w:szCs w:val="22"/>
              </w:rPr>
              <w:t>本年累计数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60" w:type="dxa"/>
            <w:vMerge w:val="continue"/>
            <w:vAlign w:val="center"/>
          </w:tcPr>
          <w:p>
            <w:pPr>
              <w:spacing w:line="360" w:lineRule="auto"/>
              <w:jc w:val="center"/>
              <w:rPr>
                <w:rFonts w:ascii="宋体" w:hAnsi="宋体"/>
                <w:sz w:val="22"/>
                <w:szCs w:val="22"/>
              </w:rPr>
            </w:pPr>
          </w:p>
        </w:tc>
        <w:tc>
          <w:tcPr>
            <w:tcW w:w="664" w:type="dxa"/>
            <w:vMerge w:val="continue"/>
            <w:vAlign w:val="center"/>
          </w:tcPr>
          <w:p>
            <w:pPr>
              <w:spacing w:line="360" w:lineRule="auto"/>
              <w:jc w:val="center"/>
              <w:rPr>
                <w:rFonts w:ascii="宋体" w:hAnsi="宋体"/>
                <w:sz w:val="22"/>
                <w:szCs w:val="22"/>
              </w:rPr>
            </w:pPr>
          </w:p>
        </w:tc>
        <w:tc>
          <w:tcPr>
            <w:tcW w:w="1236" w:type="dxa"/>
            <w:vAlign w:val="center"/>
          </w:tcPr>
          <w:p>
            <w:pPr>
              <w:spacing w:line="360" w:lineRule="auto"/>
              <w:jc w:val="center"/>
              <w:rPr>
                <w:rFonts w:ascii="宋体" w:hAnsi="宋体"/>
                <w:sz w:val="22"/>
                <w:szCs w:val="22"/>
              </w:rPr>
            </w:pPr>
            <w:r>
              <w:rPr>
                <w:rFonts w:hint="eastAsia" w:ascii="宋体" w:hAnsi="宋体"/>
                <w:sz w:val="22"/>
                <w:szCs w:val="22"/>
              </w:rPr>
              <w:t>非限定性</w:t>
            </w:r>
          </w:p>
        </w:tc>
        <w:tc>
          <w:tcPr>
            <w:tcW w:w="1232" w:type="dxa"/>
            <w:vAlign w:val="center"/>
          </w:tcPr>
          <w:p>
            <w:pPr>
              <w:spacing w:line="360" w:lineRule="auto"/>
              <w:jc w:val="center"/>
              <w:rPr>
                <w:rFonts w:ascii="宋体" w:hAnsi="宋体"/>
                <w:sz w:val="22"/>
                <w:szCs w:val="22"/>
              </w:rPr>
            </w:pPr>
            <w:r>
              <w:rPr>
                <w:rFonts w:hint="eastAsia" w:ascii="宋体" w:hAnsi="宋体"/>
                <w:sz w:val="22"/>
                <w:szCs w:val="22"/>
              </w:rPr>
              <w:t>限定性</w:t>
            </w:r>
          </w:p>
        </w:tc>
        <w:tc>
          <w:tcPr>
            <w:tcW w:w="928" w:type="dxa"/>
            <w:vAlign w:val="center"/>
          </w:tcPr>
          <w:p>
            <w:pPr>
              <w:spacing w:line="360" w:lineRule="auto"/>
              <w:jc w:val="center"/>
              <w:rPr>
                <w:rFonts w:ascii="宋体" w:hAnsi="宋体"/>
                <w:sz w:val="22"/>
                <w:szCs w:val="22"/>
              </w:rPr>
            </w:pPr>
            <w:r>
              <w:rPr>
                <w:rFonts w:hint="eastAsia" w:ascii="宋体" w:hAnsi="宋体"/>
                <w:sz w:val="22"/>
                <w:szCs w:val="22"/>
              </w:rPr>
              <w:t>合计</w:t>
            </w:r>
          </w:p>
        </w:tc>
        <w:tc>
          <w:tcPr>
            <w:tcW w:w="1152" w:type="dxa"/>
            <w:vAlign w:val="center"/>
          </w:tcPr>
          <w:p>
            <w:pPr>
              <w:spacing w:line="360" w:lineRule="auto"/>
              <w:jc w:val="center"/>
              <w:rPr>
                <w:rFonts w:ascii="宋体" w:hAnsi="宋体"/>
                <w:sz w:val="22"/>
                <w:szCs w:val="22"/>
              </w:rPr>
            </w:pPr>
            <w:r>
              <w:rPr>
                <w:rFonts w:hint="eastAsia" w:ascii="宋体" w:hAnsi="宋体"/>
                <w:sz w:val="22"/>
                <w:szCs w:val="22"/>
              </w:rPr>
              <w:t>非限定性</w:t>
            </w:r>
          </w:p>
        </w:tc>
        <w:tc>
          <w:tcPr>
            <w:tcW w:w="1260" w:type="dxa"/>
            <w:vAlign w:val="center"/>
          </w:tcPr>
          <w:p>
            <w:pPr>
              <w:spacing w:line="360" w:lineRule="auto"/>
              <w:jc w:val="center"/>
              <w:rPr>
                <w:rFonts w:ascii="宋体" w:hAnsi="宋体"/>
                <w:sz w:val="22"/>
                <w:szCs w:val="22"/>
              </w:rPr>
            </w:pPr>
            <w:r>
              <w:rPr>
                <w:rFonts w:hint="eastAsia" w:ascii="宋体" w:hAnsi="宋体"/>
                <w:sz w:val="22"/>
                <w:szCs w:val="22"/>
              </w:rPr>
              <w:t>限定性</w:t>
            </w:r>
          </w:p>
        </w:tc>
        <w:tc>
          <w:tcPr>
            <w:tcW w:w="1080" w:type="dxa"/>
            <w:vAlign w:val="center"/>
          </w:tcPr>
          <w:p>
            <w:pPr>
              <w:spacing w:line="360" w:lineRule="auto"/>
              <w:jc w:val="center"/>
              <w:rPr>
                <w:rFonts w:ascii="宋体" w:hAnsi="宋体"/>
                <w:sz w:val="22"/>
                <w:szCs w:val="22"/>
              </w:rPr>
            </w:pPr>
            <w:r>
              <w:rPr>
                <w:rFonts w:hint="eastAsia" w:ascii="宋体" w:hAnsi="宋体"/>
                <w:sz w:val="22"/>
                <w:szCs w:val="22"/>
              </w:rPr>
              <w:t>合计</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rPr>
                <w:rFonts w:ascii="宋体" w:hAnsi="宋体"/>
                <w:sz w:val="22"/>
                <w:szCs w:val="22"/>
              </w:rPr>
            </w:pPr>
            <w:r>
              <w:rPr>
                <w:rFonts w:hint="eastAsia" w:ascii="宋体" w:hAnsi="宋体"/>
                <w:sz w:val="22"/>
                <w:szCs w:val="22"/>
              </w:rPr>
              <w:t>一、收  入</w:t>
            </w:r>
          </w:p>
        </w:tc>
        <w:tc>
          <w:tcPr>
            <w:tcW w:w="664" w:type="dxa"/>
            <w:shd w:val="clear" w:color="auto" w:fill="auto"/>
            <w:vAlign w:val="center"/>
          </w:tcPr>
          <w:p>
            <w:pPr>
              <w:spacing w:line="360" w:lineRule="auto"/>
              <w:jc w:val="center"/>
              <w:rPr>
                <w:rFonts w:ascii="宋体" w:hAnsi="宋体"/>
                <w:sz w:val="22"/>
                <w:szCs w:val="22"/>
              </w:rPr>
            </w:pPr>
          </w:p>
        </w:tc>
        <w:tc>
          <w:tcPr>
            <w:tcW w:w="1236" w:type="dxa"/>
            <w:shd w:val="clear" w:color="auto" w:fill="auto"/>
          </w:tcPr>
          <w:p>
            <w:pPr>
              <w:spacing w:line="360" w:lineRule="auto"/>
              <w:rPr>
                <w:rFonts w:ascii="宋体" w:hAnsi="宋体"/>
                <w:sz w:val="22"/>
                <w:szCs w:val="22"/>
              </w:rPr>
            </w:pPr>
          </w:p>
        </w:tc>
        <w:tc>
          <w:tcPr>
            <w:tcW w:w="1232" w:type="dxa"/>
            <w:shd w:val="clear" w:color="auto" w:fill="auto"/>
          </w:tcPr>
          <w:p>
            <w:pPr>
              <w:spacing w:line="360" w:lineRule="auto"/>
              <w:rPr>
                <w:rFonts w:ascii="宋体" w:hAnsi="宋体"/>
                <w:sz w:val="22"/>
                <w:szCs w:val="22"/>
              </w:rPr>
            </w:pPr>
          </w:p>
        </w:tc>
        <w:tc>
          <w:tcPr>
            <w:tcW w:w="928" w:type="dxa"/>
            <w:shd w:val="clear" w:color="auto" w:fill="E6E6E6"/>
          </w:tcPr>
          <w:p>
            <w:pPr>
              <w:spacing w:line="360" w:lineRule="auto"/>
              <w:rPr>
                <w:rFonts w:ascii="宋体" w:hAnsi="宋体"/>
                <w:sz w:val="22"/>
                <w:szCs w:val="22"/>
              </w:rPr>
            </w:pPr>
          </w:p>
        </w:tc>
        <w:tc>
          <w:tcPr>
            <w:tcW w:w="1152" w:type="dxa"/>
            <w:shd w:val="clear" w:color="auto" w:fill="auto"/>
          </w:tcPr>
          <w:p>
            <w:pPr>
              <w:spacing w:line="360" w:lineRule="auto"/>
              <w:rPr>
                <w:rFonts w:ascii="宋体" w:hAnsi="宋体"/>
                <w:sz w:val="22"/>
                <w:szCs w:val="22"/>
              </w:rPr>
            </w:pPr>
          </w:p>
        </w:tc>
        <w:tc>
          <w:tcPr>
            <w:tcW w:w="1260" w:type="dxa"/>
            <w:shd w:val="clear" w:color="auto" w:fill="auto"/>
          </w:tcPr>
          <w:p>
            <w:pPr>
              <w:spacing w:line="360" w:lineRule="auto"/>
              <w:rPr>
                <w:rFonts w:ascii="宋体" w:hAnsi="宋体"/>
                <w:sz w:val="22"/>
                <w:szCs w:val="22"/>
              </w:rPr>
            </w:pPr>
          </w:p>
        </w:tc>
        <w:tc>
          <w:tcPr>
            <w:tcW w:w="1080" w:type="dxa"/>
            <w:shd w:val="clear" w:color="auto" w:fill="E6E6E6"/>
          </w:tcPr>
          <w:p>
            <w:pPr>
              <w:spacing w:line="360" w:lineRule="auto"/>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其中：捐赠收入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1</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177335259.87</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177335259.87</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251352864.48</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251352864.48</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会费收入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提供服务收入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3</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109115058.65</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109115058.65</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184671001.26</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184671001.26</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商品销售收入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4</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政府补助收入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5</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投资收益</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6</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151890.41</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151890.41</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931084.93</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931084.93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其他收入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9</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665707.05</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665707.05</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876531.12</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876531.12</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收入合计</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11</w:t>
            </w:r>
          </w:p>
        </w:tc>
        <w:tc>
          <w:tcPr>
            <w:tcW w:w="1236" w:type="dxa"/>
            <w:shd w:val="clear" w:color="auto" w:fill="E6E6E6"/>
          </w:tcPr>
          <w:p>
            <w:pPr>
              <w:spacing w:line="360" w:lineRule="auto"/>
              <w:jc w:val="left"/>
              <w:rPr>
                <w:rFonts w:ascii="宋体" w:hAnsi="宋体"/>
                <w:sz w:val="22"/>
                <w:szCs w:val="22"/>
              </w:rPr>
            </w:pPr>
            <w:r>
              <w:rPr>
                <w:rFonts w:ascii="宋体" w:hAnsi="宋体"/>
                <w:sz w:val="22"/>
                <w:szCs w:val="22"/>
              </w:rPr>
              <w:t>287267915.98</w:t>
            </w:r>
          </w:p>
        </w:tc>
        <w:tc>
          <w:tcPr>
            <w:tcW w:w="1232"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287267915.98</w:t>
            </w:r>
          </w:p>
        </w:tc>
        <w:tc>
          <w:tcPr>
            <w:tcW w:w="1152" w:type="dxa"/>
            <w:shd w:val="clear" w:color="auto" w:fill="E6E6E6"/>
          </w:tcPr>
          <w:p>
            <w:pPr>
              <w:spacing w:line="360" w:lineRule="auto"/>
              <w:jc w:val="left"/>
              <w:rPr>
                <w:rFonts w:ascii="宋体" w:hAnsi="宋体"/>
                <w:sz w:val="22"/>
                <w:szCs w:val="22"/>
              </w:rPr>
            </w:pPr>
            <w:r>
              <w:rPr>
                <w:rFonts w:ascii="宋体" w:hAnsi="宋体"/>
                <w:sz w:val="22"/>
                <w:szCs w:val="22"/>
              </w:rPr>
              <w:t>437831481.79</w:t>
            </w:r>
          </w:p>
        </w:tc>
        <w:tc>
          <w:tcPr>
            <w:tcW w:w="1260"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437831481.79</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二、费  用</w:t>
            </w:r>
          </w:p>
        </w:tc>
        <w:tc>
          <w:tcPr>
            <w:tcW w:w="664" w:type="dxa"/>
            <w:shd w:val="clear" w:color="auto" w:fill="auto"/>
            <w:vAlign w:val="center"/>
          </w:tcPr>
          <w:p>
            <w:pPr>
              <w:spacing w:line="360" w:lineRule="auto"/>
              <w:jc w:val="left"/>
              <w:rPr>
                <w:rFonts w:ascii="宋体" w:hAnsi="宋体"/>
                <w:sz w:val="22"/>
                <w:szCs w:val="22"/>
              </w:rPr>
            </w:pPr>
          </w:p>
        </w:tc>
        <w:tc>
          <w:tcPr>
            <w:tcW w:w="1236" w:type="dxa"/>
            <w:shd w:val="clear" w:color="auto" w:fill="auto"/>
          </w:tcPr>
          <w:p>
            <w:pPr>
              <w:spacing w:line="360" w:lineRule="auto"/>
              <w:jc w:val="left"/>
              <w:rPr>
                <w:rFonts w:ascii="宋体" w:hAnsi="宋体"/>
                <w:sz w:val="22"/>
                <w:szCs w:val="22"/>
              </w:rPr>
            </w:pPr>
          </w:p>
        </w:tc>
        <w:tc>
          <w:tcPr>
            <w:tcW w:w="1232" w:type="dxa"/>
            <w:shd w:val="clear" w:color="auto" w:fill="auto"/>
          </w:tcPr>
          <w:p>
            <w:pPr>
              <w:spacing w:line="360" w:lineRule="auto"/>
              <w:jc w:val="left"/>
              <w:rPr>
                <w:rFonts w:ascii="宋体" w:hAnsi="宋体"/>
                <w:sz w:val="22"/>
                <w:szCs w:val="22"/>
              </w:rPr>
            </w:pPr>
          </w:p>
        </w:tc>
        <w:tc>
          <w:tcPr>
            <w:tcW w:w="928" w:type="dxa"/>
            <w:shd w:val="clear" w:color="auto" w:fill="E6E6E6"/>
          </w:tcPr>
          <w:p>
            <w:pPr>
              <w:spacing w:line="360" w:lineRule="auto"/>
              <w:jc w:val="left"/>
              <w:rPr>
                <w:rFonts w:ascii="宋体" w:hAnsi="宋体"/>
                <w:sz w:val="22"/>
                <w:szCs w:val="22"/>
              </w:rPr>
            </w:pPr>
          </w:p>
        </w:tc>
        <w:tc>
          <w:tcPr>
            <w:tcW w:w="1152" w:type="dxa"/>
            <w:shd w:val="clear" w:color="auto" w:fill="auto"/>
          </w:tcPr>
          <w:p>
            <w:pPr>
              <w:spacing w:line="360" w:lineRule="auto"/>
              <w:jc w:val="left"/>
              <w:rPr>
                <w:rFonts w:ascii="宋体" w:hAnsi="宋体"/>
                <w:sz w:val="22"/>
                <w:szCs w:val="22"/>
              </w:rPr>
            </w:pPr>
          </w:p>
        </w:tc>
        <w:tc>
          <w:tcPr>
            <w:tcW w:w="1260" w:type="dxa"/>
            <w:shd w:val="clear" w:color="auto" w:fill="auto"/>
          </w:tcPr>
          <w:p>
            <w:pPr>
              <w:spacing w:line="360" w:lineRule="auto"/>
              <w:jc w:val="left"/>
              <w:rPr>
                <w:rFonts w:ascii="宋体" w:hAnsi="宋体"/>
                <w:sz w:val="22"/>
                <w:szCs w:val="22"/>
              </w:rPr>
            </w:pPr>
          </w:p>
        </w:tc>
        <w:tc>
          <w:tcPr>
            <w:tcW w:w="1080" w:type="dxa"/>
            <w:shd w:val="clear" w:color="auto" w:fill="E6E6E6"/>
          </w:tcPr>
          <w:p>
            <w:pPr>
              <w:spacing w:line="360" w:lineRule="auto"/>
              <w:jc w:val="left"/>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（一）业务活动成本</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12</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199627167.46</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199627167.46</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345071490.45</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345071490.45</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（二）管理费用</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21</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5127618.82</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5127618.82</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9627870.92</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9627870.92</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（三）筹资费用</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24</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（四）其他费用</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28</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10244.18</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10244.18</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13000.47</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13000.47</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费用合计</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35</w:t>
            </w:r>
          </w:p>
        </w:tc>
        <w:tc>
          <w:tcPr>
            <w:tcW w:w="1236" w:type="dxa"/>
            <w:shd w:val="clear" w:color="auto" w:fill="E6E6E6"/>
          </w:tcPr>
          <w:p>
            <w:pPr>
              <w:spacing w:line="360" w:lineRule="auto"/>
              <w:jc w:val="left"/>
              <w:rPr>
                <w:rFonts w:ascii="宋体" w:hAnsi="宋体"/>
                <w:sz w:val="22"/>
                <w:szCs w:val="22"/>
              </w:rPr>
            </w:pPr>
            <w:r>
              <w:rPr>
                <w:rFonts w:ascii="宋体" w:hAnsi="宋体"/>
                <w:sz w:val="22"/>
                <w:szCs w:val="22"/>
              </w:rPr>
              <w:t>204765030.46</w:t>
            </w:r>
          </w:p>
        </w:tc>
        <w:tc>
          <w:tcPr>
            <w:tcW w:w="1232"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204765030.46</w:t>
            </w:r>
          </w:p>
        </w:tc>
        <w:tc>
          <w:tcPr>
            <w:tcW w:w="1152" w:type="dxa"/>
            <w:shd w:val="clear" w:color="auto" w:fill="E6E6E6"/>
          </w:tcPr>
          <w:p>
            <w:pPr>
              <w:spacing w:line="360" w:lineRule="auto"/>
              <w:jc w:val="left"/>
              <w:rPr>
                <w:rFonts w:ascii="宋体" w:hAnsi="宋体"/>
                <w:sz w:val="22"/>
                <w:szCs w:val="22"/>
              </w:rPr>
            </w:pPr>
            <w:r>
              <w:rPr>
                <w:rFonts w:ascii="宋体" w:hAnsi="宋体"/>
                <w:sz w:val="22"/>
                <w:szCs w:val="22"/>
              </w:rPr>
              <w:t>354712361.84</w:t>
            </w:r>
          </w:p>
        </w:tc>
        <w:tc>
          <w:tcPr>
            <w:tcW w:w="1260"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354712361.84</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三、限定性净资产转为非限定性净资产</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40</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四、净资产变动额</w:t>
            </w:r>
            <w:r>
              <w:rPr>
                <w:rStyle w:val="20"/>
                <w:rFonts w:hint="eastAsia"/>
                <w:sz w:val="22"/>
                <w:szCs w:val="22"/>
              </w:rPr>
              <w:t>（若为净资产减少额，以“-”号填列）</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45</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82502885.52</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82502885.52</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83119119.95</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83119119.95</w:t>
            </w:r>
          </w:p>
        </w:tc>
      </w:tr>
    </w:tbl>
    <w:p>
      <w:pPr>
        <w:spacing w:line="360" w:lineRule="auto"/>
        <w:rPr>
          <w:rFonts w:ascii="宋体" w:hAnsi="宋体"/>
          <w:b/>
          <w:bCs/>
          <w:color w:val="FF0000"/>
          <w:sz w:val="22"/>
          <w:szCs w:val="22"/>
        </w:rPr>
      </w:pPr>
      <w:r>
        <w:rPr>
          <w:rFonts w:hint="eastAsia" w:ascii="宋体" w:hAnsi="宋体"/>
          <w:b/>
          <w:bCs/>
          <w:color w:val="FF0000"/>
          <w:sz w:val="22"/>
          <w:szCs w:val="22"/>
        </w:rPr>
        <w:t>说明：银行存款利息计入其他收入，业务活动成本包括公益事业支出和其他支出。</w:t>
      </w:r>
    </w:p>
    <w:p>
      <w:pPr>
        <w:spacing w:line="360" w:lineRule="exact"/>
        <w:jc w:val="center"/>
        <w:rPr>
          <w:rFonts w:ascii="宋体" w:hAnsi="宋体"/>
          <w:b/>
          <w:szCs w:val="21"/>
        </w:rPr>
      </w:pPr>
      <w:r>
        <w:rPr>
          <w:rFonts w:hint="eastAsia" w:ascii="宋体" w:hAnsi="宋体"/>
          <w:b/>
          <w:szCs w:val="21"/>
        </w:rPr>
        <w:t>（三）现金流量表</w:t>
      </w:r>
    </w:p>
    <w:p>
      <w:pPr>
        <w:spacing w:line="360" w:lineRule="auto"/>
        <w:jc w:val="center"/>
        <w:rPr>
          <w:rFonts w:ascii="宋体" w:hAnsi="宋体"/>
          <w:sz w:val="22"/>
          <w:szCs w:val="22"/>
        </w:rPr>
      </w:pPr>
      <w:r>
        <w:rPr>
          <w:rFonts w:ascii="宋体" w:hAnsi="宋体" w:eastAsia="宋体" w:cs="宋体"/>
          <w:color w:val="auto"/>
          <w:sz w:val="22"/>
        </w:rPr>
        <w:t>编制单位：北京医学奖励基金会           2019年度                     单位：人民币元</w:t>
      </w:r>
    </w:p>
    <w:tbl>
      <w:tblPr>
        <w:tblStyle w:val="14"/>
        <w:tblW w:w="0" w:type="auto"/>
        <w:tblInd w:w="0" w:type="dxa"/>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5970"/>
        <w:gridCol w:w="720"/>
        <w:gridCol w:w="3060"/>
      </w:tblGrid>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jc w:val="center"/>
              <w:rPr>
                <w:rFonts w:ascii="宋体" w:hAnsi="宋体"/>
                <w:sz w:val="22"/>
                <w:szCs w:val="22"/>
              </w:rPr>
            </w:pPr>
            <w:r>
              <w:rPr>
                <w:rFonts w:hint="eastAsia" w:ascii="宋体" w:hAnsi="宋体"/>
                <w:sz w:val="22"/>
                <w:szCs w:val="22"/>
              </w:rPr>
              <w:t>项  目</w:t>
            </w:r>
          </w:p>
        </w:tc>
        <w:tc>
          <w:tcPr>
            <w:tcW w:w="720" w:type="dxa"/>
          </w:tcPr>
          <w:p>
            <w:pPr>
              <w:autoSpaceDE w:val="0"/>
              <w:autoSpaceDN w:val="0"/>
              <w:jc w:val="center"/>
              <w:rPr>
                <w:rFonts w:ascii="宋体" w:hAnsi="宋体"/>
                <w:sz w:val="22"/>
                <w:szCs w:val="22"/>
              </w:rPr>
            </w:pPr>
            <w:r>
              <w:rPr>
                <w:rFonts w:hint="eastAsia" w:ascii="宋体" w:hAnsi="宋体"/>
                <w:sz w:val="22"/>
                <w:szCs w:val="22"/>
              </w:rPr>
              <w:t>行次</w:t>
            </w:r>
          </w:p>
        </w:tc>
        <w:tc>
          <w:tcPr>
            <w:tcW w:w="3060" w:type="dxa"/>
          </w:tcPr>
          <w:p>
            <w:pPr>
              <w:autoSpaceDE w:val="0"/>
              <w:autoSpaceDN w:val="0"/>
              <w:jc w:val="center"/>
              <w:rPr>
                <w:rFonts w:ascii="宋体" w:hAnsi="宋体"/>
                <w:sz w:val="22"/>
                <w:szCs w:val="22"/>
              </w:rPr>
            </w:pPr>
            <w:r>
              <w:rPr>
                <w:rFonts w:hint="eastAsia" w:ascii="宋体" w:hAnsi="宋体"/>
                <w:sz w:val="22"/>
                <w:szCs w:val="22"/>
              </w:rPr>
              <w:t>金  额</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一、业务活动产生的现金流量：</w:t>
            </w:r>
          </w:p>
        </w:tc>
        <w:tc>
          <w:tcPr>
            <w:tcW w:w="720" w:type="dxa"/>
          </w:tcPr>
          <w:p>
            <w:pPr>
              <w:autoSpaceDE w:val="0"/>
              <w:autoSpaceDN w:val="0"/>
              <w:jc w:val="center"/>
              <w:rPr>
                <w:rFonts w:ascii="宋体" w:hAnsi="宋体"/>
                <w:sz w:val="22"/>
                <w:szCs w:val="22"/>
              </w:rPr>
            </w:pPr>
          </w:p>
        </w:tc>
        <w:tc>
          <w:tcPr>
            <w:tcW w:w="3060" w:type="dxa"/>
          </w:tcPr>
          <w:p>
            <w:pPr>
              <w:autoSpaceDE w:val="0"/>
              <w:autoSpaceDN w:val="0"/>
              <w:jc w:val="center"/>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接受捐赠收到的现金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w:t>
            </w:r>
          </w:p>
        </w:tc>
        <w:tc>
          <w:tcPr>
            <w:tcW w:w="3060" w:type="dxa"/>
          </w:tcPr>
          <w:p>
            <w:pPr>
              <w:autoSpaceDE w:val="0"/>
              <w:autoSpaceDN w:val="0"/>
              <w:jc w:val="center"/>
              <w:rPr>
                <w:rFonts w:ascii="宋体" w:hAnsi="宋体"/>
                <w:sz w:val="22"/>
                <w:szCs w:val="22"/>
              </w:rPr>
            </w:pPr>
            <w:r>
              <w:rPr>
                <w:rFonts w:ascii="宋体" w:hAnsi="宋体"/>
                <w:sz w:val="22"/>
                <w:szCs w:val="22"/>
              </w:rPr>
              <w:t>251352864.48</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收取会费收到的现金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2</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提供服务收到的现金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w:t>
            </w:r>
          </w:p>
        </w:tc>
        <w:tc>
          <w:tcPr>
            <w:tcW w:w="3060" w:type="dxa"/>
          </w:tcPr>
          <w:p>
            <w:pPr>
              <w:autoSpaceDE w:val="0"/>
              <w:autoSpaceDN w:val="0"/>
              <w:jc w:val="center"/>
              <w:rPr>
                <w:rFonts w:ascii="宋体" w:hAnsi="宋体"/>
                <w:sz w:val="22"/>
                <w:szCs w:val="22"/>
              </w:rPr>
            </w:pPr>
            <w:r>
              <w:rPr>
                <w:rFonts w:ascii="宋体" w:hAnsi="宋体"/>
                <w:sz w:val="22"/>
                <w:szCs w:val="22"/>
              </w:rPr>
              <w:t>184671001.26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销售商品收到的现金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4</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政府补助收到的现金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收到的其他与业务活动有关的现金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8</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现金流入小计</w:t>
            </w:r>
          </w:p>
        </w:tc>
        <w:tc>
          <w:tcPr>
            <w:tcW w:w="720" w:type="dxa"/>
            <w:shd w:val="clear" w:color="auto" w:fill="FFFFFF"/>
          </w:tcPr>
          <w:p>
            <w:pPr>
              <w:tabs>
                <w:tab w:val="left" w:pos="210"/>
                <w:tab w:val="center" w:pos="330"/>
              </w:tabs>
              <w:autoSpaceDE w:val="0"/>
              <w:autoSpaceDN w:val="0"/>
              <w:jc w:val="left"/>
              <w:rPr>
                <w:rFonts w:ascii="宋体" w:hAnsi="宋体"/>
                <w:sz w:val="22"/>
                <w:szCs w:val="22"/>
              </w:rPr>
            </w:pPr>
            <w:r>
              <w:rPr>
                <w:rFonts w:ascii="宋体" w:hAnsi="宋体"/>
                <w:sz w:val="22"/>
                <w:szCs w:val="22"/>
              </w:rPr>
              <w:tab/>
            </w:r>
            <w:r>
              <w:rPr>
                <w:rFonts w:ascii="宋体" w:hAnsi="宋体"/>
                <w:sz w:val="22"/>
                <w:szCs w:val="22"/>
              </w:rPr>
              <w:tab/>
            </w:r>
            <w:r>
              <w:rPr>
                <w:rFonts w:hint="eastAsia" w:ascii="宋体" w:hAnsi="宋体"/>
                <w:sz w:val="22"/>
                <w:szCs w:val="22"/>
              </w:rPr>
              <w:t>13</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436023865.74</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提供捐赠或者资助支付的现金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14</w:t>
            </w:r>
          </w:p>
        </w:tc>
        <w:tc>
          <w:tcPr>
            <w:tcW w:w="3060" w:type="dxa"/>
          </w:tcPr>
          <w:p>
            <w:pPr>
              <w:autoSpaceDE w:val="0"/>
              <w:autoSpaceDN w:val="0"/>
              <w:jc w:val="center"/>
              <w:rPr>
                <w:rFonts w:ascii="宋体" w:hAnsi="宋体"/>
                <w:sz w:val="22"/>
                <w:szCs w:val="22"/>
              </w:rPr>
            </w:pPr>
            <w:r>
              <w:rPr>
                <w:rFonts w:ascii="宋体" w:hAnsi="宋体"/>
                <w:sz w:val="22"/>
                <w:szCs w:val="22"/>
              </w:rPr>
              <w:t>207042894.27</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支付给员工以及为员工支付的现金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15</w:t>
            </w:r>
          </w:p>
        </w:tc>
        <w:tc>
          <w:tcPr>
            <w:tcW w:w="3060" w:type="dxa"/>
          </w:tcPr>
          <w:p>
            <w:pPr>
              <w:autoSpaceDE w:val="0"/>
              <w:autoSpaceDN w:val="0"/>
              <w:jc w:val="center"/>
              <w:rPr>
                <w:rFonts w:ascii="宋体" w:hAnsi="宋体"/>
                <w:sz w:val="22"/>
                <w:szCs w:val="22"/>
              </w:rPr>
            </w:pPr>
            <w:r>
              <w:rPr>
                <w:rFonts w:ascii="宋体" w:hAnsi="宋体"/>
                <w:sz w:val="22"/>
                <w:szCs w:val="22"/>
              </w:rPr>
              <w:t>6533371.46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购买商品、接受服务支付的现金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16</w:t>
            </w:r>
          </w:p>
        </w:tc>
        <w:tc>
          <w:tcPr>
            <w:tcW w:w="3060" w:type="dxa"/>
          </w:tcPr>
          <w:p>
            <w:pPr>
              <w:autoSpaceDE w:val="0"/>
              <w:autoSpaceDN w:val="0"/>
              <w:jc w:val="center"/>
              <w:rPr>
                <w:rFonts w:ascii="宋体" w:hAnsi="宋体"/>
                <w:sz w:val="22"/>
                <w:szCs w:val="22"/>
              </w:rPr>
            </w:pPr>
            <w:r>
              <w:rPr>
                <w:rFonts w:ascii="宋体" w:hAnsi="宋体"/>
                <w:sz w:val="22"/>
                <w:szCs w:val="22"/>
              </w:rPr>
              <w:t>12439720.91</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支付的其他与业务活动有关的现金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19</w:t>
            </w:r>
          </w:p>
        </w:tc>
        <w:tc>
          <w:tcPr>
            <w:tcW w:w="3060" w:type="dxa"/>
          </w:tcPr>
          <w:p>
            <w:pPr>
              <w:autoSpaceDE w:val="0"/>
              <w:autoSpaceDN w:val="0"/>
              <w:jc w:val="center"/>
              <w:rPr>
                <w:rFonts w:ascii="宋体" w:hAnsi="宋体"/>
                <w:sz w:val="22"/>
                <w:szCs w:val="22"/>
              </w:rPr>
            </w:pPr>
            <w:r>
              <w:rPr>
                <w:rFonts w:ascii="宋体" w:hAnsi="宋体"/>
                <w:sz w:val="22"/>
                <w:szCs w:val="22"/>
              </w:rPr>
              <w:t>106292575.05</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现金流出小计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23</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332308561.69</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jc w:val="left"/>
              <w:rPr>
                <w:rFonts w:ascii="宋体" w:hAnsi="宋体"/>
                <w:sz w:val="22"/>
                <w:szCs w:val="22"/>
              </w:rPr>
            </w:pPr>
            <w:r>
              <w:rPr>
                <w:rFonts w:hint="eastAsia" w:ascii="宋体" w:hAnsi="宋体"/>
                <w:sz w:val="22"/>
                <w:szCs w:val="22"/>
              </w:rPr>
              <w:t>业务活动产生的现金流量净额</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24</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103715304.05</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二、投资活动产生的现金流量：</w:t>
            </w:r>
          </w:p>
        </w:tc>
        <w:tc>
          <w:tcPr>
            <w:tcW w:w="720" w:type="dxa"/>
          </w:tcPr>
          <w:p>
            <w:pPr>
              <w:autoSpaceDE w:val="0"/>
              <w:autoSpaceDN w:val="0"/>
              <w:jc w:val="center"/>
              <w:rPr>
                <w:rFonts w:ascii="宋体" w:hAnsi="宋体"/>
                <w:sz w:val="22"/>
                <w:szCs w:val="22"/>
              </w:rPr>
            </w:pPr>
          </w:p>
        </w:tc>
        <w:tc>
          <w:tcPr>
            <w:tcW w:w="3060" w:type="dxa"/>
          </w:tcPr>
          <w:p>
            <w:pPr>
              <w:autoSpaceDE w:val="0"/>
              <w:autoSpaceDN w:val="0"/>
              <w:jc w:val="center"/>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收回投资所收到的现金 </w:t>
            </w:r>
          </w:p>
        </w:tc>
        <w:tc>
          <w:tcPr>
            <w:tcW w:w="720" w:type="dxa"/>
          </w:tcPr>
          <w:p>
            <w:pPr>
              <w:autoSpaceDE w:val="0"/>
              <w:autoSpaceDN w:val="0"/>
              <w:jc w:val="center"/>
              <w:rPr>
                <w:rFonts w:ascii="宋体" w:hAnsi="宋体"/>
                <w:sz w:val="22"/>
                <w:szCs w:val="22"/>
              </w:rPr>
            </w:pPr>
            <w:r>
              <w:rPr>
                <w:rFonts w:hint="eastAsia" w:ascii="宋体" w:hAnsi="宋体"/>
                <w:sz w:val="22"/>
                <w:szCs w:val="22"/>
              </w:rPr>
              <w:t>25</w:t>
            </w:r>
          </w:p>
        </w:tc>
        <w:tc>
          <w:tcPr>
            <w:tcW w:w="3060" w:type="dxa"/>
          </w:tcPr>
          <w:p>
            <w:pPr>
              <w:autoSpaceDE w:val="0"/>
              <w:autoSpaceDN w:val="0"/>
              <w:jc w:val="center"/>
              <w:rPr>
                <w:rFonts w:ascii="宋体" w:hAnsi="宋体"/>
                <w:sz w:val="22"/>
                <w:szCs w:val="22"/>
              </w:rPr>
            </w:pPr>
            <w:r>
              <w:rPr>
                <w:rFonts w:ascii="宋体" w:hAnsi="宋体"/>
                <w:sz w:val="22"/>
                <w:szCs w:val="22"/>
              </w:rPr>
              <w:t>10000000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取得投资收益所收到的现金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26</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处置固定资产和无形资产所收回的现金</w:t>
            </w:r>
          </w:p>
        </w:tc>
        <w:tc>
          <w:tcPr>
            <w:tcW w:w="720" w:type="dxa"/>
          </w:tcPr>
          <w:p>
            <w:pPr>
              <w:autoSpaceDE w:val="0"/>
              <w:autoSpaceDN w:val="0"/>
              <w:jc w:val="center"/>
              <w:rPr>
                <w:rFonts w:ascii="宋体" w:hAnsi="宋体"/>
                <w:sz w:val="22"/>
                <w:szCs w:val="22"/>
              </w:rPr>
            </w:pPr>
            <w:r>
              <w:rPr>
                <w:rFonts w:hint="eastAsia" w:ascii="宋体" w:hAnsi="宋体"/>
                <w:sz w:val="22"/>
                <w:szCs w:val="22"/>
              </w:rPr>
              <w:t>27</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收到的其他与投资活动有关的现金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30</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现金流入小计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34</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10000000.00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购建固定资产和无形资产所支付的现金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35</w:t>
            </w:r>
          </w:p>
        </w:tc>
        <w:tc>
          <w:tcPr>
            <w:tcW w:w="3060" w:type="dxa"/>
          </w:tcPr>
          <w:p>
            <w:pPr>
              <w:autoSpaceDE w:val="0"/>
              <w:autoSpaceDN w:val="0"/>
              <w:jc w:val="center"/>
              <w:rPr>
                <w:rFonts w:ascii="宋体" w:hAnsi="宋体"/>
                <w:sz w:val="22"/>
                <w:szCs w:val="22"/>
              </w:rPr>
            </w:pPr>
            <w:r>
              <w:rPr>
                <w:rFonts w:ascii="宋体" w:hAnsi="宋体"/>
                <w:sz w:val="22"/>
                <w:szCs w:val="22"/>
              </w:rPr>
              <w:t>20964</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对外投资所支付的现金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36</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支付的其他与投资活动有关的现金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39</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现金流出小计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43</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20964.00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jc w:val="left"/>
              <w:rPr>
                <w:rFonts w:ascii="宋体" w:hAnsi="宋体"/>
                <w:sz w:val="22"/>
                <w:szCs w:val="22"/>
              </w:rPr>
            </w:pPr>
            <w:r>
              <w:rPr>
                <w:rFonts w:hint="eastAsia" w:ascii="宋体" w:hAnsi="宋体"/>
                <w:sz w:val="22"/>
                <w:szCs w:val="22"/>
              </w:rPr>
              <w:t>投资活动产生的现金流量净额</w:t>
            </w:r>
          </w:p>
        </w:tc>
        <w:tc>
          <w:tcPr>
            <w:tcW w:w="720" w:type="dxa"/>
          </w:tcPr>
          <w:p>
            <w:pPr>
              <w:autoSpaceDE w:val="0"/>
              <w:autoSpaceDN w:val="0"/>
              <w:jc w:val="center"/>
              <w:rPr>
                <w:rFonts w:ascii="宋体" w:hAnsi="宋体"/>
                <w:sz w:val="22"/>
                <w:szCs w:val="22"/>
              </w:rPr>
            </w:pPr>
            <w:r>
              <w:rPr>
                <w:rFonts w:hint="eastAsia" w:ascii="宋体" w:hAnsi="宋体"/>
                <w:sz w:val="22"/>
                <w:szCs w:val="22"/>
              </w:rPr>
              <w:t>44</w:t>
            </w:r>
          </w:p>
        </w:tc>
        <w:tc>
          <w:tcPr>
            <w:tcW w:w="3060" w:type="dxa"/>
          </w:tcPr>
          <w:p>
            <w:pPr>
              <w:autoSpaceDE w:val="0"/>
              <w:autoSpaceDN w:val="0"/>
              <w:jc w:val="center"/>
              <w:rPr>
                <w:rFonts w:ascii="宋体" w:hAnsi="宋体"/>
                <w:sz w:val="22"/>
                <w:szCs w:val="22"/>
              </w:rPr>
            </w:pPr>
            <w:r>
              <w:rPr>
                <w:rFonts w:ascii="宋体" w:hAnsi="宋体"/>
                <w:sz w:val="22"/>
                <w:szCs w:val="22"/>
              </w:rPr>
              <w:t>9979036.00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三、筹资活动产生的现金流量：</w:t>
            </w:r>
          </w:p>
        </w:tc>
        <w:tc>
          <w:tcPr>
            <w:tcW w:w="720" w:type="dxa"/>
          </w:tcPr>
          <w:p>
            <w:pPr>
              <w:autoSpaceDE w:val="0"/>
              <w:autoSpaceDN w:val="0"/>
              <w:jc w:val="center"/>
              <w:rPr>
                <w:rFonts w:ascii="宋体" w:hAnsi="宋体"/>
                <w:sz w:val="22"/>
                <w:szCs w:val="22"/>
              </w:rPr>
            </w:pPr>
          </w:p>
        </w:tc>
        <w:tc>
          <w:tcPr>
            <w:tcW w:w="3060" w:type="dxa"/>
          </w:tcPr>
          <w:p>
            <w:pPr>
              <w:autoSpaceDE w:val="0"/>
              <w:autoSpaceDN w:val="0"/>
              <w:jc w:val="center"/>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借款所收到的现金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45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收到的其他与筹资活动有关的现金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48</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现金流入小计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50</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偿还借款所支付的现金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51</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偿付利息所支付的现金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52</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支付的其他与筹资活动有关的现金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现金流出小计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58</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jc w:val="left"/>
              <w:rPr>
                <w:rFonts w:ascii="宋体" w:hAnsi="宋体"/>
                <w:sz w:val="22"/>
                <w:szCs w:val="22"/>
              </w:rPr>
            </w:pPr>
            <w:r>
              <w:rPr>
                <w:rFonts w:hint="eastAsia" w:ascii="宋体" w:hAnsi="宋体"/>
                <w:sz w:val="22"/>
                <w:szCs w:val="22"/>
              </w:rPr>
              <w:t>筹资活动产生的现金流量净额</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59</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四、汇率变动对现金的影响额</w:t>
            </w:r>
          </w:p>
        </w:tc>
        <w:tc>
          <w:tcPr>
            <w:tcW w:w="720" w:type="dxa"/>
          </w:tcPr>
          <w:p>
            <w:pPr>
              <w:autoSpaceDE w:val="0"/>
              <w:autoSpaceDN w:val="0"/>
              <w:jc w:val="center"/>
              <w:rPr>
                <w:rFonts w:ascii="宋体" w:hAnsi="宋体"/>
                <w:sz w:val="22"/>
                <w:szCs w:val="22"/>
              </w:rPr>
            </w:pPr>
            <w:r>
              <w:rPr>
                <w:rFonts w:hint="eastAsia" w:ascii="宋体" w:hAnsi="宋体"/>
                <w:sz w:val="22"/>
                <w:szCs w:val="22"/>
              </w:rPr>
              <w:t>60</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五、现金及现金等价物净增加额</w:t>
            </w:r>
          </w:p>
        </w:tc>
        <w:tc>
          <w:tcPr>
            <w:tcW w:w="720" w:type="dxa"/>
          </w:tcPr>
          <w:p>
            <w:pPr>
              <w:autoSpaceDE w:val="0"/>
              <w:autoSpaceDN w:val="0"/>
              <w:jc w:val="center"/>
              <w:rPr>
                <w:rFonts w:ascii="宋体" w:hAnsi="宋体"/>
                <w:sz w:val="22"/>
                <w:szCs w:val="22"/>
              </w:rPr>
            </w:pPr>
            <w:r>
              <w:rPr>
                <w:rFonts w:hint="eastAsia" w:ascii="宋体" w:hAnsi="宋体"/>
                <w:sz w:val="22"/>
                <w:szCs w:val="22"/>
              </w:rPr>
              <w:t>61</w:t>
            </w:r>
          </w:p>
        </w:tc>
        <w:tc>
          <w:tcPr>
            <w:tcW w:w="3060" w:type="dxa"/>
          </w:tcPr>
          <w:p>
            <w:pPr>
              <w:autoSpaceDE w:val="0"/>
              <w:autoSpaceDN w:val="0"/>
              <w:jc w:val="center"/>
              <w:rPr>
                <w:rFonts w:ascii="宋体" w:hAnsi="宋体"/>
                <w:sz w:val="22"/>
                <w:szCs w:val="22"/>
              </w:rPr>
            </w:pPr>
            <w:r>
              <w:rPr>
                <w:rFonts w:ascii="宋体" w:hAnsi="宋体"/>
                <w:sz w:val="22"/>
                <w:szCs w:val="22"/>
              </w:rPr>
              <w:t>113694340.05</w:t>
            </w:r>
          </w:p>
        </w:tc>
      </w:tr>
    </w:tbl>
    <w:p>
      <w:pPr>
        <w:spacing w:before="156" w:beforeLines="50"/>
        <w:rPr>
          <w:rFonts w:ascii="宋体" w:hAnsi="宋体" w:cs="黑体"/>
          <w:bCs/>
          <w:snapToGrid w:val="0"/>
          <w:sz w:val="22"/>
          <w:szCs w:val="22"/>
        </w:rPr>
      </w:pPr>
    </w:p>
    <w:p>
      <w:pPr>
        <w:spacing w:before="156" w:beforeLines="50"/>
        <w:rPr>
          <w:rFonts w:asciiTheme="minorEastAsia" w:hAnsiTheme="minorEastAsia" w:eastAsiaTheme="minorEastAsia"/>
          <w:b/>
          <w:sz w:val="22"/>
          <w:szCs w:val="22"/>
        </w:rPr>
      </w:pPr>
      <w:r>
        <w:rPr>
          <w:rFonts w:hint="eastAsia" w:cs="宋体" w:asciiTheme="minorEastAsia" w:hAnsiTheme="minorEastAsia" w:eastAsiaTheme="minorEastAsia"/>
          <w:b/>
          <w:sz w:val="22"/>
          <w:szCs w:val="22"/>
        </w:rPr>
        <w:t>五、接受监督管理的情况</w:t>
      </w:r>
    </w:p>
    <w:tbl>
      <w:tblPr>
        <w:tblStyle w:val="14"/>
        <w:tblW w:w="831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1758"/>
        <w:gridCol w:w="1705"/>
        <w:gridCol w:w="1704"/>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2" w:type="dxa"/>
            <w:gridSpan w:val="5"/>
          </w:tcPr>
          <w:p>
            <w:pPr>
              <w:spacing w:before="156" w:beforeLines="50"/>
              <w:rPr>
                <w:rFonts w:asciiTheme="minorEastAsia" w:hAnsiTheme="minorEastAsia" w:eastAsiaTheme="minorEastAsia"/>
                <w:color w:val="FF0000"/>
                <w:sz w:val="22"/>
                <w:szCs w:val="22"/>
              </w:rPr>
            </w:pPr>
            <w:r>
              <w:rPr>
                <w:rFonts w:hint="eastAsia" w:cs="宋体" w:asciiTheme="minorEastAsia" w:hAnsiTheme="minorEastAsia" w:eastAsiaTheme="minorEastAsia"/>
                <w:sz w:val="22"/>
                <w:szCs w:val="22"/>
              </w:rPr>
              <w:t>(一)年检年报情况：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544" w:type="dxa"/>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年度</w:t>
            </w:r>
          </w:p>
        </w:tc>
        <w:tc>
          <w:tcPr>
            <w:tcW w:w="1758"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2015年</w:t>
            </w:r>
          </w:p>
        </w:tc>
        <w:tc>
          <w:tcPr>
            <w:tcW w:w="1705"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2016年</w:t>
            </w:r>
          </w:p>
        </w:tc>
        <w:tc>
          <w:tcPr>
            <w:tcW w:w="1704"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2017年</w:t>
            </w:r>
          </w:p>
        </w:tc>
        <w:tc>
          <w:tcPr>
            <w:tcW w:w="1601"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44" w:type="dxa"/>
          </w:tcPr>
          <w:p>
            <w:pPr>
              <w:spacing w:before="156" w:beforeLines="50"/>
              <w:rPr>
                <w:rFonts w:asciiTheme="minorEastAsia" w:hAnsiTheme="minorEastAsia" w:eastAsiaTheme="minorEastAsia"/>
                <w:color w:val="FF0000"/>
                <w:sz w:val="22"/>
                <w:szCs w:val="22"/>
              </w:rPr>
            </w:pPr>
            <w:r>
              <w:rPr>
                <w:rFonts w:hint="eastAsia" w:cs="宋体" w:asciiTheme="minorEastAsia" w:hAnsiTheme="minorEastAsia" w:eastAsiaTheme="minorEastAsia"/>
                <w:sz w:val="22"/>
                <w:szCs w:val="22"/>
              </w:rPr>
              <w:t>检查结论</w:t>
            </w:r>
          </w:p>
        </w:tc>
        <w:tc>
          <w:tcPr>
            <w:tcW w:w="1758"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合格</w:t>
            </w:r>
          </w:p>
        </w:tc>
        <w:tc>
          <w:tcPr>
            <w:tcW w:w="1705"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合格</w:t>
            </w:r>
          </w:p>
        </w:tc>
        <w:tc>
          <w:tcPr>
            <w:tcW w:w="1704"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合格</w:t>
            </w:r>
          </w:p>
        </w:tc>
        <w:tc>
          <w:tcPr>
            <w:tcW w:w="1601"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合格</w:t>
            </w:r>
          </w:p>
        </w:tc>
      </w:tr>
    </w:tbl>
    <w:p>
      <w:pPr>
        <w:spacing w:before="156" w:beforeLines="5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（检查结论应填写：“尚未成立”、“合格”、“基本合格”、“不合格”、“未按规定申报”、“未出结论”，“登记认定为慈善组织，履行了ⅩⅩ年度报告义务”）</w:t>
      </w:r>
    </w:p>
    <w:tbl>
      <w:tblPr>
        <w:tblStyle w:val="14"/>
        <w:tblW w:w="8312" w:type="dxa"/>
        <w:tblInd w:w="106" w:type="dxa"/>
        <w:tblLayout w:type="fixed"/>
        <w:tblCellMar>
          <w:top w:w="0" w:type="dxa"/>
          <w:left w:w="108" w:type="dxa"/>
          <w:bottom w:w="0" w:type="dxa"/>
          <w:right w:w="108" w:type="dxa"/>
        </w:tblCellMar>
      </w:tblPr>
      <w:tblGrid>
        <w:gridCol w:w="4155"/>
        <w:gridCol w:w="4157"/>
      </w:tblGrid>
      <w:tr>
        <w:tblPrEx>
          <w:tblCellMar>
            <w:top w:w="0" w:type="dxa"/>
            <w:left w:w="108" w:type="dxa"/>
            <w:bottom w:w="0" w:type="dxa"/>
            <w:right w:w="108" w:type="dxa"/>
          </w:tblCellMar>
        </w:tblPrEx>
        <w:tc>
          <w:tcPr>
            <w:tcW w:w="4155"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sz w:val="22"/>
                <w:szCs w:val="22"/>
              </w:rPr>
              <w:t>(二)评估情况：</w:t>
            </w:r>
          </w:p>
        </w:tc>
        <w:tc>
          <w:tcPr>
            <w:tcW w:w="4157" w:type="dxa"/>
          </w:tcPr>
          <w:p>
            <w:pPr>
              <w:spacing w:before="156" w:beforeLines="50"/>
              <w:jc w:val="left"/>
              <w:rPr>
                <w:rFonts w:asciiTheme="minorEastAsia" w:hAnsiTheme="minorEastAsia" w:eastAsiaTheme="minorEastAsia"/>
                <w:sz w:val="22"/>
                <w:szCs w:val="22"/>
              </w:rPr>
            </w:pPr>
          </w:p>
        </w:tc>
      </w:tr>
      <w:tr>
        <w:tblPrEx>
          <w:tblCellMar>
            <w:top w:w="0" w:type="dxa"/>
            <w:left w:w="108" w:type="dxa"/>
            <w:bottom w:w="0" w:type="dxa"/>
            <w:right w:w="108" w:type="dxa"/>
          </w:tblCellMar>
        </w:tblPrEx>
        <w:trPr>
          <w:trHeight w:val="581" w:hRule="atLeast"/>
        </w:trPr>
        <w:tc>
          <w:tcPr>
            <w:tcW w:w="8312" w:type="dxa"/>
            <w:gridSpan w:val="2"/>
          </w:tcPr>
          <w:p>
            <w:pPr>
              <w:spacing w:before="156" w:beforeLines="5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 A、尚未参加评估  B、评估等级有效期已过</w:t>
            </w:r>
          </w:p>
        </w:tc>
      </w:tr>
      <w:tr>
        <w:tblPrEx>
          <w:tblCellMar>
            <w:top w:w="0" w:type="dxa"/>
            <w:left w:w="108" w:type="dxa"/>
            <w:bottom w:w="0" w:type="dxa"/>
            <w:right w:w="108" w:type="dxa"/>
          </w:tblCellMar>
        </w:tblPrEx>
        <w:tc>
          <w:tcPr>
            <w:tcW w:w="8312" w:type="dxa"/>
            <w:gridSpan w:val="2"/>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C、已通过社会组织评估，评估等级为4A，有效期自2018年至2022年。</w:t>
            </w:r>
            <w:r>
              <w:rPr>
                <w:rFonts w:hint="eastAsia" w:cs="宋体" w:asciiTheme="minorEastAsia" w:hAnsiTheme="minorEastAsia" w:eastAsiaTheme="minorEastAsia"/>
                <w:sz w:val="22"/>
                <w:szCs w:val="22"/>
              </w:rPr>
              <w:cr/>
            </w:r>
            <w:r>
              <w:rPr>
                <w:rFonts w:hint="eastAsia" w:cs="宋体" w:asciiTheme="minorEastAsia" w:hAnsiTheme="minorEastAsia" w:eastAsiaTheme="minorEastAsia"/>
                <w:sz w:val="22"/>
                <w:szCs w:val="22"/>
              </w:rPr>
              <w:t>
</w:t>
            </w:r>
            <w:r>
              <w:rPr>
                <w:rFonts w:hint="eastAsia" w:cs="宋体" w:asciiTheme="minorEastAsia" w:hAnsiTheme="minorEastAsia" w:eastAsiaTheme="minorEastAsia"/>
                <w:sz w:val="22"/>
                <w:szCs w:val="22"/>
              </w:rPr>
              <w:cr/>
            </w:r>
            <w:r>
              <w:rPr>
                <w:rFonts w:hint="eastAsia" w:cs="宋体" w:asciiTheme="minorEastAsia" w:hAnsiTheme="minorEastAsia" w:eastAsiaTheme="minorEastAsia"/>
                <w:sz w:val="22"/>
                <w:szCs w:val="22"/>
              </w:rPr>
              <w:t>
</w:t>
            </w:r>
            <w:r>
              <w:rPr>
                <w:rFonts w:hint="eastAsia" w:cs="宋体" w:asciiTheme="minorEastAsia" w:hAnsiTheme="minorEastAsia" w:eastAsiaTheme="minorEastAsia"/>
                <w:sz w:val="22"/>
                <w:szCs w:val="22"/>
              </w:rPr>
              <w:cr/>
            </w:r>
            <w:r>
              <w:rPr>
                <w:rFonts w:hint="eastAsia" w:cs="宋体" w:asciiTheme="minorEastAsia" w:hAnsiTheme="minorEastAsia" w:eastAsiaTheme="minorEastAsia"/>
                <w:sz w:val="22"/>
                <w:szCs w:val="22"/>
              </w:rPr>
              <w:t>
</w:t>
            </w:r>
          </w:p>
        </w:tc>
      </w:tr>
    </w:tbl>
    <w:p>
      <w:pPr>
        <w:spacing w:before="156" w:beforeLines="50"/>
        <w:rPr>
          <w:rFonts w:asciiTheme="minorEastAsia" w:hAnsiTheme="minorEastAsia" w:eastAsiaTheme="minorEastAsia"/>
          <w:sz w:val="22"/>
          <w:szCs w:val="22"/>
        </w:rPr>
      </w:pPr>
    </w:p>
    <w:tbl>
      <w:tblPr>
        <w:tblStyle w:val="14"/>
        <w:tblpPr w:leftFromText="180" w:rightFromText="180" w:vertAnchor="text" w:horzAnchor="page" w:tblpX="1938" w:tblpY="80"/>
        <w:tblOverlap w:val="never"/>
        <w:tblW w:w="8275" w:type="dxa"/>
        <w:tblInd w:w="0" w:type="dxa"/>
        <w:tblLayout w:type="fixed"/>
        <w:tblCellMar>
          <w:top w:w="0" w:type="dxa"/>
          <w:left w:w="108" w:type="dxa"/>
          <w:bottom w:w="0" w:type="dxa"/>
          <w:right w:w="108" w:type="dxa"/>
        </w:tblCellMar>
      </w:tblPr>
      <w:tblGrid>
        <w:gridCol w:w="1645"/>
        <w:gridCol w:w="1293"/>
        <w:gridCol w:w="1559"/>
        <w:gridCol w:w="1410"/>
        <w:gridCol w:w="2368"/>
      </w:tblGrid>
      <w:tr>
        <w:tblPrEx>
          <w:tblCellMar>
            <w:top w:w="0" w:type="dxa"/>
            <w:left w:w="108" w:type="dxa"/>
            <w:bottom w:w="0" w:type="dxa"/>
            <w:right w:w="108" w:type="dxa"/>
          </w:tblCellMar>
        </w:tblPrEx>
        <w:tc>
          <w:tcPr>
            <w:tcW w:w="8275" w:type="dxa"/>
            <w:gridSpan w:val="5"/>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(三)行政处罚情况</w:t>
            </w: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c>
          <w:tcPr>
            <w:tcW w:w="8275" w:type="dxa"/>
            <w:gridSpan w:val="5"/>
            <w:tcBorders>
              <w:bottom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本基金是否受到过行政处罚？☑ 是 □ 否</w:t>
            </w:r>
          </w:p>
        </w:tc>
      </w:tr>
      <w:tr>
        <w:tblPrEx>
          <w:tblCellMar>
            <w:top w:w="0" w:type="dxa"/>
            <w:left w:w="108" w:type="dxa"/>
            <w:bottom w:w="0" w:type="dxa"/>
            <w:right w:w="108" w:type="dxa"/>
          </w:tblCellMar>
        </w:tblPrEx>
        <w:tc>
          <w:tcPr>
            <w:tcW w:w="8275" w:type="dxa"/>
            <w:gridSpan w:val="5"/>
            <w:tcBorders>
              <w:top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如选“是”,请填写下表</w:t>
            </w:r>
            <w:r>
              <w:rPr>
                <w:rFonts w:hint="eastAsia" w:cs="宋体" w:asciiTheme="minorEastAsia" w:hAnsiTheme="minorEastAsia" w:eastAsiaTheme="minorEastAsia"/>
                <w:color w:val="000000"/>
                <w:kern w:val="0"/>
                <w:sz w:val="22"/>
                <w:szCs w:val="22"/>
              </w:rPr>
              <w:t>：</w:t>
            </w:r>
          </w:p>
        </w:tc>
      </w:tr>
      <w:tr>
        <w:tblPrEx>
          <w:tblCellMar>
            <w:top w:w="0" w:type="dxa"/>
            <w:left w:w="108" w:type="dxa"/>
            <w:bottom w:w="0" w:type="dxa"/>
            <w:right w:w="108" w:type="dxa"/>
          </w:tblCellMar>
        </w:tblPrEx>
        <w:tc>
          <w:tcPr>
            <w:tcW w:w="1645"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序号</w:t>
            </w:r>
          </w:p>
        </w:tc>
        <w:tc>
          <w:tcPr>
            <w:tcW w:w="1293"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行政处罚种类</w:t>
            </w:r>
          </w:p>
        </w:tc>
        <w:tc>
          <w:tcPr>
            <w:tcW w:w="1559"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行政处罚实施机关</w:t>
            </w:r>
          </w:p>
        </w:tc>
        <w:tc>
          <w:tcPr>
            <w:tcW w:w="1410"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行政处罚时间</w:t>
            </w:r>
          </w:p>
        </w:tc>
        <w:tc>
          <w:tcPr>
            <w:tcW w:w="2368"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违法行为</w:t>
            </w:r>
          </w:p>
        </w:tc>
      </w:tr>
      <w:tr>
        <w:tblPrEx>
          <w:tblCellMar>
            <w:top w:w="0" w:type="dxa"/>
            <w:left w:w="108" w:type="dxa"/>
            <w:bottom w:w="0" w:type="dxa"/>
            <w:right w:w="108" w:type="dxa"/>
          </w:tblCellMar>
        </w:tblPrEx>
        <w:tc>
          <w:tcPr>
            <w:tcW w:w="1645"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color w:val="000000"/>
                <w:kern w:val="0"/>
                <w:sz w:val="22"/>
                <w:szCs w:val="22"/>
              </w:rPr>
              <w:t>1</w:t>
            </w:r>
          </w:p>
        </w:tc>
        <w:tc>
          <w:tcPr>
            <w:tcW w:w="1293" w:type="dxa"/>
          </w:tcPr>
          <w:p>
            <w:pPr>
              <w:spacing w:before="156" w:beforeLines="50"/>
              <w:jc w:val="left"/>
              <w:rPr>
                <w:rFonts w:asciiTheme="minorEastAsia" w:hAnsiTheme="minorEastAsia" w:eastAsiaTheme="minorEastAsia"/>
                <w:sz w:val="22"/>
                <w:szCs w:val="22"/>
              </w:rPr>
            </w:pPr>
            <w:r>
              <w:rPr>
                <w:rFonts w:cs="宋体" w:asciiTheme="minorEastAsia" w:hAnsiTheme="minorEastAsia" w:eastAsiaTheme="minorEastAsia"/>
                <w:color w:val="000000"/>
                <w:kern w:val="0"/>
                <w:sz w:val="22"/>
                <w:szCs w:val="22"/>
              </w:rPr>
              <w:t>责令改正</w:t>
            </w:r>
          </w:p>
        </w:tc>
        <w:tc>
          <w:tcPr>
            <w:tcW w:w="1559"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color w:val="000000"/>
                <w:kern w:val="0"/>
                <w:sz w:val="22"/>
                <w:szCs w:val="22"/>
              </w:rPr>
              <w:t>北京市民政局</w:t>
            </w:r>
          </w:p>
        </w:tc>
        <w:tc>
          <w:tcPr>
            <w:tcW w:w="1410"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color w:val="000000"/>
                <w:kern w:val="0"/>
                <w:sz w:val="22"/>
                <w:szCs w:val="22"/>
              </w:rPr>
              <w:t>2019-08-05</w:t>
            </w:r>
          </w:p>
        </w:tc>
        <w:tc>
          <w:tcPr>
            <w:tcW w:w="2368"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color w:val="000000"/>
                <w:kern w:val="0"/>
                <w:sz w:val="22"/>
                <w:szCs w:val="22"/>
              </w:rPr>
              <w:t>以滚动播放宣传片、设置展台、摆放易拉宝的方式，为辉瑞投资有限公司、礼来上海管理有限公司、北京费森尤斯卡比医药有限公司宣传产品</w:t>
            </w:r>
          </w:p>
        </w:tc>
      </w:tr>
    </w:tbl>
    <w:p>
      <w:pPr>
        <w:spacing w:before="156" w:beforeLines="50"/>
        <w:rPr>
          <w:rFonts w:asciiTheme="minorEastAsia" w:hAnsiTheme="minorEastAsia" w:eastAsiaTheme="minorEastAsia"/>
          <w:sz w:val="22"/>
          <w:szCs w:val="22"/>
        </w:rPr>
      </w:pPr>
    </w:p>
    <w:tbl>
      <w:tblPr>
        <w:tblStyle w:val="14"/>
        <w:tblpPr w:leftFromText="180" w:rightFromText="180" w:vertAnchor="text" w:horzAnchor="page" w:tblpX="1938" w:tblpY="80"/>
        <w:tblOverlap w:val="never"/>
        <w:tblW w:w="8275" w:type="dxa"/>
        <w:tblInd w:w="0" w:type="dxa"/>
        <w:tblLayout w:type="fixed"/>
        <w:tblCellMar>
          <w:top w:w="0" w:type="dxa"/>
          <w:left w:w="108" w:type="dxa"/>
          <w:bottom w:w="0" w:type="dxa"/>
          <w:right w:w="108" w:type="dxa"/>
        </w:tblCellMar>
      </w:tblPr>
      <w:tblGrid>
        <w:gridCol w:w="1645"/>
        <w:gridCol w:w="1293"/>
        <w:gridCol w:w="851"/>
        <w:gridCol w:w="1559"/>
        <w:gridCol w:w="2927"/>
      </w:tblGrid>
      <w:tr>
        <w:tblPrEx>
          <w:tblCellMar>
            <w:top w:w="0" w:type="dxa"/>
            <w:left w:w="108" w:type="dxa"/>
            <w:bottom w:w="0" w:type="dxa"/>
            <w:right w:w="108" w:type="dxa"/>
          </w:tblCellMar>
        </w:tblPrEx>
        <w:tc>
          <w:tcPr>
            <w:tcW w:w="8275" w:type="dxa"/>
            <w:gridSpan w:val="5"/>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(四)信用信息情况</w:t>
            </w: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c>
          <w:tcPr>
            <w:tcW w:w="8275" w:type="dxa"/>
            <w:gridSpan w:val="5"/>
            <w:tcBorders>
              <w:bottom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本基金是否被列入活动异常名录或严重违法失信名单？□ 是 ☑ 否</w:t>
            </w:r>
          </w:p>
        </w:tc>
      </w:tr>
      <w:tr>
        <w:tblPrEx>
          <w:tblCellMar>
            <w:top w:w="0" w:type="dxa"/>
            <w:left w:w="108" w:type="dxa"/>
            <w:bottom w:w="0" w:type="dxa"/>
            <w:right w:w="108" w:type="dxa"/>
          </w:tblCellMar>
        </w:tblPrEx>
        <w:tc>
          <w:tcPr>
            <w:tcW w:w="8275" w:type="dxa"/>
            <w:gridSpan w:val="5"/>
            <w:tcBorders>
              <w:top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如选“是”,请填写下表</w:t>
            </w:r>
            <w:r>
              <w:rPr>
                <w:rFonts w:hint="eastAsia" w:cs="宋体" w:asciiTheme="minorEastAsia" w:hAnsiTheme="minorEastAsia" w:eastAsiaTheme="minorEastAsia"/>
                <w:color w:val="000000"/>
                <w:kern w:val="0"/>
                <w:sz w:val="22"/>
                <w:szCs w:val="22"/>
              </w:rPr>
              <w:t>：</w:t>
            </w:r>
          </w:p>
        </w:tc>
      </w:tr>
      <w:tr>
        <w:tblPrEx>
          <w:tblCellMar>
            <w:top w:w="0" w:type="dxa"/>
            <w:left w:w="108" w:type="dxa"/>
            <w:bottom w:w="0" w:type="dxa"/>
            <w:right w:w="108" w:type="dxa"/>
          </w:tblCellMar>
        </w:tblPrEx>
        <w:tc>
          <w:tcPr>
            <w:tcW w:w="1645"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序号</w:t>
            </w:r>
          </w:p>
        </w:tc>
        <w:tc>
          <w:tcPr>
            <w:tcW w:w="1293"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列入时间</w:t>
            </w:r>
          </w:p>
        </w:tc>
        <w:tc>
          <w:tcPr>
            <w:tcW w:w="851"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列入事由</w:t>
            </w:r>
          </w:p>
        </w:tc>
        <w:tc>
          <w:tcPr>
            <w:tcW w:w="1559"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移出时间</w:t>
            </w:r>
          </w:p>
        </w:tc>
        <w:tc>
          <w:tcPr>
            <w:tcW w:w="2927"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移出事由</w:t>
            </w:r>
          </w:p>
        </w:tc>
      </w:tr>
      <w:tr>
        <w:tblPrEx>
          <w:tblCellMar>
            <w:top w:w="0" w:type="dxa"/>
            <w:left w:w="108" w:type="dxa"/>
            <w:bottom w:w="0" w:type="dxa"/>
            <w:right w:w="108" w:type="dxa"/>
          </w:tblCellMar>
        </w:tblPrEx>
        <w:tc>
          <w:tcPr>
            <w:tcW w:w="1645"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color w:val="000000"/>
                <w:kern w:val="0"/>
                <w:sz w:val="22"/>
                <w:szCs w:val="22"/>
              </w:rPr>
              <w:t>1</w:t>
            </w:r>
          </w:p>
        </w:tc>
        <w:tc>
          <w:tcPr>
            <w:tcW w:w="1293" w:type="dxa"/>
          </w:tcPr>
          <w:p>
            <w:pPr>
              <w:spacing w:before="156" w:beforeLines="50"/>
              <w:jc w:val="left"/>
              <w:rPr>
                <w:rFonts w:asciiTheme="minorEastAsia" w:hAnsiTheme="minorEastAsia" w:eastAsiaTheme="minorEastAsia"/>
                <w:sz w:val="22"/>
                <w:szCs w:val="22"/>
              </w:rPr>
            </w:pPr>
          </w:p>
        </w:tc>
        <w:tc>
          <w:tcPr>
            <w:tcW w:w="851" w:type="dxa"/>
          </w:tcPr>
          <w:p>
            <w:pPr>
              <w:spacing w:before="156" w:beforeLines="50"/>
              <w:jc w:val="left"/>
              <w:rPr>
                <w:rFonts w:asciiTheme="minorEastAsia" w:hAnsiTheme="minorEastAsia" w:eastAsiaTheme="minorEastAsia"/>
                <w:sz w:val="22"/>
                <w:szCs w:val="22"/>
              </w:rPr>
            </w:pPr>
          </w:p>
        </w:tc>
        <w:tc>
          <w:tcPr>
            <w:tcW w:w="1559" w:type="dxa"/>
          </w:tcPr>
          <w:p>
            <w:pPr>
              <w:spacing w:before="156" w:beforeLines="50"/>
              <w:jc w:val="left"/>
              <w:rPr>
                <w:rFonts w:asciiTheme="minorEastAsia" w:hAnsiTheme="minorEastAsia" w:eastAsiaTheme="minorEastAsia"/>
                <w:sz w:val="22"/>
                <w:szCs w:val="22"/>
              </w:rPr>
            </w:pPr>
          </w:p>
        </w:tc>
        <w:tc>
          <w:tcPr>
            <w:tcW w:w="2927" w:type="dxa"/>
          </w:tcPr>
          <w:p>
            <w:pPr>
              <w:spacing w:before="156" w:beforeLines="50"/>
              <w:jc w:val="left"/>
              <w:rPr>
                <w:rFonts w:asciiTheme="minorEastAsia" w:hAnsiTheme="minorEastAsia" w:eastAsiaTheme="minorEastAsia"/>
                <w:sz w:val="22"/>
                <w:szCs w:val="22"/>
              </w:rPr>
            </w:pPr>
          </w:p>
        </w:tc>
      </w:tr>
    </w:tbl>
    <w:p>
      <w:pPr>
        <w:spacing w:before="156" w:beforeLines="50"/>
        <w:rPr>
          <w:rFonts w:asciiTheme="minorEastAsia" w:hAnsiTheme="minorEastAsia" w:eastAsiaTheme="minorEastAsia"/>
          <w:sz w:val="22"/>
          <w:szCs w:val="22"/>
        </w:rPr>
      </w:pPr>
    </w:p>
    <w:tbl>
      <w:tblPr>
        <w:tblStyle w:val="14"/>
        <w:tblpPr w:leftFromText="180" w:rightFromText="180" w:vertAnchor="text" w:horzAnchor="page" w:tblpX="1913" w:tblpY="-56"/>
        <w:tblOverlap w:val="never"/>
        <w:tblW w:w="8300" w:type="dxa"/>
        <w:tblInd w:w="0" w:type="dxa"/>
        <w:tblLayout w:type="fixed"/>
        <w:tblCellMar>
          <w:top w:w="0" w:type="dxa"/>
          <w:left w:w="108" w:type="dxa"/>
          <w:bottom w:w="0" w:type="dxa"/>
          <w:right w:w="108" w:type="dxa"/>
        </w:tblCellMar>
      </w:tblPr>
      <w:tblGrid>
        <w:gridCol w:w="8300"/>
      </w:tblGrid>
      <w:tr>
        <w:tblPrEx>
          <w:tblCellMar>
            <w:top w:w="0" w:type="dxa"/>
            <w:left w:w="108" w:type="dxa"/>
            <w:bottom w:w="0" w:type="dxa"/>
            <w:right w:w="108" w:type="dxa"/>
          </w:tblCellMar>
        </w:tblPrEx>
        <w:tc>
          <w:tcPr>
            <w:tcW w:w="8300" w:type="dxa"/>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(五)整改情况</w:t>
            </w: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rPr>
          <w:trHeight w:val="705" w:hRule="atLeast"/>
        </w:trPr>
        <w:tc>
          <w:tcPr>
            <w:tcW w:w="8300" w:type="dxa"/>
            <w:tcBorders>
              <w:bottom w:val="nil"/>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登记管理机关在2017年度检查和年度报告工作中是否向本基金会发出责令整改通知书或改进建议书？☑ 是 □ 否</w:t>
            </w:r>
          </w:p>
        </w:tc>
      </w:tr>
      <w:tr>
        <w:tblPrEx>
          <w:tblCellMar>
            <w:top w:w="0" w:type="dxa"/>
            <w:left w:w="108" w:type="dxa"/>
            <w:bottom w:w="0" w:type="dxa"/>
            <w:right w:w="108" w:type="dxa"/>
          </w:tblCellMar>
        </w:tblPrEx>
        <w:trPr>
          <w:trHeight w:val="705" w:hRule="atLeast"/>
        </w:trPr>
        <w:tc>
          <w:tcPr>
            <w:tcW w:w="8300" w:type="dxa"/>
            <w:tcBorders>
              <w:top w:val="nil"/>
            </w:tcBorders>
          </w:tcPr>
          <w:p>
            <w:pPr>
              <w:spacing w:before="156" w:beforeLines="5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如选“是”，请详细说明针对责令整改通知书或改进建议书中提出的问题都采取了哪些整改措施</w:t>
            </w: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c>
          <w:tcPr>
            <w:tcW w:w="8300" w:type="dxa"/>
          </w:tcPr>
          <w:p>
            <w:pPr>
              <w:spacing w:before="156" w:beforeLines="50"/>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1、积极配合执法调查，如实陈述事实和提供相关证据；
2、认真学习相关法律法规，进一步加强基金会内部管理；
3、开展公益活动时，严格遵守法律和章程的规定。</w:t>
            </w:r>
          </w:p>
          <w:p>
            <w:pPr>
              <w:spacing w:before="156" w:beforeLines="50"/>
              <w:rPr>
                <w:rFonts w:cs="宋体" w:asciiTheme="minorEastAsia" w:hAnsiTheme="minorEastAsia" w:eastAsiaTheme="minorEastAsia"/>
                <w:color w:val="000000"/>
                <w:kern w:val="0"/>
                <w:sz w:val="22"/>
                <w:szCs w:val="22"/>
              </w:rPr>
            </w:pPr>
          </w:p>
        </w:tc>
      </w:tr>
    </w:tbl>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rPr>
          <w:rFonts w:asciiTheme="minorEastAsia" w:hAnsiTheme="minorEastAsia" w:eastAsiaTheme="minorEastAsia"/>
          <w:sz w:val="22"/>
          <w:szCs w:val="22"/>
        </w:rPr>
      </w:pPr>
    </w:p>
    <w:p>
      <w:pPr>
        <w:rPr>
          <w:rFonts w:asciiTheme="minorEastAsia" w:hAnsiTheme="minorEastAsia" w:eastAsiaTheme="minorEastAsia"/>
          <w:sz w:val="22"/>
          <w:szCs w:val="22"/>
        </w:rPr>
      </w:pPr>
    </w:p>
    <w:p>
      <w:pPr>
        <w:spacing w:before="156" w:beforeLines="5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六、履行信息公开义务情况</w:t>
      </w:r>
    </w:p>
    <w:p>
      <w:pPr>
        <w:tabs>
          <w:tab w:val="left" w:pos="418"/>
        </w:tabs>
        <w:ind w:right="-105" w:rightChars="-50"/>
        <w:rPr>
          <w:rFonts w:asciiTheme="minorEastAsia" w:hAnsiTheme="minorEastAsia" w:eastAsiaTheme="minorEastAsia"/>
          <w:b/>
          <w:color w:val="000000" w:themeColor="text1"/>
          <w:sz w:val="24"/>
          <w:szCs w:val="22"/>
          <w14:textFill>
            <w14:solidFill>
              <w14:schemeClr w14:val="tx1"/>
            </w14:solidFill>
          </w14:textFill>
        </w:rPr>
      </w:pPr>
      <w:r>
        <w:rPr>
          <w:rFonts w:hint="eastAsia" w:asciiTheme="minorEastAsia" w:hAnsiTheme="minorEastAsia" w:eastAsiaTheme="minorEastAsia"/>
          <w:b/>
          <w:color w:val="000000" w:themeColor="text1"/>
          <w:sz w:val="24"/>
          <w:szCs w:val="22"/>
          <w14:textFill>
            <w14:solidFill>
              <w14:schemeClr w14:val="tx1"/>
            </w14:solidFill>
          </w14:textFill>
        </w:rPr>
        <w:t>（一）公开基本信息</w:t>
      </w:r>
    </w:p>
    <w:tbl>
      <w:tblPr>
        <w:tblStyle w:val="14"/>
        <w:tblW w:w="0" w:type="auto"/>
        <w:tblInd w:w="0" w:type="dxa"/>
        <w:tblLayout w:type="autofit"/>
        <w:tblCellMar>
          <w:top w:w="0" w:type="dxa"/>
          <w:left w:w="108" w:type="dxa"/>
          <w:bottom w:w="0" w:type="dxa"/>
          <w:right w:w="108" w:type="dxa"/>
        </w:tblCellMar>
      </w:tblPr>
      <w:tblGrid>
        <w:gridCol w:w="2338"/>
        <w:gridCol w:w="3261"/>
        <w:gridCol w:w="2697"/>
      </w:tblGrid>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（1）章程</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 xml:space="preserve">公示媒体：官网、慈善中国 </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（2）理事、监事</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公示媒体：官网、慈善中国</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（3）重要关联方</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公示媒体：官网、慈善中国</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（4）内部制度（信息公开制度、项目管理制度、财务和资产管理制度）</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公示媒体：官网、慈善中国</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（5）上一年年度工作报告全文</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公示媒体：官网、慈善中国</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（6）公益慈善项目信息</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公示媒体：官网、慈善中国</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（7）慈善信托信息</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公示媒体：官网、慈善中国</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（8）重大资产变动情况、重大投资情况</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公示媒体：官网、慈善中国</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（9）重大交易或者资金往来情况</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公示媒体：官网、慈善中国</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（10）关联交易情况</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公示媒体：官网、慈善中国</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（11）其他情况</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公示媒体：官网、慈善中国</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bl>
    <w:p>
      <w:pPr>
        <w:rPr>
          <w:rFonts w:asciiTheme="minorEastAsia" w:hAnsiTheme="minorEastAsia" w:eastAsiaTheme="minorEastAsia"/>
          <w:sz w:val="22"/>
          <w:szCs w:val="22"/>
        </w:rPr>
      </w:pPr>
    </w:p>
    <w:p/>
    <w:p>
      <w:pPr>
        <w:spacing w:before="156" w:beforeLines="50"/>
        <w:jc w:val="center"/>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七、监事意见（签名由本人手签）</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5000" w:type="pct"/>
            <w:tcBorders>
              <w:bottom w:val="nil"/>
            </w:tcBorders>
          </w:tcPr>
          <w:p>
            <w:pPr>
              <w:spacing w:before="156" w:beforeLines="50"/>
              <w:rPr>
                <w:rFonts w:ascii="宋体" w:hAnsi="宋体" w:eastAsia="宋体"/>
                <w:sz w:val="22"/>
                <w:szCs w:val="22"/>
              </w:rPr>
            </w:pPr>
            <w:r>
              <w:rPr>
                <w:rFonts w:hint="eastAsia" w:ascii="宋体" w:hAnsi="宋体" w:eastAsia="宋体"/>
                <w:sz w:val="22"/>
                <w:szCs w:val="22"/>
              </w:rPr>
              <w:t>监事：胡晓英</w:t>
            </w:r>
            <w:r>
              <w:rPr>
                <w:rFonts w:hint="eastAsia" w:ascii="宋体" w:hAnsi="宋体" w:eastAsia="宋体"/>
                <w:sz w:val="22"/>
                <w:szCs w:val="22"/>
              </w:rPr>
              <w:cr/>
            </w:r>
            <w:r>
              <w:rPr>
                <w:rFonts w:hint="eastAsia" w:ascii="宋体" w:hAnsi="宋体" w:eastAsia="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5000" w:type="pct"/>
            <w:tcBorders>
              <w:top w:val="nil"/>
              <w:bottom w:val="nil"/>
            </w:tcBorders>
          </w:tcPr>
          <w:p>
            <w:pPr>
              <w:spacing w:before="156" w:beforeLines="50"/>
              <w:rPr>
                <w:rFonts w:ascii="宋体" w:hAnsi="宋体" w:eastAsia="宋体"/>
                <w:sz w:val="22"/>
                <w:szCs w:val="22"/>
              </w:rPr>
            </w:pPr>
            <w:r>
              <w:rPr>
                <w:rFonts w:hint="eastAsia" w:ascii="宋体" w:hAnsi="宋体" w:eastAsia="宋体"/>
                <w:sz w:val="22"/>
                <w:szCs w:val="22"/>
              </w:rPr>
              <w:t xml:space="preserve">意见： 根据我国有关法律、法规、规章、本会章程、基金管理办法及监事会工作条例的规定，本会监事会在2019年度认真履行监事会职责，对本会财务管理和资金运作等工作进行了监督和检查。
监事会特提出如下建议：
1、在以后年度的工作中，基金会理事会要继续认真贯彻执行国家有关法律、法规、进一步规范基金会的组织和活动，维护基金会、捐赠人和受益人的合法权益，不断推进社会各界共同关注和参与慈善公益事业。
2、进一步建立和完善各项管理和内控制度，以稳步推进信息化建设为契机，巩固和完善财务信息管理系统，针对出现的新情况、新问题，进一步完善修订财务管理制度。
3、积极创新募捐形式，逐步形成多样化、精细化的募捐长效机制，继续深化项目管理、加强项目的跟踪监督和绩效评估，不断提升专业化管理水平。
4、进一步加强对资金保值增值的监督管理，以合法、安全、有效为前提，积极探索各种保值增值的渠道和模式，发挥资金的最大效能。 </w:t>
            </w:r>
            <w:r>
              <w:rPr>
                <w:rFonts w:hint="eastAsia" w:ascii="宋体" w:hAnsi="宋体" w:eastAsia="宋体"/>
                <w:sz w:val="22"/>
                <w:szCs w:val="22"/>
              </w:rPr>
              <w:cr/>
            </w:r>
            <w:r>
              <w:rPr>
                <w:rFonts w:hint="eastAsia" w:ascii="宋体" w:hAnsi="宋体" w:eastAsia="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000" w:type="pct"/>
            <w:tcBorders>
              <w:top w:val="nil"/>
              <w:bottom w:val="nil"/>
            </w:tcBorders>
          </w:tcPr>
          <w:p>
            <w:pPr>
              <w:spacing w:before="156" w:beforeLines="50"/>
              <w:rPr>
                <w:rFonts w:ascii="宋体" w:hAnsi="宋体" w:eastAsia="宋体"/>
                <w:sz w:val="22"/>
                <w:szCs w:val="22"/>
              </w:rPr>
            </w:pPr>
            <w:r>
              <w:rPr>
                <w:rFonts w:hint="eastAsia" w:ascii="宋体" w:hAnsi="宋体" w:eastAsia="宋体"/>
                <w:sz w:val="22"/>
                <w:szCs w:val="22"/>
              </w:rPr>
              <w:t xml:space="preserve">签名： 胡晓英 </w:t>
            </w:r>
            <w:r>
              <w:rPr>
                <w:rFonts w:hint="eastAsia" w:ascii="宋体" w:hAnsi="宋体" w:eastAsia="宋体"/>
                <w:sz w:val="22"/>
                <w:szCs w:val="22"/>
              </w:rPr>
              <w:cr/>
            </w:r>
            <w:r>
              <w:rPr>
                <w:rFonts w:hint="eastAsia" w:ascii="宋体" w:hAnsi="宋体" w:eastAsia="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000" w:type="pct"/>
            <w:tcBorders>
              <w:top w:val="nil"/>
              <w:bottom w:val="nil"/>
            </w:tcBorders>
          </w:tcPr>
          <w:p>
            <w:pPr>
              <w:spacing w:before="156" w:beforeLines="50"/>
              <w:rPr>
                <w:rFonts w:ascii="宋体" w:hAnsi="宋体" w:eastAsia="宋体"/>
                <w:sz w:val="22"/>
                <w:szCs w:val="22"/>
              </w:rPr>
            </w:pPr>
            <w:r>
              <w:rPr>
                <w:rFonts w:hint="eastAsia" w:ascii="宋体" w:hAnsi="宋体" w:eastAsia="宋体"/>
                <w:sz w:val="22"/>
                <w:szCs w:val="22"/>
              </w:rPr>
              <w:t xml:space="preserve">日期： 2020-01-10 </w:t>
            </w:r>
            <w:r>
              <w:rPr>
                <w:rFonts w:hint="eastAsia" w:ascii="宋体" w:hAnsi="宋体" w:eastAsia="宋体"/>
                <w:sz w:val="22"/>
                <w:szCs w:val="22"/>
              </w:rPr>
              <w:cr/>
            </w:r>
            <w:r>
              <w:rPr>
                <w:rFonts w:hint="eastAsia" w:ascii="宋体" w:hAnsi="宋体" w:eastAsia="宋体"/>
                <w:sz w:val="22"/>
                <w:szCs w:val="22"/>
              </w:rPr>
              <w:t>
</w:t>
            </w:r>
          </w:p>
        </w:tc>
      </w:tr>
    </w:tbl>
    <w:p>
      <w:pPr>
        <w:ind w:firstLine="6960" w:firstLineChars="2900"/>
        <w:rPr>
          <w:rFonts w:ascii="黑体" w:hAnsi="宋体" w:eastAsia="黑体"/>
          <w:sz w:val="24"/>
        </w:rPr>
      </w:pPr>
    </w:p>
    <w:p>
      <w:pPr>
        <w:spacing w:line="360" w:lineRule="auto"/>
        <w:jc w:val="center"/>
        <w:rPr>
          <w:b/>
          <w:sz w:val="28"/>
          <w:szCs w:val="28"/>
        </w:rPr>
      </w:pPr>
      <w:bookmarkStart w:id="0" w:name="OLE_LINK6"/>
      <w:r>
        <w:rPr>
          <w:rFonts w:hint="eastAsia"/>
          <w:b/>
          <w:sz w:val="28"/>
          <w:szCs w:val="28"/>
        </w:rPr>
        <w:t>八、业务主管单位</w:t>
      </w:r>
      <w:r>
        <w:rPr>
          <w:b/>
          <w:sz w:val="28"/>
          <w:szCs w:val="28"/>
        </w:rPr>
        <w:t>审查意见</w:t>
      </w:r>
    </w:p>
    <w:p>
      <w:pPr>
        <w:spacing w:line="360" w:lineRule="auto"/>
        <w:jc w:val="center"/>
        <w:rPr>
          <w:b/>
          <w:sz w:val="28"/>
          <w:szCs w:val="28"/>
        </w:rPr>
      </w:pPr>
    </w:p>
    <w:tbl>
      <w:tblPr>
        <w:tblStyle w:val="14"/>
        <w:tblW w:w="8741" w:type="dxa"/>
        <w:tblInd w:w="2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28" w:type="dxa"/>
          <w:bottom w:w="0" w:type="dxa"/>
          <w:right w:w="28" w:type="dxa"/>
        </w:tblCellMar>
      </w:tblPr>
      <w:tblGrid>
        <w:gridCol w:w="2622"/>
        <w:gridCol w:w="611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1079" w:hRule="atLeast"/>
        </w:trPr>
        <w:tc>
          <w:tcPr>
            <w:tcW w:w="2622" w:type="dxa"/>
            <w:tcBorders>
              <w:top w:val="single" w:color="auto" w:sz="4" w:space="0"/>
              <w:left w:val="single" w:color="auto" w:sz="4" w:space="0"/>
              <w:bottom w:val="nil"/>
              <w:right w:val="nil"/>
            </w:tcBorders>
            <w:vAlign w:val="center"/>
          </w:tcPr>
          <w:p>
            <w:pPr>
              <w:shd w:val="clear" w:color="auto" w:fill="FFFFFF"/>
              <w:rPr>
                <w:color w:val="000000"/>
                <w:sz w:val="22"/>
                <w:szCs w:val="22"/>
              </w:rPr>
            </w:pPr>
            <w:r>
              <w:rPr>
                <w:rFonts w:hint="eastAsia"/>
                <w:snapToGrid w:val="0"/>
                <w:sz w:val="22"/>
                <w:szCs w:val="22"/>
              </w:rPr>
              <w:t>业务主管单位名称：</w:t>
            </w:r>
          </w:p>
        </w:tc>
        <w:tc>
          <w:tcPr>
            <w:tcW w:w="6119" w:type="dxa"/>
            <w:tcBorders>
              <w:top w:val="single" w:color="auto" w:sz="4" w:space="0"/>
              <w:left w:val="nil"/>
              <w:bottom w:val="nil"/>
              <w:right w:val="single" w:color="auto" w:sz="4" w:space="0"/>
            </w:tcBorders>
            <w:vAlign w:val="center"/>
          </w:tcPr>
          <w:p>
            <w:pPr>
              <w:shd w:val="clear" w:color="auto" w:fill="FFFFFF"/>
              <w:rPr>
                <w:rFonts w:ascii="Monaco" w:hAnsi="Monaco"/>
                <w:color w:val="000000"/>
                <w:sz w:val="22"/>
                <w:szCs w:val="22"/>
              </w:rPr>
            </w:pPr>
            <w:bookmarkStart w:id="1" w:name="OLE_LINK10"/>
            <w:bookmarkStart w:id="2" w:name="OLE_LINK9"/>
            <w:bookmarkStart w:id="3" w:name="OLE_LINK11"/>
            <w:r>
              <w:rPr>
                <w:rFonts w:hint="eastAsia"/>
                <w:sz w:val="22"/>
                <w:szCs w:val="22"/>
              </w:rPr>
              <w:t>北京市卫生和计划生育委员会</w:t>
            </w:r>
            <w:bookmarkEnd w:id="1"/>
            <w:bookmarkEnd w:id="2"/>
            <w:bookmarkEnd w:id="3"/>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867" w:hRule="atLeast"/>
        </w:trPr>
        <w:tc>
          <w:tcPr>
            <w:tcW w:w="8741" w:type="dxa"/>
            <w:gridSpan w:val="2"/>
            <w:tcBorders>
              <w:top w:val="nil"/>
              <w:left w:val="single" w:color="auto" w:sz="4" w:space="0"/>
              <w:bottom w:val="nil"/>
              <w:right w:val="single" w:color="auto" w:sz="4" w:space="0"/>
            </w:tcBorders>
            <w:vAlign w:val="center"/>
          </w:tcPr>
          <w:p>
            <w:pPr>
              <w:ind w:right="113"/>
              <w:jc w:val="left"/>
              <w:rPr>
                <w:rFonts w:ascii="宋体" w:hAnsi="宋体"/>
                <w:snapToGrid w:val="0"/>
                <w:sz w:val="22"/>
                <w:szCs w:val="22"/>
              </w:rPr>
            </w:pPr>
            <w:r>
              <w:rPr>
                <w:rFonts w:hint="eastAsia" w:ascii="宋体" w:hAnsi="宋体"/>
                <w:snapToGrid w:val="0"/>
                <w:sz w:val="22"/>
                <w:szCs w:val="22"/>
              </w:rPr>
              <w:t>审查意见：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2122" w:hRule="atLeast"/>
        </w:trPr>
        <w:tc>
          <w:tcPr>
            <w:tcW w:w="8741" w:type="dxa"/>
            <w:gridSpan w:val="2"/>
            <w:tcBorders>
              <w:top w:val="nil"/>
              <w:left w:val="single" w:color="auto" w:sz="4" w:space="0"/>
              <w:bottom w:val="nil"/>
              <w:right w:val="single" w:color="auto" w:sz="4" w:space="0"/>
            </w:tcBorders>
          </w:tcPr>
          <w:p>
            <w:pPr>
              <w:ind w:right="113" w:firstLine="660" w:firstLineChars="300"/>
              <w:jc w:val="left"/>
              <w:rPr>
                <w:rFonts w:ascii="宋体" w:hAnsi="宋体"/>
                <w:snapToGrid w:val="0"/>
                <w:sz w:val="22"/>
                <w:szCs w:val="22"/>
              </w:rPr>
            </w:pPr>
            <w:r>
              <w:rPr>
                <w:rFonts w:hint="eastAsia" w:ascii="宋体" w:hAnsi="宋体"/>
                <w:sz w:val="22"/>
                <w:szCs w:val="22"/>
              </w:rPr>
              <w:t>同意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1538" w:hRule="atLeast"/>
        </w:trPr>
        <w:tc>
          <w:tcPr>
            <w:tcW w:w="8741" w:type="dxa"/>
            <w:gridSpan w:val="2"/>
            <w:tcBorders>
              <w:top w:val="nil"/>
              <w:left w:val="single" w:color="auto" w:sz="4" w:space="0"/>
              <w:bottom w:val="single" w:color="auto" w:sz="4" w:space="0"/>
              <w:right w:val="single" w:color="auto" w:sz="4" w:space="0"/>
            </w:tcBorders>
            <w:vAlign w:val="center"/>
          </w:tcPr>
          <w:p>
            <w:pPr>
              <w:ind w:right="113"/>
              <w:jc w:val="left"/>
              <w:rPr>
                <w:rFonts w:ascii="宋体" w:hAnsi="宋体"/>
                <w:b/>
                <w:snapToGrid w:val="0"/>
                <w:sz w:val="22"/>
                <w:szCs w:val="22"/>
              </w:rPr>
            </w:pPr>
            <w:r>
              <w:rPr>
                <w:rFonts w:hint="eastAsia" w:ascii="宋体" w:hAnsi="宋体"/>
                <w:snapToGrid w:val="0"/>
                <w:sz w:val="22"/>
                <w:szCs w:val="22"/>
              </w:rPr>
              <w:t xml:space="preserve">   (印鉴)</w:t>
            </w:r>
            <w:r>
              <w:rPr>
                <w:rFonts w:hint="eastAsia" w:ascii="宋体" w:hAnsi="宋体"/>
                <w:snapToGrid w:val="0"/>
                <w:sz w:val="22"/>
                <w:szCs w:val="22"/>
              </w:rPr>
              <w:tab/>
            </w:r>
            <w:r>
              <w:rPr>
                <w:rFonts w:hint="eastAsia" w:ascii="宋体" w:hAnsi="宋体"/>
                <w:snapToGrid w:val="0"/>
                <w:sz w:val="22"/>
                <w:szCs w:val="22"/>
              </w:rPr>
              <w:t xml:space="preserve">                                                   2020年05月12日</w:t>
            </w:r>
            <w:r>
              <w:rPr>
                <w:rFonts w:hint="eastAsia" w:ascii="宋体" w:hAnsi="宋体"/>
                <w:snapToGrid w:val="0"/>
                <w:sz w:val="22"/>
                <w:szCs w:val="22"/>
              </w:rPr>
              <w:cr/>
            </w:r>
            <w:r>
              <w:rPr>
                <w:rFonts w:hint="eastAsia" w:ascii="宋体" w:hAnsi="宋体"/>
                <w:snapToGrid w:val="0"/>
                <w:sz w:val="22"/>
                <w:szCs w:val="22"/>
              </w:rPr>
              <w:t>
</w:t>
            </w:r>
            <w:r>
              <w:rPr>
                <w:rFonts w:hint="eastAsia" w:ascii="宋体" w:hAnsi="宋体"/>
                <w:snapToGrid w:val="0"/>
                <w:sz w:val="22"/>
                <w:szCs w:val="22"/>
              </w:rPr>
              <w:tab/>
            </w:r>
          </w:p>
        </w:tc>
      </w:tr>
      <w:bookmarkEnd w:id="0"/>
    </w:tbl>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Consolas">
    <w:panose1 w:val="020B0609020204030204"/>
    <w:charset w:val="00"/>
    <w:family w:val="auto"/>
    <w:pitch w:val="default"/>
    <w:sig w:usb0="E00006FF" w:usb1="0000FCFF" w:usb2="00000001" w:usb3="00000000" w:csb0="6000019F" w:csb1="DFD70000"/>
  </w:font>
  <w:font w:name="Monaco">
    <w:altName w:val="Courier New"/>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5C1D30"/>
    <w:multiLevelType w:val="multilevel"/>
    <w:tmpl w:val="245C1D30"/>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60"/>
  <w:displayVerticalDrawingGridEvery w:val="2"/>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CCF"/>
    <w:rsid w:val="00022C59"/>
    <w:rsid w:val="000519CC"/>
    <w:rsid w:val="00077013"/>
    <w:rsid w:val="00082438"/>
    <w:rsid w:val="0009064A"/>
    <w:rsid w:val="0009797A"/>
    <w:rsid w:val="000C5C48"/>
    <w:rsid w:val="000D1954"/>
    <w:rsid w:val="000D7DC5"/>
    <w:rsid w:val="001167E1"/>
    <w:rsid w:val="00130C4E"/>
    <w:rsid w:val="00134E7C"/>
    <w:rsid w:val="001407F1"/>
    <w:rsid w:val="00163A11"/>
    <w:rsid w:val="00172A27"/>
    <w:rsid w:val="0017334D"/>
    <w:rsid w:val="001859E7"/>
    <w:rsid w:val="001D0C46"/>
    <w:rsid w:val="001D21D7"/>
    <w:rsid w:val="00226E89"/>
    <w:rsid w:val="00286CCA"/>
    <w:rsid w:val="002B1752"/>
    <w:rsid w:val="002B258A"/>
    <w:rsid w:val="002C2E17"/>
    <w:rsid w:val="002F12E1"/>
    <w:rsid w:val="002F5186"/>
    <w:rsid w:val="00312FF6"/>
    <w:rsid w:val="00334109"/>
    <w:rsid w:val="0033688A"/>
    <w:rsid w:val="0036549A"/>
    <w:rsid w:val="00373C6F"/>
    <w:rsid w:val="003866C8"/>
    <w:rsid w:val="00390F76"/>
    <w:rsid w:val="003A5D53"/>
    <w:rsid w:val="003B0073"/>
    <w:rsid w:val="003B548A"/>
    <w:rsid w:val="003C2CBC"/>
    <w:rsid w:val="003D6268"/>
    <w:rsid w:val="004105E9"/>
    <w:rsid w:val="00441982"/>
    <w:rsid w:val="0045638F"/>
    <w:rsid w:val="0047373B"/>
    <w:rsid w:val="00481929"/>
    <w:rsid w:val="004B22B7"/>
    <w:rsid w:val="004B71BE"/>
    <w:rsid w:val="004E01CB"/>
    <w:rsid w:val="004F1119"/>
    <w:rsid w:val="00516CEE"/>
    <w:rsid w:val="0054765E"/>
    <w:rsid w:val="005864EF"/>
    <w:rsid w:val="005C6A61"/>
    <w:rsid w:val="005D0F66"/>
    <w:rsid w:val="005D548A"/>
    <w:rsid w:val="00614BE9"/>
    <w:rsid w:val="006565ED"/>
    <w:rsid w:val="006814DB"/>
    <w:rsid w:val="00687EFF"/>
    <w:rsid w:val="00697AE1"/>
    <w:rsid w:val="006C7485"/>
    <w:rsid w:val="006E1ED0"/>
    <w:rsid w:val="00725257"/>
    <w:rsid w:val="0074113A"/>
    <w:rsid w:val="0075335D"/>
    <w:rsid w:val="00754CC7"/>
    <w:rsid w:val="00774B32"/>
    <w:rsid w:val="007A0060"/>
    <w:rsid w:val="007E2AFE"/>
    <w:rsid w:val="007E4E29"/>
    <w:rsid w:val="007E5E5B"/>
    <w:rsid w:val="007E7BAF"/>
    <w:rsid w:val="00822E85"/>
    <w:rsid w:val="008452B1"/>
    <w:rsid w:val="00890E7C"/>
    <w:rsid w:val="008E29BD"/>
    <w:rsid w:val="008F14EF"/>
    <w:rsid w:val="008F2F33"/>
    <w:rsid w:val="00922B1B"/>
    <w:rsid w:val="009313DB"/>
    <w:rsid w:val="00961014"/>
    <w:rsid w:val="0096300D"/>
    <w:rsid w:val="00977480"/>
    <w:rsid w:val="009D438B"/>
    <w:rsid w:val="00A03ABB"/>
    <w:rsid w:val="00A430A8"/>
    <w:rsid w:val="00A5009C"/>
    <w:rsid w:val="00A77AED"/>
    <w:rsid w:val="00A867C4"/>
    <w:rsid w:val="00AC4471"/>
    <w:rsid w:val="00AF49C0"/>
    <w:rsid w:val="00B3185F"/>
    <w:rsid w:val="00B51E64"/>
    <w:rsid w:val="00B62AF1"/>
    <w:rsid w:val="00B6788A"/>
    <w:rsid w:val="00B86E67"/>
    <w:rsid w:val="00B93E7C"/>
    <w:rsid w:val="00BF0374"/>
    <w:rsid w:val="00C31FCC"/>
    <w:rsid w:val="00C567D2"/>
    <w:rsid w:val="00C9628B"/>
    <w:rsid w:val="00CA3276"/>
    <w:rsid w:val="00CC30EA"/>
    <w:rsid w:val="00CF6EA3"/>
    <w:rsid w:val="00CF7F2E"/>
    <w:rsid w:val="00D51612"/>
    <w:rsid w:val="00D52EF0"/>
    <w:rsid w:val="00D54AF6"/>
    <w:rsid w:val="00DC0363"/>
    <w:rsid w:val="00DC0E62"/>
    <w:rsid w:val="00DD2708"/>
    <w:rsid w:val="00DD6DBA"/>
    <w:rsid w:val="00DD79FB"/>
    <w:rsid w:val="00E30CE3"/>
    <w:rsid w:val="00E56C5A"/>
    <w:rsid w:val="00E83132"/>
    <w:rsid w:val="00E96422"/>
    <w:rsid w:val="00EC1895"/>
    <w:rsid w:val="00ED23FF"/>
    <w:rsid w:val="00F1118E"/>
    <w:rsid w:val="00F3298B"/>
    <w:rsid w:val="00F728F2"/>
    <w:rsid w:val="00F97C88"/>
    <w:rsid w:val="00FE2D84"/>
    <w:rsid w:val="00FE2F98"/>
    <w:rsid w:val="017560AD"/>
    <w:rsid w:val="07A25ADC"/>
    <w:rsid w:val="0AAC6175"/>
    <w:rsid w:val="120A72E9"/>
    <w:rsid w:val="1592091F"/>
    <w:rsid w:val="174858E3"/>
    <w:rsid w:val="22484B3E"/>
    <w:rsid w:val="2C2319DE"/>
    <w:rsid w:val="2D317769"/>
    <w:rsid w:val="2DAE4BE9"/>
    <w:rsid w:val="2F2E17DE"/>
    <w:rsid w:val="35DF53A4"/>
    <w:rsid w:val="384F6BA7"/>
    <w:rsid w:val="3E0957A1"/>
    <w:rsid w:val="40303E8C"/>
    <w:rsid w:val="43241483"/>
    <w:rsid w:val="47D8574E"/>
    <w:rsid w:val="48995BF3"/>
    <w:rsid w:val="5368329D"/>
    <w:rsid w:val="6815746D"/>
    <w:rsid w:val="6FDE4A8F"/>
    <w:rsid w:val="72E7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uiPriority w:val="0"/>
    <w:rPr>
      <w:rFonts w:ascii="宋体"/>
      <w:sz w:val="18"/>
      <w:szCs w:val="18"/>
    </w:rPr>
  </w:style>
  <w:style w:type="paragraph" w:styleId="4">
    <w:name w:val="annotation text"/>
    <w:basedOn w:val="1"/>
    <w:link w:val="29"/>
    <w:qFormat/>
    <w:uiPriority w:val="0"/>
    <w:pPr>
      <w:jc w:val="left"/>
    </w:pPr>
  </w:style>
  <w:style w:type="paragraph" w:styleId="5">
    <w:name w:val="endnote text"/>
    <w:basedOn w:val="1"/>
    <w:link w:val="31"/>
    <w:qFormat/>
    <w:uiPriority w:val="0"/>
    <w:pPr>
      <w:snapToGrid w:val="0"/>
      <w:jc w:val="left"/>
    </w:pPr>
  </w:style>
  <w:style w:type="paragraph" w:styleId="6">
    <w:name w:val="Balloon Text"/>
    <w:basedOn w:val="1"/>
    <w:link w:val="30"/>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35"/>
    <w:qFormat/>
    <w:uiPriority w:val="0"/>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0">
    <w:name w:val="footnote text"/>
    <w:basedOn w:val="1"/>
    <w:link w:val="25"/>
    <w:qFormat/>
    <w:uiPriority w:val="0"/>
    <w:pPr>
      <w:snapToGrid w:val="0"/>
      <w:jc w:val="left"/>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Title"/>
    <w:basedOn w:val="1"/>
    <w:next w:val="1"/>
    <w:link w:val="33"/>
    <w:qFormat/>
    <w:uiPriority w:val="0"/>
    <w:pPr>
      <w:spacing w:before="240" w:after="60"/>
      <w:jc w:val="center"/>
      <w:outlineLvl w:val="0"/>
    </w:pPr>
    <w:rPr>
      <w:rFonts w:asciiTheme="majorHAnsi" w:hAnsiTheme="majorHAnsi" w:eastAsiaTheme="majorEastAsia" w:cstheme="majorBidi"/>
      <w:b/>
      <w:bCs/>
      <w:sz w:val="32"/>
      <w:szCs w:val="32"/>
    </w:rPr>
  </w:style>
  <w:style w:type="paragraph" w:styleId="13">
    <w:name w:val="annotation subject"/>
    <w:basedOn w:val="4"/>
    <w:next w:val="4"/>
    <w:link w:val="28"/>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endnote reference"/>
    <w:qFormat/>
    <w:uiPriority w:val="0"/>
    <w:rPr>
      <w:vertAlign w:val="superscript"/>
    </w:rPr>
  </w:style>
  <w:style w:type="character" w:styleId="19">
    <w:name w:val="page number"/>
    <w:basedOn w:val="16"/>
    <w:qFormat/>
    <w:uiPriority w:val="0"/>
  </w:style>
  <w:style w:type="character" w:styleId="20">
    <w:name w:val="HTML Typewriter"/>
    <w:qFormat/>
    <w:uiPriority w:val="0"/>
    <w:rPr>
      <w:rFonts w:ascii="宋体" w:hAnsi="宋体" w:eastAsia="宋体" w:cs="宋体"/>
      <w:sz w:val="24"/>
      <w:szCs w:val="24"/>
    </w:rPr>
  </w:style>
  <w:style w:type="character" w:styleId="21">
    <w:name w:val="Hyperlink"/>
    <w:qFormat/>
    <w:uiPriority w:val="0"/>
    <w:rPr>
      <w:color w:val="0000FF"/>
      <w:u w:val="single"/>
    </w:rPr>
  </w:style>
  <w:style w:type="character" w:styleId="22">
    <w:name w:val="annotation reference"/>
    <w:qFormat/>
    <w:uiPriority w:val="0"/>
    <w:rPr>
      <w:sz w:val="21"/>
      <w:szCs w:val="21"/>
    </w:rPr>
  </w:style>
  <w:style w:type="character" w:styleId="23">
    <w:name w:val="footnote reference"/>
    <w:qFormat/>
    <w:uiPriority w:val="0"/>
    <w:rPr>
      <w:vertAlign w:val="superscript"/>
    </w:rPr>
  </w:style>
  <w:style w:type="character" w:customStyle="1" w:styleId="24">
    <w:name w:val="页眉字符"/>
    <w:qFormat/>
    <w:uiPriority w:val="0"/>
    <w:rPr>
      <w:kern w:val="2"/>
      <w:sz w:val="18"/>
      <w:szCs w:val="18"/>
    </w:rPr>
  </w:style>
  <w:style w:type="character" w:customStyle="1" w:styleId="25">
    <w:name w:val="脚注文本 字符"/>
    <w:link w:val="10"/>
    <w:qFormat/>
    <w:uiPriority w:val="0"/>
    <w:rPr>
      <w:kern w:val="2"/>
      <w:sz w:val="18"/>
      <w:szCs w:val="18"/>
    </w:rPr>
  </w:style>
  <w:style w:type="character" w:customStyle="1" w:styleId="26">
    <w:name w:val="页眉 字符"/>
    <w:link w:val="8"/>
    <w:qFormat/>
    <w:uiPriority w:val="0"/>
    <w:rPr>
      <w:kern w:val="2"/>
      <w:sz w:val="18"/>
      <w:szCs w:val="18"/>
    </w:rPr>
  </w:style>
  <w:style w:type="character" w:customStyle="1" w:styleId="27">
    <w:name w:val="文档结构图 字符"/>
    <w:link w:val="3"/>
    <w:qFormat/>
    <w:uiPriority w:val="0"/>
    <w:rPr>
      <w:rFonts w:ascii="宋体"/>
      <w:kern w:val="2"/>
      <w:sz w:val="18"/>
      <w:szCs w:val="18"/>
    </w:rPr>
  </w:style>
  <w:style w:type="character" w:customStyle="1" w:styleId="28">
    <w:name w:val="批注主题 字符"/>
    <w:link w:val="13"/>
    <w:qFormat/>
    <w:uiPriority w:val="0"/>
    <w:rPr>
      <w:b/>
      <w:bCs/>
      <w:kern w:val="2"/>
      <w:sz w:val="21"/>
      <w:szCs w:val="24"/>
    </w:rPr>
  </w:style>
  <w:style w:type="character" w:customStyle="1" w:styleId="29">
    <w:name w:val="批注文字 字符"/>
    <w:link w:val="4"/>
    <w:qFormat/>
    <w:uiPriority w:val="0"/>
    <w:rPr>
      <w:kern w:val="2"/>
      <w:sz w:val="21"/>
      <w:szCs w:val="24"/>
    </w:rPr>
  </w:style>
  <w:style w:type="character" w:customStyle="1" w:styleId="30">
    <w:name w:val="批注框文本 字符"/>
    <w:link w:val="6"/>
    <w:qFormat/>
    <w:uiPriority w:val="0"/>
    <w:rPr>
      <w:rFonts w:eastAsia="宋体"/>
      <w:kern w:val="2"/>
      <w:sz w:val="18"/>
      <w:szCs w:val="18"/>
      <w:lang w:val="en-US" w:eastAsia="zh-CN" w:bidi="ar-SA"/>
    </w:rPr>
  </w:style>
  <w:style w:type="character" w:customStyle="1" w:styleId="31">
    <w:name w:val="尾注文本 字符"/>
    <w:link w:val="5"/>
    <w:qFormat/>
    <w:uiPriority w:val="0"/>
    <w:rPr>
      <w:kern w:val="2"/>
      <w:sz w:val="21"/>
      <w:szCs w:val="24"/>
    </w:rPr>
  </w:style>
  <w:style w:type="paragraph" w:customStyle="1" w:styleId="32">
    <w:name w:val="修订1"/>
    <w:qFormat/>
    <w:uiPriority w:val="0"/>
    <w:rPr>
      <w:rFonts w:ascii="Times New Roman" w:hAnsi="Times New Roman" w:eastAsia="宋体" w:cs="Times New Roman"/>
      <w:kern w:val="2"/>
      <w:sz w:val="21"/>
      <w:szCs w:val="24"/>
      <w:lang w:val="en-US" w:eastAsia="zh-CN" w:bidi="ar-SA"/>
    </w:rPr>
  </w:style>
  <w:style w:type="character" w:customStyle="1" w:styleId="33">
    <w:name w:val="标题 字符"/>
    <w:basedOn w:val="16"/>
    <w:link w:val="12"/>
    <w:qFormat/>
    <w:uiPriority w:val="0"/>
    <w:rPr>
      <w:rFonts w:asciiTheme="majorHAnsi" w:hAnsiTheme="majorHAnsi" w:eastAsiaTheme="majorEastAsia" w:cstheme="majorBidi"/>
      <w:b/>
      <w:bCs/>
      <w:kern w:val="2"/>
      <w:sz w:val="32"/>
      <w:szCs w:val="32"/>
    </w:rPr>
  </w:style>
  <w:style w:type="character" w:customStyle="1" w:styleId="34">
    <w:name w:val="标题 1 字符"/>
    <w:basedOn w:val="16"/>
    <w:link w:val="2"/>
    <w:qFormat/>
    <w:uiPriority w:val="0"/>
    <w:rPr>
      <w:b/>
      <w:bCs/>
      <w:kern w:val="44"/>
      <w:sz w:val="44"/>
      <w:szCs w:val="44"/>
    </w:rPr>
  </w:style>
  <w:style w:type="character" w:customStyle="1" w:styleId="35">
    <w:name w:val="副标题 字符"/>
    <w:basedOn w:val="16"/>
    <w:link w:val="9"/>
    <w:qFormat/>
    <w:uiPriority w:val="0"/>
    <w:rPr>
      <w:rFonts w:asciiTheme="minorHAnsi" w:hAnsiTheme="minorHAnsi" w:eastAsiaTheme="minorEastAsia" w:cstheme="minorBidi"/>
      <w:b/>
      <w:bCs/>
      <w:kern w:val="28"/>
      <w:sz w:val="32"/>
      <w:szCs w:val="32"/>
    </w:rPr>
  </w:style>
  <w:style w:type="paragraph" w:styleId="3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115</Words>
  <Characters>661</Characters>
  <Lines>5</Lines>
  <Paragraphs>1</Paragraphs>
  <TotalTime>16</TotalTime>
  <ScaleCrop>false</ScaleCrop>
  <LinksUpToDate>false</LinksUpToDate>
  <CharactersWithSpaces>775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2019-01-03T08:12:00Z</dcterms:created>
  <dc:creator>shendongliang</dc:creator>
  <cp:lastModifiedBy>Cruel''</cp:lastModifiedBy>
  <cp:lastPrinted>2021-02-22T06:15:00Z</cp:lastPrinted>
  <dcterms:modified xsi:type="dcterms:W3CDTF">2021-11-12T03:49:35Z</dcterms:modified>
  <dc:title>（　　　　）基金会 2010年 年度工作报告</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22F7FDB162E741CCBD69B9DFCD2B82D3</vt:lpwstr>
  </property>
</Properties>
</file>