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156" w:beforeLines="50" w:line="360" w:lineRule="auto"/>
        <w:rPr>
          <w:rFonts w:ascii="宋体" w:hAnsi="宋体"/>
          <w:sz w:val="24"/>
        </w:rPr>
      </w:pPr>
    </w:p>
    <w:p>
      <w:pPr>
        <w:pStyle w:val="12"/>
        <w:rPr>
          <w:sz w:val="44"/>
          <w:szCs w:val="44"/>
        </w:rPr>
      </w:pPr>
      <w:r>
        <w:rPr>
          <w:color w:val="auto"/>
          <w:sz w:val="44"/>
        </w:rPr>
        <w:t>（北京医学奖励基金会）2023年度工作报告</w:t>
      </w:r>
    </w:p>
    <w:p/>
    <w:p>
      <w:pPr>
        <w:ind w:firstLine="420"/>
        <w:rPr>
          <w:sz w:val="22"/>
          <w:szCs w:val="22"/>
        </w:rPr>
      </w:pPr>
      <w:r>
        <w:rPr>
          <w:color w:val="auto"/>
          <w:sz w:val="22"/>
        </w:rPr>
        <w:t>本基金会按照《中华人民共和国慈善法》《基金会管理条例》及相关规定，编制（2023）年度工作报告。基金会理事会及理事、监事保证年度工作报告内容真实、准确和完整，并承担由此引起的一切法律责任。</w:t>
      </w:r>
    </w:p>
    <w:p>
      <w:pPr>
        <w:rPr>
          <w:sz w:val="22"/>
          <w:szCs w:val="22"/>
        </w:rPr>
      </w:pPr>
    </w:p>
    <w:p>
      <w:pPr>
        <w:rPr>
          <w:sz w:val="22"/>
          <w:szCs w:val="22"/>
        </w:rPr>
      </w:pPr>
    </w:p>
    <w:p>
      <w:pPr>
        <w:rPr>
          <w:sz w:val="22"/>
          <w:szCs w:val="22"/>
        </w:rPr>
      </w:pPr>
      <w:r>
        <w:rPr>
          <w:rFonts w:hint="eastAsia"/>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rFonts w:hint="eastAsia"/>
          <w:sz w:val="22"/>
          <w:szCs w:val="22"/>
        </w:rPr>
        <w:t>法定代表人签字：</w:t>
      </w:r>
    </w:p>
    <w:p>
      <w:pPr>
        <w:ind w:left="5880" w:firstLine="420"/>
        <w:rPr>
          <w:sz w:val="22"/>
          <w:szCs w:val="22"/>
        </w:rPr>
      </w:pPr>
      <w:r>
        <w:rPr>
          <w:rFonts w:hint="eastAsia"/>
          <w:sz w:val="22"/>
          <w:szCs w:val="22"/>
        </w:rPr>
        <w:t>基金会印章：</w:t>
      </w:r>
    </w:p>
    <w:p>
      <w:pPr>
        <w:ind w:left="5880" w:firstLine="420"/>
      </w:pPr>
    </w:p>
    <w:p>
      <w:pPr>
        <w:rPr>
          <w:rFonts w:hint="eastAsia" w:ascii="黑体" w:hAnsi="宋体" w:eastAsia="黑体"/>
          <w:sz w:val="32"/>
          <w:szCs w:val="32"/>
        </w:rPr>
      </w:pPr>
      <w:r>
        <w:rPr>
          <w:rFonts w:hint="eastAsia" w:ascii="宋体" w:hAnsi="宋体" w:eastAsia="宋体" w:cs="宋体"/>
          <w:sz w:val="32"/>
          <w:szCs w:val="32"/>
        </w:rPr>
        <w:t>目录</w:t>
      </w:r>
    </w:p>
    <w:p>
      <w:pPr>
        <w:rPr>
          <w:rFonts w:hint="eastAsia" w:ascii="宋体" w:hAnsi="宋体"/>
          <w:sz w:val="22"/>
          <w:szCs w:val="22"/>
        </w:rPr>
      </w:pPr>
      <w:r>
        <w:rPr>
          <w:rFonts w:hint="eastAsia" w:ascii="宋体" w:hAnsi="宋体"/>
          <w:sz w:val="22"/>
          <w:szCs w:val="22"/>
        </w:rPr>
        <w:t>一、基本信息</w:t>
      </w:r>
    </w:p>
    <w:p>
      <w:pPr>
        <w:spacing w:before="156" w:beforeLines="50"/>
        <w:rPr>
          <w:rFonts w:hint="eastAsia" w:ascii="宋体" w:hAnsi="宋体"/>
          <w:sz w:val="22"/>
          <w:szCs w:val="22"/>
        </w:rPr>
      </w:pPr>
      <w:r>
        <w:rPr>
          <w:rFonts w:hint="eastAsia" w:ascii="宋体" w:hAnsi="宋体"/>
          <w:sz w:val="22"/>
          <w:szCs w:val="22"/>
        </w:rPr>
        <w:t>二、机构建设情况</w:t>
      </w:r>
    </w:p>
    <w:p>
      <w:pPr>
        <w:ind w:firstLine="440" w:firstLineChars="200"/>
        <w:rPr>
          <w:rFonts w:hint="eastAsia" w:ascii="宋体" w:hAnsi="宋体"/>
          <w:sz w:val="22"/>
          <w:szCs w:val="22"/>
        </w:rPr>
      </w:pPr>
      <w:r>
        <w:rPr>
          <w:rFonts w:hint="eastAsia" w:ascii="宋体" w:hAnsi="宋体"/>
          <w:sz w:val="22"/>
          <w:szCs w:val="22"/>
        </w:rPr>
        <w:t>（一）</w:t>
      </w:r>
      <w:r>
        <w:rPr>
          <w:rFonts w:hint="eastAsia" w:ascii="宋体" w:hAnsi="宋体"/>
          <w:sz w:val="22"/>
          <w:szCs w:val="22"/>
          <w:lang w:eastAsia="zh-Hans"/>
        </w:rPr>
        <w:t>理事会情况</w:t>
      </w:r>
    </w:p>
    <w:p>
      <w:pPr>
        <w:ind w:firstLine="440" w:firstLineChars="200"/>
        <w:rPr>
          <w:rFonts w:hint="eastAsia" w:ascii="宋体" w:hAnsi="宋体"/>
          <w:sz w:val="22"/>
          <w:szCs w:val="22"/>
        </w:rPr>
      </w:pPr>
      <w:r>
        <w:rPr>
          <w:rFonts w:hint="eastAsia" w:ascii="宋体" w:hAnsi="宋体"/>
          <w:sz w:val="22"/>
          <w:szCs w:val="22"/>
        </w:rPr>
        <w:t>（二）理事会召开情况</w:t>
      </w:r>
    </w:p>
    <w:p>
      <w:pPr>
        <w:ind w:firstLine="440" w:firstLineChars="200"/>
        <w:rPr>
          <w:rFonts w:hint="eastAsia" w:ascii="宋体" w:hAnsi="宋体"/>
          <w:sz w:val="22"/>
          <w:szCs w:val="22"/>
        </w:rPr>
      </w:pPr>
      <w:r>
        <w:rPr>
          <w:rFonts w:hint="eastAsia" w:ascii="宋体" w:hAnsi="宋体"/>
          <w:sz w:val="22"/>
          <w:szCs w:val="22"/>
        </w:rPr>
        <w:t>（三）理事会成员情况</w:t>
      </w:r>
    </w:p>
    <w:p>
      <w:pPr>
        <w:ind w:firstLine="440" w:firstLineChars="200"/>
        <w:rPr>
          <w:rFonts w:hint="eastAsia" w:ascii="宋体" w:hAnsi="宋体"/>
          <w:sz w:val="22"/>
          <w:szCs w:val="22"/>
        </w:rPr>
      </w:pPr>
      <w:r>
        <w:rPr>
          <w:rFonts w:hint="eastAsia" w:ascii="宋体" w:hAnsi="宋体"/>
          <w:sz w:val="22"/>
          <w:szCs w:val="22"/>
        </w:rPr>
        <w:t>（四）监事</w:t>
      </w:r>
      <w:r>
        <w:rPr>
          <w:rFonts w:hint="eastAsia"/>
          <w:sz w:val="22"/>
          <w:szCs w:val="22"/>
        </w:rPr>
        <w:t>（监事会）</w:t>
      </w:r>
      <w:r>
        <w:rPr>
          <w:rFonts w:hint="eastAsia" w:ascii="宋体" w:hAnsi="宋体"/>
          <w:sz w:val="22"/>
          <w:szCs w:val="22"/>
        </w:rPr>
        <w:t>情况</w:t>
      </w:r>
    </w:p>
    <w:p>
      <w:pPr>
        <w:ind w:firstLine="440" w:firstLineChars="200"/>
        <w:rPr>
          <w:rFonts w:hint="eastAsia" w:ascii="宋体" w:hAnsi="宋体"/>
          <w:sz w:val="22"/>
          <w:szCs w:val="22"/>
        </w:rPr>
      </w:pPr>
      <w:r>
        <w:rPr>
          <w:rFonts w:hint="eastAsia" w:ascii="宋体" w:hAnsi="宋体"/>
          <w:sz w:val="22"/>
          <w:szCs w:val="22"/>
        </w:rPr>
        <w:t>（五）专职工作人员情况</w:t>
      </w:r>
    </w:p>
    <w:p>
      <w:pPr>
        <w:ind w:firstLine="440" w:firstLineChars="200"/>
        <w:rPr>
          <w:rFonts w:hint="eastAsia" w:ascii="宋体" w:hAnsi="宋体"/>
          <w:sz w:val="22"/>
          <w:szCs w:val="22"/>
        </w:rPr>
      </w:pPr>
      <w:r>
        <w:rPr>
          <w:rFonts w:hint="eastAsia" w:ascii="宋体" w:hAnsi="宋体"/>
          <w:sz w:val="22"/>
          <w:szCs w:val="22"/>
        </w:rPr>
        <w:t>（六）党组织建设情况</w:t>
      </w:r>
    </w:p>
    <w:p>
      <w:pPr>
        <w:ind w:firstLine="440" w:firstLineChars="200"/>
        <w:rPr>
          <w:rFonts w:hint="eastAsia" w:ascii="宋体" w:hAnsi="宋体"/>
          <w:sz w:val="22"/>
          <w:szCs w:val="22"/>
        </w:rPr>
      </w:pPr>
      <w:r>
        <w:rPr>
          <w:rFonts w:hint="eastAsia" w:ascii="宋体" w:hAnsi="宋体"/>
          <w:sz w:val="22"/>
          <w:szCs w:val="22"/>
        </w:rPr>
        <w:t>（七）人力资源情况</w:t>
      </w:r>
    </w:p>
    <w:p>
      <w:pPr>
        <w:ind w:firstLine="440" w:firstLineChars="200"/>
        <w:rPr>
          <w:rFonts w:hint="eastAsia" w:ascii="宋体" w:hAnsi="宋体"/>
          <w:sz w:val="22"/>
          <w:szCs w:val="22"/>
        </w:rPr>
      </w:pPr>
      <w:r>
        <w:rPr>
          <w:rFonts w:hint="eastAsia" w:ascii="宋体" w:hAnsi="宋体"/>
          <w:sz w:val="22"/>
          <w:szCs w:val="22"/>
        </w:rPr>
        <w:t>（八）专项基金及持有股权的实体基本情况</w:t>
      </w:r>
    </w:p>
    <w:p>
      <w:pPr>
        <w:ind w:firstLine="440" w:firstLineChars="200"/>
        <w:rPr>
          <w:rFonts w:hint="eastAsia" w:ascii="宋体" w:hAnsi="宋体"/>
          <w:sz w:val="22"/>
          <w:szCs w:val="22"/>
        </w:rPr>
      </w:pPr>
      <w:r>
        <w:rPr>
          <w:rFonts w:hint="eastAsia" w:ascii="宋体" w:hAnsi="宋体"/>
          <w:sz w:val="22"/>
          <w:szCs w:val="22"/>
        </w:rPr>
        <w:t>1、专项基金情况</w:t>
      </w:r>
    </w:p>
    <w:p>
      <w:pPr>
        <w:ind w:firstLine="440" w:firstLineChars="200"/>
        <w:rPr>
          <w:rFonts w:hint="eastAsia" w:ascii="宋体" w:hAnsi="宋体"/>
          <w:sz w:val="22"/>
          <w:szCs w:val="22"/>
        </w:rPr>
      </w:pPr>
      <w:r>
        <w:rPr>
          <w:rFonts w:hint="eastAsia" w:ascii="宋体" w:hAnsi="宋体"/>
          <w:sz w:val="22"/>
          <w:szCs w:val="22"/>
        </w:rPr>
        <w:t>2、持有股权的实体情况</w:t>
      </w:r>
    </w:p>
    <w:p>
      <w:pPr>
        <w:spacing w:before="156" w:beforeLines="50"/>
        <w:rPr>
          <w:rFonts w:hint="eastAsia" w:ascii="宋体" w:hAnsi="宋体"/>
          <w:sz w:val="22"/>
          <w:szCs w:val="22"/>
        </w:rPr>
      </w:pPr>
      <w:r>
        <w:rPr>
          <w:rFonts w:hint="eastAsia" w:ascii="宋体" w:hAnsi="宋体"/>
          <w:sz w:val="22"/>
          <w:szCs w:val="22"/>
        </w:rPr>
        <w:t>三、公益事业/慈善活动支出和管理费用情况</w:t>
      </w:r>
    </w:p>
    <w:p>
      <w:pPr>
        <w:ind w:firstLine="440" w:firstLineChars="200"/>
        <w:rPr>
          <w:rFonts w:hint="eastAsia" w:ascii="宋体" w:hAnsi="宋体"/>
          <w:sz w:val="22"/>
          <w:szCs w:val="22"/>
        </w:rPr>
      </w:pPr>
      <w:r>
        <w:rPr>
          <w:rFonts w:hint="eastAsia" w:ascii="宋体" w:hAnsi="宋体"/>
          <w:sz w:val="22"/>
          <w:szCs w:val="22"/>
        </w:rPr>
        <w:t>（一）接受捐赠情况、大额捐赠收入情况</w:t>
      </w:r>
    </w:p>
    <w:p>
      <w:pPr>
        <w:ind w:firstLine="440" w:firstLineChars="200"/>
        <w:rPr>
          <w:rFonts w:hint="eastAsia" w:ascii="宋体" w:hAnsi="宋体"/>
          <w:sz w:val="22"/>
          <w:szCs w:val="22"/>
        </w:rPr>
      </w:pPr>
      <w:r>
        <w:rPr>
          <w:rFonts w:hint="eastAsia" w:ascii="宋体" w:hAnsi="宋体"/>
          <w:sz w:val="22"/>
          <w:szCs w:val="22"/>
        </w:rPr>
        <w:t>（二）公开募捐情况（具有公开募捐资格的基金会填写）</w:t>
      </w:r>
    </w:p>
    <w:p>
      <w:pPr>
        <w:ind w:firstLine="440" w:firstLineChars="200"/>
        <w:rPr>
          <w:rFonts w:hint="eastAsia" w:ascii="宋体" w:hAnsi="宋体"/>
          <w:sz w:val="22"/>
          <w:szCs w:val="22"/>
        </w:rPr>
      </w:pPr>
      <w:r>
        <w:rPr>
          <w:rFonts w:hint="eastAsia" w:ascii="宋体" w:hAnsi="宋体"/>
          <w:sz w:val="22"/>
          <w:szCs w:val="22"/>
        </w:rPr>
        <w:t>1、公开募捐收入情况</w:t>
      </w:r>
    </w:p>
    <w:p>
      <w:pPr>
        <w:ind w:firstLine="440" w:firstLineChars="200"/>
        <w:rPr>
          <w:rFonts w:hint="eastAsia" w:ascii="宋体" w:hAnsi="宋体"/>
          <w:sz w:val="22"/>
          <w:szCs w:val="22"/>
        </w:rPr>
      </w:pPr>
      <w:r>
        <w:rPr>
          <w:rFonts w:hint="eastAsia" w:ascii="宋体" w:hAnsi="宋体"/>
          <w:sz w:val="22"/>
          <w:szCs w:val="22"/>
        </w:rPr>
        <w:t>2、慈善组织公开募捐备案情况</w:t>
      </w:r>
    </w:p>
    <w:p>
      <w:pPr>
        <w:ind w:firstLine="440" w:firstLineChars="200"/>
        <w:rPr>
          <w:rFonts w:hint="eastAsia" w:ascii="宋体" w:hAnsi="宋体"/>
          <w:sz w:val="22"/>
          <w:szCs w:val="22"/>
        </w:rPr>
      </w:pPr>
      <w:r>
        <w:rPr>
          <w:rFonts w:hint="eastAsia" w:ascii="宋体" w:hAnsi="宋体"/>
          <w:sz w:val="22"/>
          <w:szCs w:val="22"/>
        </w:rPr>
        <w:t>（三）公益事业支出情况/慈善活动支出和管理费用情况</w:t>
      </w:r>
    </w:p>
    <w:p>
      <w:pPr>
        <w:ind w:firstLine="440" w:firstLineChars="200"/>
        <w:rPr>
          <w:rFonts w:hint="eastAsia" w:ascii="宋体" w:hAnsi="宋体"/>
          <w:sz w:val="22"/>
          <w:szCs w:val="22"/>
          <w:highlight w:val="red"/>
        </w:rPr>
      </w:pPr>
      <w:r>
        <w:rPr>
          <w:rFonts w:hint="eastAsia" w:ascii="宋体" w:hAnsi="宋体"/>
          <w:sz w:val="22"/>
          <w:szCs w:val="22"/>
        </w:rPr>
        <w:t>（四）业务活动开展情况</w:t>
      </w:r>
    </w:p>
    <w:p>
      <w:pPr>
        <w:ind w:firstLine="660" w:firstLineChars="300"/>
        <w:rPr>
          <w:rFonts w:hint="eastAsia" w:ascii="宋体" w:hAnsi="宋体"/>
          <w:sz w:val="22"/>
          <w:szCs w:val="22"/>
        </w:rPr>
      </w:pPr>
      <w:r>
        <w:rPr>
          <w:rFonts w:hint="eastAsia" w:ascii="宋体" w:hAnsi="宋体"/>
          <w:sz w:val="22"/>
          <w:szCs w:val="22"/>
        </w:rPr>
        <w:t>1、本年度公益慈善项目开展情况</w:t>
      </w:r>
    </w:p>
    <w:p>
      <w:pPr>
        <w:ind w:firstLine="660" w:firstLineChars="300"/>
        <w:rPr>
          <w:rFonts w:hint="eastAsia" w:ascii="宋体" w:hAnsi="宋体"/>
          <w:sz w:val="22"/>
          <w:szCs w:val="22"/>
        </w:rPr>
      </w:pPr>
      <w:r>
        <w:rPr>
          <w:rFonts w:hint="eastAsia" w:ascii="宋体" w:hAnsi="宋体"/>
          <w:sz w:val="22"/>
          <w:szCs w:val="22"/>
        </w:rPr>
        <w:t>2、本年度巩固拓展脱贫成果及助力本年度情况</w:t>
      </w:r>
    </w:p>
    <w:p>
      <w:pPr>
        <w:ind w:firstLine="660" w:firstLineChars="300"/>
        <w:rPr>
          <w:rFonts w:hint="eastAsia" w:ascii="宋体" w:hAnsi="宋体"/>
          <w:sz w:val="22"/>
          <w:szCs w:val="22"/>
        </w:rPr>
      </w:pPr>
      <w:r>
        <w:rPr>
          <w:rFonts w:hint="eastAsia" w:ascii="宋体" w:hAnsi="宋体"/>
          <w:sz w:val="22"/>
          <w:szCs w:val="22"/>
        </w:rPr>
        <w:t xml:space="preserve">3、涉外活动情况 </w:t>
      </w:r>
    </w:p>
    <w:p>
      <w:pPr>
        <w:ind w:firstLine="440" w:firstLineChars="200"/>
        <w:rPr>
          <w:rFonts w:hint="eastAsia" w:ascii="宋体" w:hAnsi="宋体"/>
          <w:sz w:val="22"/>
          <w:szCs w:val="22"/>
        </w:rPr>
      </w:pPr>
      <w:r>
        <w:rPr>
          <w:rFonts w:hint="eastAsia" w:ascii="宋体" w:hAnsi="宋体"/>
          <w:sz w:val="22"/>
          <w:szCs w:val="22"/>
        </w:rPr>
        <w:t>（五）重大公益慈善项目收支明细表</w:t>
      </w:r>
    </w:p>
    <w:p>
      <w:pPr>
        <w:ind w:firstLine="440" w:firstLineChars="200"/>
        <w:rPr>
          <w:rFonts w:hint="eastAsia" w:ascii="宋体" w:hAnsi="宋体"/>
          <w:sz w:val="22"/>
          <w:szCs w:val="22"/>
        </w:rPr>
      </w:pPr>
      <w:r>
        <w:rPr>
          <w:rFonts w:hint="eastAsia" w:ascii="宋体" w:hAnsi="宋体"/>
          <w:sz w:val="22"/>
          <w:szCs w:val="22"/>
        </w:rPr>
        <w:t>（六）重大公益慈善项目大额支付对象</w:t>
      </w:r>
    </w:p>
    <w:p>
      <w:pPr>
        <w:ind w:firstLine="440" w:firstLineChars="200"/>
        <w:rPr>
          <w:rFonts w:hint="eastAsia" w:ascii="宋体" w:hAnsi="宋体"/>
          <w:sz w:val="22"/>
          <w:szCs w:val="22"/>
        </w:rPr>
      </w:pPr>
      <w:r>
        <w:rPr>
          <w:rFonts w:hint="eastAsia" w:ascii="宋体" w:hAnsi="宋体"/>
          <w:sz w:val="22"/>
          <w:szCs w:val="22"/>
        </w:rPr>
        <w:t>（七）由基金会作为受托人的慈善信托情况（认定为慈善组织的基金会填写）</w:t>
      </w:r>
    </w:p>
    <w:p>
      <w:pPr>
        <w:ind w:firstLine="440" w:firstLineChars="200"/>
        <w:rPr>
          <w:rFonts w:hint="eastAsia" w:ascii="宋体" w:hAnsi="宋体"/>
          <w:sz w:val="22"/>
          <w:szCs w:val="22"/>
        </w:rPr>
      </w:pPr>
      <w:r>
        <w:rPr>
          <w:rFonts w:hint="eastAsia" w:ascii="宋体" w:hAnsi="宋体"/>
          <w:sz w:val="22"/>
          <w:szCs w:val="22"/>
        </w:rPr>
        <w:t>（八）委托投资</w:t>
      </w:r>
    </w:p>
    <w:p>
      <w:pPr>
        <w:ind w:firstLine="440" w:firstLineChars="200"/>
        <w:rPr>
          <w:rFonts w:hint="eastAsia" w:ascii="宋体" w:hAnsi="宋体"/>
          <w:sz w:val="22"/>
          <w:szCs w:val="22"/>
        </w:rPr>
      </w:pPr>
      <w:r>
        <w:rPr>
          <w:rFonts w:hint="eastAsia" w:ascii="宋体" w:hAnsi="宋体"/>
          <w:sz w:val="22"/>
          <w:szCs w:val="22"/>
        </w:rPr>
        <w:t>（九）投资收益</w:t>
      </w:r>
    </w:p>
    <w:p>
      <w:pPr>
        <w:ind w:firstLine="440" w:firstLineChars="200"/>
        <w:rPr>
          <w:rFonts w:hint="eastAsia" w:ascii="宋体" w:hAnsi="宋体"/>
          <w:sz w:val="22"/>
          <w:szCs w:val="22"/>
        </w:rPr>
      </w:pPr>
      <w:r>
        <w:rPr>
          <w:rFonts w:hint="eastAsia" w:ascii="宋体" w:hAnsi="宋体"/>
          <w:sz w:val="22"/>
          <w:szCs w:val="22"/>
        </w:rPr>
        <w:t>（十）关联方关系及其交易</w:t>
      </w:r>
    </w:p>
    <w:p>
      <w:pPr>
        <w:ind w:firstLine="440" w:firstLineChars="200"/>
        <w:rPr>
          <w:rFonts w:hint="eastAsia" w:ascii="宋体" w:hAnsi="宋体"/>
          <w:sz w:val="22"/>
          <w:szCs w:val="22"/>
        </w:rPr>
      </w:pPr>
      <w:r>
        <w:rPr>
          <w:rFonts w:hint="eastAsia" w:ascii="宋体" w:hAnsi="宋体"/>
          <w:sz w:val="22"/>
          <w:szCs w:val="22"/>
        </w:rPr>
        <w:t>（十一）应收款项及客户</w:t>
      </w:r>
    </w:p>
    <w:p>
      <w:pPr>
        <w:ind w:firstLine="440" w:firstLineChars="200"/>
        <w:rPr>
          <w:rFonts w:hint="eastAsia" w:ascii="宋体" w:hAnsi="宋体"/>
          <w:sz w:val="22"/>
          <w:szCs w:val="22"/>
        </w:rPr>
      </w:pPr>
      <w:r>
        <w:rPr>
          <w:rFonts w:hint="eastAsia" w:ascii="宋体" w:hAnsi="宋体"/>
          <w:sz w:val="22"/>
          <w:szCs w:val="22"/>
        </w:rPr>
        <w:t>（十二）预付账款及客户</w:t>
      </w:r>
    </w:p>
    <w:p>
      <w:pPr>
        <w:ind w:firstLine="440" w:firstLineChars="200"/>
        <w:rPr>
          <w:rFonts w:hint="eastAsia" w:ascii="宋体" w:hAnsi="宋体"/>
          <w:sz w:val="22"/>
          <w:szCs w:val="22"/>
        </w:rPr>
      </w:pPr>
      <w:r>
        <w:rPr>
          <w:rFonts w:hint="eastAsia" w:ascii="宋体" w:hAnsi="宋体"/>
          <w:sz w:val="22"/>
          <w:szCs w:val="22"/>
        </w:rPr>
        <w:t>（十三）应付款项</w:t>
      </w:r>
    </w:p>
    <w:p>
      <w:pPr>
        <w:ind w:firstLine="440" w:firstLineChars="200"/>
        <w:rPr>
          <w:rFonts w:hint="eastAsia" w:ascii="宋体" w:hAnsi="宋体"/>
          <w:sz w:val="22"/>
          <w:szCs w:val="22"/>
        </w:rPr>
      </w:pPr>
      <w:r>
        <w:rPr>
          <w:rFonts w:hint="eastAsia" w:ascii="宋体" w:hAnsi="宋体"/>
          <w:sz w:val="22"/>
          <w:szCs w:val="22"/>
        </w:rPr>
        <w:t>（十四）预收帐款</w:t>
      </w:r>
    </w:p>
    <w:p>
      <w:pPr>
        <w:ind w:firstLine="440" w:firstLineChars="200"/>
        <w:rPr>
          <w:rFonts w:hint="eastAsia" w:ascii="宋体" w:hAnsi="宋体"/>
          <w:sz w:val="22"/>
          <w:szCs w:val="22"/>
        </w:rPr>
      </w:pPr>
      <w:r>
        <w:rPr>
          <w:rFonts w:hint="eastAsia" w:ascii="宋体" w:hAnsi="宋体"/>
          <w:sz w:val="22"/>
          <w:szCs w:val="22"/>
        </w:rPr>
        <w:t>（十五）工作总结</w:t>
      </w:r>
    </w:p>
    <w:p>
      <w:pPr>
        <w:spacing w:before="156" w:beforeLines="50"/>
        <w:rPr>
          <w:rFonts w:hint="eastAsia" w:ascii="宋体" w:hAnsi="宋体"/>
          <w:sz w:val="22"/>
          <w:szCs w:val="22"/>
        </w:rPr>
      </w:pPr>
      <w:r>
        <w:rPr>
          <w:rFonts w:hint="eastAsia" w:ascii="宋体" w:hAnsi="宋体"/>
          <w:sz w:val="22"/>
          <w:szCs w:val="22"/>
        </w:rPr>
        <w:t>四、财务会计报告</w:t>
      </w:r>
    </w:p>
    <w:p>
      <w:pPr>
        <w:ind w:firstLine="440" w:firstLineChars="200"/>
        <w:rPr>
          <w:rFonts w:hint="eastAsia" w:ascii="宋体" w:hAnsi="宋体"/>
          <w:sz w:val="22"/>
          <w:szCs w:val="22"/>
        </w:rPr>
      </w:pPr>
      <w:r>
        <w:rPr>
          <w:rFonts w:hint="eastAsia" w:ascii="宋体" w:hAnsi="宋体"/>
          <w:sz w:val="22"/>
          <w:szCs w:val="22"/>
        </w:rPr>
        <w:t>（一）资产负债表</w:t>
      </w:r>
    </w:p>
    <w:p>
      <w:pPr>
        <w:ind w:firstLine="440" w:firstLineChars="200"/>
        <w:rPr>
          <w:rFonts w:hint="eastAsia" w:ascii="宋体" w:hAnsi="宋体"/>
          <w:sz w:val="22"/>
          <w:szCs w:val="22"/>
        </w:rPr>
      </w:pPr>
      <w:r>
        <w:rPr>
          <w:rFonts w:hint="eastAsia" w:ascii="宋体" w:hAnsi="宋体"/>
          <w:sz w:val="22"/>
          <w:szCs w:val="22"/>
        </w:rPr>
        <w:t>（二）业务活动表</w:t>
      </w:r>
    </w:p>
    <w:p>
      <w:pPr>
        <w:ind w:firstLine="440" w:firstLineChars="200"/>
        <w:rPr>
          <w:rFonts w:hint="eastAsia" w:ascii="宋体" w:hAnsi="宋体"/>
          <w:sz w:val="22"/>
          <w:szCs w:val="22"/>
        </w:rPr>
      </w:pPr>
      <w:r>
        <w:rPr>
          <w:rFonts w:hint="eastAsia" w:ascii="宋体" w:hAnsi="宋体"/>
          <w:sz w:val="22"/>
          <w:szCs w:val="22"/>
        </w:rPr>
        <w:t>（三）现金流量表</w:t>
      </w:r>
    </w:p>
    <w:p>
      <w:pPr>
        <w:ind w:firstLine="440" w:firstLineChars="200"/>
        <w:rPr>
          <w:rFonts w:hint="eastAsia" w:ascii="宋体" w:hAnsi="宋体"/>
          <w:sz w:val="22"/>
          <w:szCs w:val="22"/>
        </w:rPr>
      </w:pPr>
    </w:p>
    <w:p>
      <w:pPr>
        <w:rPr>
          <w:rFonts w:hint="eastAsia" w:ascii="宋体" w:hAnsi="宋体"/>
          <w:sz w:val="22"/>
          <w:szCs w:val="22"/>
        </w:rPr>
      </w:pPr>
      <w:r>
        <w:rPr>
          <w:rFonts w:hint="eastAsia" w:ascii="宋体" w:hAnsi="宋体"/>
          <w:sz w:val="22"/>
          <w:szCs w:val="22"/>
        </w:rPr>
        <w:t>五、接受监督管理的情况</w:t>
      </w:r>
    </w:p>
    <w:p>
      <w:pPr>
        <w:ind w:firstLine="420"/>
        <w:outlineLvl w:val="0"/>
        <w:rPr>
          <w:rFonts w:hint="eastAsia" w:ascii="宋体" w:hAnsi="宋体"/>
          <w:sz w:val="22"/>
          <w:szCs w:val="22"/>
        </w:rPr>
      </w:pPr>
      <w:r>
        <w:rPr>
          <w:rFonts w:hint="eastAsia" w:ascii="宋体" w:hAnsi="宋体"/>
          <w:sz w:val="22"/>
          <w:szCs w:val="22"/>
        </w:rPr>
        <w:t>（一）年检年报情况</w:t>
      </w:r>
    </w:p>
    <w:p>
      <w:pPr>
        <w:ind w:firstLine="420"/>
        <w:outlineLvl w:val="0"/>
        <w:rPr>
          <w:rFonts w:hint="eastAsia" w:ascii="宋体" w:hAnsi="宋体"/>
          <w:sz w:val="22"/>
          <w:szCs w:val="22"/>
        </w:rPr>
      </w:pPr>
      <w:r>
        <w:rPr>
          <w:rFonts w:hint="eastAsia" w:ascii="宋体" w:hAnsi="宋体"/>
          <w:sz w:val="22"/>
          <w:szCs w:val="22"/>
        </w:rPr>
        <w:t>（二）评估情况</w:t>
      </w:r>
    </w:p>
    <w:p>
      <w:pPr>
        <w:ind w:firstLine="420"/>
        <w:outlineLvl w:val="0"/>
        <w:rPr>
          <w:rFonts w:hint="eastAsia" w:ascii="宋体" w:hAnsi="宋体"/>
          <w:sz w:val="22"/>
          <w:szCs w:val="22"/>
        </w:rPr>
      </w:pPr>
      <w:r>
        <w:rPr>
          <w:rFonts w:hint="eastAsia" w:ascii="宋体" w:hAnsi="宋体"/>
          <w:sz w:val="22"/>
          <w:szCs w:val="22"/>
        </w:rPr>
        <w:t>（三）行政处罚情况</w:t>
      </w:r>
    </w:p>
    <w:p>
      <w:pPr>
        <w:ind w:firstLine="420"/>
        <w:outlineLvl w:val="0"/>
        <w:rPr>
          <w:rFonts w:hint="eastAsia" w:ascii="宋体" w:hAnsi="宋体"/>
          <w:sz w:val="22"/>
          <w:szCs w:val="22"/>
        </w:rPr>
      </w:pPr>
      <w:r>
        <w:rPr>
          <w:rFonts w:hint="eastAsia" w:ascii="宋体" w:hAnsi="宋体"/>
          <w:sz w:val="22"/>
          <w:szCs w:val="22"/>
        </w:rPr>
        <w:t>（四）信用信息情况</w:t>
      </w:r>
    </w:p>
    <w:p>
      <w:pPr>
        <w:ind w:firstLine="420"/>
        <w:outlineLvl w:val="0"/>
        <w:rPr>
          <w:rFonts w:hint="eastAsia" w:ascii="宋体" w:hAnsi="宋体"/>
          <w:sz w:val="22"/>
          <w:szCs w:val="22"/>
        </w:rPr>
      </w:pPr>
      <w:r>
        <w:rPr>
          <w:rFonts w:hint="eastAsia" w:ascii="宋体" w:hAnsi="宋体"/>
          <w:sz w:val="22"/>
          <w:szCs w:val="22"/>
        </w:rPr>
        <w:t>（五）整改情况</w:t>
      </w:r>
    </w:p>
    <w:p>
      <w:pPr>
        <w:spacing w:before="156" w:beforeLines="50"/>
        <w:rPr>
          <w:rFonts w:hint="eastAsia" w:ascii="宋体" w:hAnsi="宋体"/>
          <w:sz w:val="22"/>
          <w:szCs w:val="22"/>
        </w:rPr>
      </w:pPr>
      <w:r>
        <w:rPr>
          <w:rFonts w:hint="eastAsia" w:ascii="宋体" w:hAnsi="宋体"/>
          <w:sz w:val="22"/>
          <w:szCs w:val="22"/>
        </w:rPr>
        <w:t>六、履行信息公开义务情况</w:t>
      </w:r>
    </w:p>
    <w:p>
      <w:pPr>
        <w:ind w:firstLine="330" w:firstLineChars="150"/>
        <w:outlineLvl w:val="0"/>
        <w:rPr>
          <w:rFonts w:hint="eastAsia" w:ascii="宋体" w:hAnsi="宋体"/>
          <w:sz w:val="22"/>
          <w:szCs w:val="22"/>
        </w:rPr>
      </w:pPr>
    </w:p>
    <w:p>
      <w:pPr>
        <w:outlineLvl w:val="0"/>
        <w:rPr>
          <w:rFonts w:hint="eastAsia" w:ascii="宋体" w:hAnsi="宋体"/>
          <w:sz w:val="22"/>
          <w:szCs w:val="22"/>
        </w:rPr>
      </w:pPr>
      <w:r>
        <w:rPr>
          <w:rFonts w:hint="eastAsia" w:ascii="宋体" w:hAnsi="宋体"/>
          <w:sz w:val="22"/>
          <w:szCs w:val="22"/>
        </w:rPr>
        <w:t>七、监事意见</w:t>
      </w:r>
    </w:p>
    <w:p>
      <w:pPr>
        <w:outlineLvl w:val="0"/>
        <w:rPr>
          <w:rFonts w:hint="eastAsia" w:ascii="宋体" w:hAnsi="宋体"/>
          <w:sz w:val="22"/>
          <w:szCs w:val="22"/>
        </w:rPr>
      </w:pPr>
    </w:p>
    <w:p>
      <w:pPr>
        <w:outlineLvl w:val="0"/>
        <w:rPr>
          <w:rFonts w:hint="eastAsia" w:ascii="宋体" w:hAnsi="宋体"/>
          <w:szCs w:val="21"/>
        </w:rPr>
      </w:pPr>
      <w:r>
        <w:rPr>
          <w:rFonts w:hint="eastAsia" w:ascii="宋体" w:hAnsi="宋体"/>
          <w:sz w:val="22"/>
          <w:szCs w:val="22"/>
        </w:rPr>
        <w:t>八、业务主管单位审查意见</w:t>
      </w:r>
    </w:p>
    <w:p>
      <w:pPr>
        <w:rPr>
          <w:sz w:val="22"/>
          <w:szCs w:val="22"/>
        </w:rPr>
      </w:pPr>
    </w:p>
    <w:p/>
    <w:p>
      <w:pPr>
        <w:spacing w:before="156" w:beforeLines="50"/>
        <w:rPr>
          <w:rFonts w:ascii="黑体" w:hAnsi="宋体" w:eastAsia="黑体"/>
          <w:sz w:val="24"/>
        </w:rPr>
      </w:pPr>
      <w:r>
        <w:rPr>
          <w:rFonts w:hint="eastAsia" w:ascii="黑体" w:hAnsi="宋体" w:eastAsia="黑体"/>
          <w:sz w:val="24"/>
        </w:rPr>
        <w:t>一</w:t>
      </w:r>
      <w:r>
        <w:rPr>
          <w:rFonts w:ascii="黑体" w:hAnsi="宋体" w:eastAsia="黑体"/>
          <w:sz w:val="24"/>
        </w:rPr>
        <w:t>、基</w:t>
      </w:r>
      <w:r>
        <w:rPr>
          <w:rFonts w:hint="eastAsia" w:ascii="黑体" w:hAnsi="宋体" w:eastAsia="黑体"/>
          <w:sz w:val="24"/>
        </w:rPr>
        <w:t>本信息</w:t>
      </w:r>
    </w:p>
    <w:tbl>
      <w:tblPr>
        <w:tblStyle w:val="14"/>
        <w:tblW w:w="978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317"/>
        <w:gridCol w:w="742"/>
        <w:gridCol w:w="1386"/>
        <w:gridCol w:w="654"/>
        <w:gridCol w:w="408"/>
        <w:gridCol w:w="768"/>
        <w:gridCol w:w="11"/>
        <w:gridCol w:w="26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基金会名称</w:t>
            </w:r>
          </w:p>
        </w:tc>
        <w:tc>
          <w:tcPr>
            <w:tcW w:w="7912" w:type="dxa"/>
            <w:gridSpan w:val="8"/>
            <w:vAlign w:val="center"/>
          </w:tcPr>
          <w:p>
            <w:pPr>
              <w:jc w:val="center"/>
              <w:rPr>
                <w:rFonts w:ascii="宋体" w:hAnsi="宋体"/>
                <w:sz w:val="22"/>
                <w:szCs w:val="22"/>
              </w:rPr>
            </w:pPr>
            <w:r>
              <w:rPr>
                <w:rFonts w:hint="eastAsia" w:hAnsi="宋体"/>
                <w:sz w:val="22"/>
                <w:szCs w:val="22"/>
              </w:rPr>
              <w:t>北京医学奖励基金会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934" w:type="dxa"/>
            <w:gridSpan w:val="3"/>
            <w:vAlign w:val="center"/>
          </w:tcPr>
          <w:p>
            <w:pPr>
              <w:wordWrap w:val="0"/>
              <w:ind w:left="-107" w:leftChars="-51" w:right="-105" w:rightChars="-50"/>
              <w:jc w:val="center"/>
              <w:rPr>
                <w:rFonts w:ascii="宋体" w:hAnsi="宋体"/>
                <w:sz w:val="22"/>
                <w:szCs w:val="22"/>
              </w:rPr>
            </w:pPr>
            <w:r>
              <w:rPr>
                <w:rFonts w:hint="eastAsia" w:ascii="宋体" w:hAnsi="宋体"/>
                <w:sz w:val="22"/>
                <w:szCs w:val="22"/>
              </w:rPr>
              <w:t xml:space="preserve">统一社会信用代码 </w:t>
            </w:r>
          </w:p>
        </w:tc>
        <w:tc>
          <w:tcPr>
            <w:tcW w:w="5853" w:type="dxa"/>
            <w:gridSpan w:val="6"/>
            <w:vAlign w:val="center"/>
          </w:tcPr>
          <w:p>
            <w:pPr>
              <w:jc w:val="center"/>
              <w:rPr>
                <w:rFonts w:ascii="宋体" w:hAnsi="宋体"/>
                <w:sz w:val="22"/>
                <w:szCs w:val="22"/>
              </w:rPr>
            </w:pPr>
            <w:r>
              <w:rPr>
                <w:rFonts w:hint="eastAsia" w:hAnsi="宋体"/>
                <w:sz w:val="22"/>
                <w:szCs w:val="22"/>
              </w:rPr>
              <w:t>53110000500313062N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875" w:type="dxa"/>
            <w:vAlign w:val="center"/>
          </w:tcPr>
          <w:p>
            <w:pPr>
              <w:wordWrap w:val="0"/>
              <w:ind w:left="-107" w:leftChars="-51" w:right="-105" w:rightChars="-50"/>
              <w:jc w:val="center"/>
              <w:rPr>
                <w:rFonts w:ascii="宋体" w:hAnsi="宋体"/>
                <w:sz w:val="22"/>
                <w:szCs w:val="22"/>
              </w:rPr>
            </w:pPr>
            <w:r>
              <w:rPr>
                <w:rFonts w:hint="eastAsia" w:ascii="宋体" w:hAnsi="宋体"/>
                <w:sz w:val="22"/>
                <w:szCs w:val="22"/>
              </w:rPr>
              <w:t>最近一次取得税收优惠资格的年度和批次</w:t>
            </w:r>
          </w:p>
        </w:tc>
        <w:tc>
          <w:tcPr>
            <w:tcW w:w="2059" w:type="dxa"/>
            <w:gridSpan w:val="2"/>
            <w:vAlign w:val="center"/>
          </w:tcPr>
          <w:p>
            <w:pPr>
              <w:jc w:val="center"/>
              <w:rPr>
                <w:rFonts w:ascii="宋体" w:hAnsi="宋体"/>
                <w:sz w:val="22"/>
                <w:szCs w:val="22"/>
              </w:rPr>
            </w:pPr>
            <w:r>
              <w:rPr>
                <w:rFonts w:hint="eastAsia" w:ascii="宋体" w:hAnsi="宋体"/>
                <w:sz w:val="22"/>
                <w:szCs w:val="22"/>
              </w:rPr>
              <w:t>是否取得</w:t>
            </w:r>
          </w:p>
        </w:tc>
        <w:tc>
          <w:tcPr>
            <w:tcW w:w="2448" w:type="dxa"/>
            <w:gridSpan w:val="3"/>
            <w:vAlign w:val="center"/>
          </w:tcPr>
          <w:p>
            <w:pPr>
              <w:jc w:val="center"/>
              <w:rPr>
                <w:rFonts w:ascii="宋体" w:hAnsi="宋体"/>
                <w:sz w:val="22"/>
                <w:szCs w:val="22"/>
              </w:rPr>
            </w:pPr>
            <w:r>
              <w:rPr>
                <w:rFonts w:hint="eastAsia" w:ascii="宋体" w:hAnsi="宋体"/>
                <w:sz w:val="22"/>
                <w:szCs w:val="22"/>
              </w:rPr>
              <w:t>取得优惠的时间及有效期</w:t>
            </w:r>
          </w:p>
        </w:tc>
        <w:tc>
          <w:tcPr>
            <w:tcW w:w="3405" w:type="dxa"/>
            <w:gridSpan w:val="3"/>
            <w:vAlign w:val="center"/>
          </w:tcPr>
          <w:p>
            <w:pPr>
              <w:jc w:val="center"/>
              <w:rPr>
                <w:rFonts w:ascii="宋体" w:hAnsi="宋体"/>
                <w:sz w:val="22"/>
                <w:szCs w:val="22"/>
              </w:rPr>
            </w:pPr>
            <w:r>
              <w:rPr>
                <w:rFonts w:hint="eastAsia" w:ascii="宋体" w:hAnsi="宋体"/>
                <w:sz w:val="22"/>
                <w:szCs w:val="22"/>
              </w:rPr>
              <w:t>批准文号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公益性捐赠税前扣除资格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2022-06-02</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京财税[2022] 1179号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Pr>
          <w:p>
            <w:pPr>
              <w:spacing w:before="156" w:beforeLines="50"/>
              <w:rPr>
                <w:rFonts w:ascii="黑体" w:hAnsi="宋体" w:eastAsia="黑体"/>
                <w:sz w:val="22"/>
                <w:szCs w:val="22"/>
              </w:rPr>
            </w:pPr>
            <w:r>
              <w:rPr>
                <w:rFonts w:hint="eastAsia" w:ascii="宋体" w:hAnsi="宋体"/>
                <w:sz w:val="22"/>
                <w:szCs w:val="22"/>
              </w:rPr>
              <w:t>非营利组织免税资格</w:t>
            </w:r>
          </w:p>
        </w:tc>
        <w:tc>
          <w:tcPr>
            <w:tcW w:w="2059" w:type="dxa"/>
            <w:gridSpan w:val="2"/>
            <w:vAlign w:val="center"/>
          </w:tcPr>
          <w:p>
            <w:pPr>
              <w:jc w:val="center"/>
              <w:rPr>
                <w:rFonts w:ascii="宋体" w:hAnsi="宋体"/>
                <w:sz w:val="22"/>
                <w:szCs w:val="22"/>
                <w:highlight w:val="yellow"/>
              </w:rPr>
            </w:pPr>
            <w:r>
              <w:rPr>
                <w:rFonts w:hint="eastAsia" w:hAnsi="宋体"/>
                <w:sz w:val="22"/>
                <w:szCs w:val="22"/>
              </w:rPr>
              <w:t>⊙是〇否</w:t>
            </w:r>
          </w:p>
        </w:tc>
        <w:tc>
          <w:tcPr>
            <w:tcW w:w="2448" w:type="dxa"/>
            <w:gridSpan w:val="3"/>
            <w:vAlign w:val="center"/>
          </w:tcPr>
          <w:p>
            <w:pPr>
              <w:jc w:val="center"/>
              <w:rPr>
                <w:rFonts w:ascii="宋体" w:hAnsi="宋体"/>
                <w:sz w:val="22"/>
                <w:szCs w:val="22"/>
                <w:highlight w:val="yellow"/>
              </w:rPr>
            </w:pPr>
            <w:r>
              <w:rPr>
                <w:rFonts w:hint="eastAsia" w:hAnsi="宋体"/>
                <w:sz w:val="22"/>
                <w:szCs w:val="22"/>
              </w:rPr>
              <w:t>2023-09-28</w:t>
            </w:r>
          </w:p>
        </w:tc>
        <w:tc>
          <w:tcPr>
            <w:tcW w:w="3405" w:type="dxa"/>
            <w:gridSpan w:val="3"/>
            <w:vAlign w:val="center"/>
          </w:tcPr>
          <w:p>
            <w:pPr>
              <w:jc w:val="center"/>
              <w:rPr>
                <w:rFonts w:ascii="宋体" w:hAnsi="宋体"/>
                <w:sz w:val="22"/>
                <w:szCs w:val="22"/>
                <w:highlight w:val="yellow"/>
              </w:rPr>
            </w:pPr>
            <w:r>
              <w:rPr>
                <w:rFonts w:hint="eastAsia" w:hAnsi="宋体"/>
                <w:sz w:val="22"/>
                <w:szCs w:val="22"/>
              </w:rPr>
              <w:t>京财税【2023】1650号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spacing w:before="156" w:beforeLines="50"/>
              <w:rPr>
                <w:rFonts w:ascii="宋体" w:hAnsi="宋体"/>
                <w:sz w:val="22"/>
                <w:szCs w:val="22"/>
              </w:rPr>
            </w:pPr>
            <w:r>
              <w:rPr>
                <w:rFonts w:hint="eastAsia" w:ascii="宋体" w:hAnsi="宋体"/>
                <w:sz w:val="22"/>
                <w:szCs w:val="22"/>
              </w:rPr>
              <w:t>其他资格</w:t>
            </w:r>
          </w:p>
        </w:tc>
        <w:tc>
          <w:tcPr>
            <w:tcW w:w="2059" w:type="dxa"/>
            <w:gridSpan w:val="2"/>
            <w:vAlign w:val="center"/>
          </w:tcPr>
          <w:p>
            <w:pPr>
              <w:spacing w:before="156" w:beforeLines="50"/>
              <w:jc w:val="center"/>
              <w:rPr>
                <w:rFonts w:ascii="宋体" w:hAnsi="宋体"/>
                <w:sz w:val="22"/>
                <w:szCs w:val="22"/>
              </w:rPr>
            </w:pPr>
            <w:r>
              <w:rPr>
                <w:rFonts w:hint="eastAsia" w:hAnsi="宋体"/>
                <w:sz w:val="22"/>
                <w:szCs w:val="22"/>
              </w:rPr>
              <w:t>〇是⊙否</w:t>
            </w:r>
          </w:p>
        </w:tc>
        <w:tc>
          <w:tcPr>
            <w:tcW w:w="2448" w:type="dxa"/>
            <w:gridSpan w:val="3"/>
            <w:vAlign w:val="center"/>
          </w:tcPr>
          <w:p>
            <w:pPr>
              <w:spacing w:before="156" w:beforeLines="50"/>
              <w:jc w:val="center"/>
              <w:rPr>
                <w:rFonts w:ascii="宋体" w:hAnsi="宋体"/>
                <w:sz w:val="22"/>
                <w:szCs w:val="22"/>
              </w:rPr>
            </w:pPr>
          </w:p>
        </w:tc>
        <w:tc>
          <w:tcPr>
            <w:tcW w:w="3405" w:type="dxa"/>
            <w:gridSpan w:val="3"/>
            <w:vAlign w:val="center"/>
          </w:tcPr>
          <w:p>
            <w:pPr>
              <w:spacing w:before="156" w:beforeLines="50"/>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宗旨</w:t>
            </w:r>
          </w:p>
        </w:tc>
        <w:tc>
          <w:tcPr>
            <w:tcW w:w="7912" w:type="dxa"/>
            <w:gridSpan w:val="8"/>
            <w:vAlign w:val="center"/>
          </w:tcPr>
          <w:p>
            <w:pPr>
              <w:jc w:val="left"/>
              <w:rPr>
                <w:rFonts w:ascii="宋体" w:hAnsi="宋体"/>
                <w:sz w:val="22"/>
                <w:szCs w:val="22"/>
              </w:rPr>
            </w:pPr>
            <w:r>
              <w:rPr>
                <w:rFonts w:hint="eastAsia" w:hAnsi="宋体"/>
                <w:sz w:val="22"/>
                <w:szCs w:val="22"/>
              </w:rPr>
              <w:t>以开展慈善活动为宗旨,不以营利为目的。通过奖励机制、提供专业服务，提升医学水平。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业务范围</w:t>
            </w:r>
          </w:p>
        </w:tc>
        <w:tc>
          <w:tcPr>
            <w:tcW w:w="7912" w:type="dxa"/>
            <w:gridSpan w:val="8"/>
            <w:vAlign w:val="center"/>
          </w:tcPr>
          <w:p>
            <w:pPr>
              <w:jc w:val="left"/>
              <w:rPr>
                <w:rFonts w:ascii="宋体" w:hAnsi="宋体"/>
                <w:sz w:val="22"/>
                <w:szCs w:val="22"/>
              </w:rPr>
            </w:pPr>
            <w:r>
              <w:rPr>
                <w:rFonts w:hint="eastAsia" w:hAnsi="宋体"/>
                <w:sz w:val="22"/>
                <w:szCs w:val="22"/>
              </w:rPr>
              <w:t>筹集管理使用捐赠资金，奖励和资助专项事业，开展专业咨询，专业培训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是否登记或认定为</w:t>
            </w:r>
          </w:p>
          <w:p>
            <w:pPr>
              <w:ind w:left="-107" w:leftChars="-51" w:right="-105" w:rightChars="-50"/>
              <w:jc w:val="center"/>
              <w:rPr>
                <w:rFonts w:ascii="宋体" w:hAnsi="宋体"/>
                <w:sz w:val="22"/>
                <w:szCs w:val="22"/>
              </w:rPr>
            </w:pPr>
            <w:r>
              <w:rPr>
                <w:rFonts w:hint="eastAsia" w:ascii="宋体" w:hAnsi="宋体"/>
                <w:sz w:val="22"/>
                <w:szCs w:val="22"/>
              </w:rPr>
              <w:t>慈善组织</w:t>
            </w:r>
          </w:p>
        </w:tc>
        <w:tc>
          <w:tcPr>
            <w:tcW w:w="4507" w:type="dxa"/>
            <w:gridSpan w:val="5"/>
            <w:vAlign w:val="center"/>
          </w:tcPr>
          <w:p>
            <w:pPr>
              <w:ind w:firstLine="770" w:firstLineChars="350"/>
              <w:jc w:val="center"/>
              <w:rPr>
                <w:rFonts w:ascii="宋体" w:hAnsi="宋体"/>
                <w:sz w:val="22"/>
                <w:szCs w:val="22"/>
              </w:rPr>
            </w:pPr>
            <w:r>
              <w:rPr>
                <w:rFonts w:hint="eastAsia" w:hAnsi="宋体"/>
                <w:sz w:val="22"/>
                <w:szCs w:val="22"/>
              </w:rPr>
              <w:t>⊙是〇否</w:t>
            </w:r>
          </w:p>
        </w:tc>
        <w:tc>
          <w:tcPr>
            <w:tcW w:w="779" w:type="dxa"/>
            <w:gridSpan w:val="2"/>
            <w:tcBorders>
              <w:bottom w:val="single" w:color="auto" w:sz="4" w:space="0"/>
            </w:tcBorders>
            <w:vAlign w:val="center"/>
          </w:tcPr>
          <w:p>
            <w:pPr>
              <w:rPr>
                <w:rFonts w:ascii="宋体" w:hAnsi="宋体"/>
                <w:sz w:val="22"/>
                <w:szCs w:val="22"/>
              </w:rPr>
            </w:pPr>
            <w:r>
              <w:rPr>
                <w:rFonts w:hint="eastAsia"/>
                <w:sz w:val="22"/>
                <w:szCs w:val="22"/>
              </w:rPr>
              <w:t>登记或认定时间</w:t>
            </w:r>
          </w:p>
        </w:tc>
        <w:tc>
          <w:tcPr>
            <w:tcW w:w="2626" w:type="dxa"/>
            <w:vAlign w:val="center"/>
          </w:tcPr>
          <w:p>
            <w:pPr>
              <w:jc w:val="center"/>
              <w:rPr>
                <w:rFonts w:ascii="宋体" w:hAnsi="宋体"/>
                <w:sz w:val="22"/>
                <w:szCs w:val="22"/>
              </w:rPr>
            </w:pPr>
            <w:r>
              <w:rPr>
                <w:rFonts w:hint="eastAsia" w:hAnsi="宋体"/>
                <w:sz w:val="22"/>
                <w:szCs w:val="22"/>
              </w:rPr>
              <w:t>2017-04-05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是否取得</w:t>
            </w:r>
          </w:p>
          <w:p>
            <w:pPr>
              <w:ind w:left="-107" w:leftChars="-51" w:right="-105" w:rightChars="-50"/>
              <w:jc w:val="center"/>
              <w:rPr>
                <w:rFonts w:ascii="宋体" w:hAnsi="宋体"/>
                <w:sz w:val="22"/>
                <w:szCs w:val="22"/>
              </w:rPr>
            </w:pPr>
            <w:r>
              <w:rPr>
                <w:rFonts w:hint="eastAsia" w:ascii="宋体" w:hAnsi="宋体"/>
                <w:sz w:val="22"/>
                <w:szCs w:val="22"/>
              </w:rPr>
              <w:t>公开募捐资格</w:t>
            </w:r>
          </w:p>
        </w:tc>
        <w:tc>
          <w:tcPr>
            <w:tcW w:w="4507" w:type="dxa"/>
            <w:gridSpan w:val="5"/>
            <w:vAlign w:val="center"/>
          </w:tcPr>
          <w:p>
            <w:pPr>
              <w:jc w:val="center"/>
              <w:rPr>
                <w:rFonts w:ascii="宋体" w:hAnsi="宋体"/>
                <w:sz w:val="22"/>
                <w:szCs w:val="22"/>
              </w:rPr>
            </w:pPr>
            <w:r>
              <w:rPr>
                <w:rFonts w:hint="eastAsia" w:hAnsi="宋体"/>
                <w:sz w:val="22"/>
                <w:szCs w:val="22"/>
              </w:rPr>
              <w:t>〇是⊙否</w:t>
            </w:r>
          </w:p>
        </w:tc>
        <w:tc>
          <w:tcPr>
            <w:tcW w:w="779" w:type="dxa"/>
            <w:gridSpan w:val="2"/>
            <w:vAlign w:val="center"/>
          </w:tcPr>
          <w:p>
            <w:pPr>
              <w:rPr>
                <w:rFonts w:ascii="宋体" w:hAnsi="宋体"/>
                <w:sz w:val="22"/>
                <w:szCs w:val="22"/>
              </w:rPr>
            </w:pPr>
            <w:r>
              <w:rPr>
                <w:rFonts w:hint="eastAsia" w:ascii="宋体" w:hAnsi="宋体"/>
                <w:sz w:val="22"/>
                <w:szCs w:val="22"/>
              </w:rPr>
              <w:t>取得时间</w:t>
            </w:r>
          </w:p>
        </w:tc>
        <w:tc>
          <w:tcPr>
            <w:tcW w:w="2626" w:type="dxa"/>
            <w:vAlign w:val="center"/>
          </w:tcPr>
          <w:p>
            <w:pPr>
              <w:jc w:val="cente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1875" w:type="dxa"/>
            <w:vAlign w:val="center"/>
          </w:tcPr>
          <w:p>
            <w:pPr>
              <w:ind w:left="-107" w:leftChars="-51" w:right="-105" w:rightChars="-50"/>
              <w:jc w:val="center"/>
              <w:rPr>
                <w:rFonts w:ascii="宋体" w:hAnsi="宋体"/>
                <w:sz w:val="22"/>
                <w:szCs w:val="22"/>
              </w:rPr>
            </w:pPr>
            <w:r>
              <w:rPr>
                <w:rFonts w:hint="eastAsia" w:ascii="宋体" w:hAnsi="宋体"/>
                <w:sz w:val="22"/>
                <w:szCs w:val="22"/>
              </w:rPr>
              <w:t>成立时间</w:t>
            </w:r>
          </w:p>
        </w:tc>
        <w:tc>
          <w:tcPr>
            <w:tcW w:w="4507" w:type="dxa"/>
            <w:gridSpan w:val="5"/>
            <w:vAlign w:val="center"/>
          </w:tcPr>
          <w:p>
            <w:pPr>
              <w:jc w:val="center"/>
              <w:rPr>
                <w:rFonts w:ascii="宋体" w:hAnsi="宋体"/>
                <w:sz w:val="22"/>
                <w:szCs w:val="22"/>
              </w:rPr>
            </w:pPr>
            <w:r>
              <w:rPr>
                <w:rFonts w:hint="eastAsia" w:hAnsi="宋体"/>
                <w:sz w:val="22"/>
                <w:szCs w:val="22"/>
              </w:rPr>
              <w:t>2002年11月13日</w:t>
            </w:r>
          </w:p>
        </w:tc>
        <w:tc>
          <w:tcPr>
            <w:tcW w:w="779" w:type="dxa"/>
            <w:gridSpan w:val="2"/>
            <w:vAlign w:val="center"/>
          </w:tcPr>
          <w:p>
            <w:pPr>
              <w:ind w:left="-107" w:leftChars="-51" w:right="-105" w:rightChars="-50"/>
              <w:jc w:val="center"/>
              <w:rPr>
                <w:rFonts w:ascii="宋体" w:hAnsi="宋体"/>
                <w:sz w:val="22"/>
                <w:szCs w:val="22"/>
              </w:rPr>
            </w:pPr>
            <w:r>
              <w:rPr>
                <w:rFonts w:hint="eastAsia" w:ascii="宋体" w:hAnsi="宋体"/>
                <w:sz w:val="22"/>
                <w:szCs w:val="22"/>
              </w:rPr>
              <w:t>原始基金数额</w:t>
            </w:r>
          </w:p>
        </w:tc>
        <w:tc>
          <w:tcPr>
            <w:tcW w:w="2626" w:type="dxa"/>
            <w:vAlign w:val="center"/>
          </w:tcPr>
          <w:p>
            <w:pPr>
              <w:ind w:right="420"/>
              <w:jc w:val="center"/>
              <w:rPr>
                <w:rFonts w:ascii="宋体" w:hAnsi="宋体"/>
                <w:sz w:val="22"/>
                <w:szCs w:val="22"/>
              </w:rPr>
            </w:pPr>
            <w:r>
              <w:rPr>
                <w:rFonts w:hint="eastAsia" w:hAnsi="宋体"/>
                <w:sz w:val="22"/>
                <w:szCs w:val="22"/>
              </w:rPr>
              <w:t>2000000元</w:t>
            </w:r>
            <w:r>
              <w:rPr>
                <w:rFonts w:hint="eastAsia" w:hAnsi="宋体"/>
                <w:sz w:val="22"/>
                <w:szCs w:val="22"/>
              </w:rPr>
              <w:cr/>
            </w:r>
            <w:r>
              <w:rPr>
                <w:rFonts w:hint="eastAsia" w:hAnsi="宋体"/>
                <w:sz w:val="22"/>
                <w:szCs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5" w:type="dxa"/>
            <w:vAlign w:val="center"/>
          </w:tcPr>
          <w:p>
            <w:pPr>
              <w:ind w:left="5" w:leftChars="-51" w:right="-107" w:rightChars="-51" w:hanging="112" w:hangingChars="51"/>
              <w:jc w:val="center"/>
              <w:rPr>
                <w:rFonts w:ascii="宋体" w:hAnsi="宋体"/>
                <w:sz w:val="22"/>
                <w:szCs w:val="22"/>
              </w:rPr>
            </w:pPr>
            <w:r>
              <w:rPr>
                <w:rFonts w:hint="eastAsia" w:ascii="宋体" w:hAnsi="宋体"/>
                <w:sz w:val="22"/>
                <w:szCs w:val="22"/>
              </w:rPr>
              <w:t>业务主管单位</w:t>
            </w:r>
          </w:p>
        </w:tc>
        <w:tc>
          <w:tcPr>
            <w:tcW w:w="7912" w:type="dxa"/>
            <w:gridSpan w:val="8"/>
            <w:vAlign w:val="center"/>
          </w:tcPr>
          <w:p>
            <w:pPr>
              <w:jc w:val="left"/>
              <w:rPr>
                <w:rFonts w:ascii="宋体" w:hAnsi="宋体"/>
                <w:sz w:val="22"/>
                <w:szCs w:val="22"/>
              </w:rPr>
            </w:pPr>
            <w:r>
              <w:rPr>
                <w:rFonts w:hint="eastAsia" w:hAnsi="宋体"/>
                <w:sz w:val="22"/>
                <w:szCs w:val="22"/>
              </w:rPr>
              <w:t>北京市卫生健康委员会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ind w:left="-107" w:leftChars="-51" w:right="-105" w:rightChars="-50"/>
              <w:jc w:val="center"/>
              <w:rPr>
                <w:rFonts w:ascii="宋体" w:hAnsi="宋体"/>
                <w:sz w:val="22"/>
                <w:szCs w:val="22"/>
              </w:rPr>
            </w:pPr>
            <w:r>
              <w:rPr>
                <w:rFonts w:hint="eastAsia" w:ascii="宋体" w:hAnsi="宋体"/>
                <w:sz w:val="22"/>
                <w:szCs w:val="22"/>
              </w:rPr>
              <w:t>基金会住所</w:t>
            </w:r>
          </w:p>
        </w:tc>
        <w:tc>
          <w:tcPr>
            <w:tcW w:w="7912" w:type="dxa"/>
            <w:gridSpan w:val="8"/>
            <w:vAlign w:val="center"/>
          </w:tcPr>
          <w:p>
            <w:pPr>
              <w:jc w:val="left"/>
              <w:rPr>
                <w:rFonts w:ascii="宋体" w:hAnsi="宋体"/>
                <w:sz w:val="22"/>
                <w:szCs w:val="22"/>
              </w:rPr>
            </w:pPr>
            <w:r>
              <w:rPr>
                <w:rFonts w:hint="eastAsia" w:hAnsi="宋体"/>
                <w:sz w:val="22"/>
                <w:szCs w:val="22"/>
              </w:rPr>
              <w:t>北京市丰台区菜户营58号财富西环大厦21层2109号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c>
          <w:tcPr>
            <w:tcW w:w="4507" w:type="dxa"/>
            <w:gridSpan w:val="5"/>
            <w:vAlign w:val="center"/>
          </w:tcPr>
          <w:p>
            <w:pPr>
              <w:jc w:val="center"/>
              <w:rPr>
                <w:rFonts w:ascii="宋体" w:hAnsi="宋体"/>
                <w:sz w:val="22"/>
                <w:szCs w:val="22"/>
              </w:rPr>
            </w:pPr>
            <w:r>
              <w:rPr>
                <w:rFonts w:hint="eastAsia" w:hAnsi="宋体"/>
                <w:sz w:val="22"/>
                <w:szCs w:val="22"/>
              </w:rPr>
              <w:t>yxjl@yxjl.org</w:t>
            </w:r>
          </w:p>
        </w:tc>
        <w:tc>
          <w:tcPr>
            <w:tcW w:w="768" w:type="dxa"/>
            <w:vAlign w:val="center"/>
          </w:tcPr>
          <w:p>
            <w:pPr>
              <w:jc w:val="center"/>
              <w:rPr>
                <w:rFonts w:ascii="宋体" w:hAnsi="宋体"/>
                <w:sz w:val="22"/>
                <w:szCs w:val="22"/>
              </w:rPr>
            </w:pPr>
            <w:r>
              <w:rPr>
                <w:rFonts w:hint="eastAsia" w:ascii="宋体" w:hAnsi="宋体"/>
                <w:sz w:val="22"/>
                <w:szCs w:val="22"/>
              </w:rPr>
              <w:t>传真</w:t>
            </w:r>
          </w:p>
        </w:tc>
        <w:tc>
          <w:tcPr>
            <w:tcW w:w="2637" w:type="dxa"/>
            <w:gridSpan w:val="2"/>
            <w:vAlign w:val="center"/>
          </w:tcPr>
          <w:p>
            <w:pPr>
              <w:jc w:val="center"/>
              <w:rPr>
                <w:rFonts w:ascii="宋体" w:hAnsi="宋体"/>
                <w:sz w:val="22"/>
                <w:szCs w:val="22"/>
              </w:rPr>
            </w:pPr>
            <w:r>
              <w:rPr>
                <w:rFonts w:hint="eastAsia" w:hAnsi="宋体"/>
                <w:sz w:val="22"/>
                <w:szCs w:val="22"/>
              </w:rPr>
              <w:t>63561161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邮政编码</w:t>
            </w:r>
          </w:p>
        </w:tc>
        <w:tc>
          <w:tcPr>
            <w:tcW w:w="4507" w:type="dxa"/>
            <w:gridSpan w:val="5"/>
            <w:vAlign w:val="center"/>
          </w:tcPr>
          <w:p>
            <w:pPr>
              <w:jc w:val="center"/>
              <w:rPr>
                <w:rFonts w:ascii="宋体" w:hAnsi="宋体"/>
                <w:sz w:val="22"/>
                <w:szCs w:val="22"/>
              </w:rPr>
            </w:pPr>
            <w:r>
              <w:rPr>
                <w:rFonts w:hint="eastAsia" w:hAnsi="宋体"/>
                <w:sz w:val="22"/>
                <w:szCs w:val="22"/>
              </w:rPr>
              <w:t>100054</w:t>
            </w:r>
          </w:p>
        </w:tc>
        <w:tc>
          <w:tcPr>
            <w:tcW w:w="768" w:type="dxa"/>
            <w:vAlign w:val="center"/>
          </w:tcPr>
          <w:p>
            <w:pPr>
              <w:jc w:val="center"/>
              <w:rPr>
                <w:rFonts w:ascii="宋体" w:hAnsi="宋体"/>
                <w:sz w:val="22"/>
                <w:szCs w:val="22"/>
              </w:rPr>
            </w:pPr>
            <w:r>
              <w:rPr>
                <w:rFonts w:hint="eastAsia" w:ascii="宋体" w:hAnsi="宋体"/>
                <w:sz w:val="22"/>
                <w:szCs w:val="22"/>
              </w:rPr>
              <w:t>网址</w:t>
            </w:r>
          </w:p>
        </w:tc>
        <w:tc>
          <w:tcPr>
            <w:tcW w:w="2637" w:type="dxa"/>
            <w:gridSpan w:val="2"/>
            <w:vAlign w:val="center"/>
          </w:tcPr>
          <w:p>
            <w:pPr>
              <w:jc w:val="center"/>
              <w:rPr>
                <w:rFonts w:ascii="宋体" w:hAnsi="宋体"/>
                <w:sz w:val="22"/>
                <w:szCs w:val="22"/>
              </w:rPr>
            </w:pPr>
            <w:r>
              <w:rPr>
                <w:rFonts w:hint="eastAsia" w:hAnsi="宋体"/>
                <w:sz w:val="22"/>
                <w:szCs w:val="22"/>
              </w:rPr>
              <w:t>https://www.yxjl.org/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75" w:type="dxa"/>
            <w:tcBorders>
              <w:bottom w:val="single" w:color="auto" w:sz="4" w:space="0"/>
            </w:tcBorders>
            <w:vAlign w:val="center"/>
          </w:tcPr>
          <w:p>
            <w:pPr>
              <w:jc w:val="center"/>
              <w:rPr>
                <w:rFonts w:hint="eastAsia" w:ascii="宋体" w:hAnsi="宋体"/>
                <w:sz w:val="22"/>
                <w:szCs w:val="22"/>
              </w:rPr>
            </w:pPr>
            <w:r>
              <w:rPr>
                <w:rFonts w:hint="eastAsia" w:ascii="宋体" w:hAnsi="宋体"/>
                <w:sz w:val="22"/>
                <w:szCs w:val="22"/>
              </w:rPr>
              <w:t>是否将诚信建设载入章程</w:t>
            </w:r>
          </w:p>
        </w:tc>
        <w:tc>
          <w:tcPr>
            <w:tcW w:w="7912" w:type="dxa"/>
            <w:gridSpan w:val="8"/>
            <w:vAlign w:val="center"/>
          </w:tcPr>
          <w:p>
            <w:pPr>
              <w:jc w:val="left"/>
              <w:rPr>
                <w:rFonts w:hint="eastAsia" w:hAnsi="宋体"/>
                <w:sz w:val="22"/>
                <w:szCs w:val="22"/>
              </w:rPr>
            </w:pPr>
            <w:r>
              <w:rPr>
                <w:rFonts w:hint="eastAsia" w:hAnsi="宋体"/>
                <w:sz w:val="22"/>
                <w:szCs w:val="22"/>
              </w:rPr>
              <w:t>⊙是〇否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875" w:type="dxa"/>
            <w:vMerge w:val="restart"/>
            <w:tcBorders>
              <w:top w:val="single" w:color="auto" w:sz="4" w:space="0"/>
            </w:tcBorders>
            <w:vAlign w:val="center"/>
          </w:tcPr>
          <w:p>
            <w:pPr>
              <w:jc w:val="center"/>
              <w:rPr>
                <w:rFonts w:ascii="宋体" w:hAnsi="宋体"/>
                <w:sz w:val="22"/>
                <w:szCs w:val="22"/>
              </w:rPr>
            </w:pPr>
            <w:r>
              <w:rPr>
                <w:rFonts w:hint="eastAsia" w:ascii="宋体" w:hAnsi="宋体"/>
                <w:sz w:val="22"/>
                <w:szCs w:val="22"/>
              </w:rPr>
              <w:t>秘书长</w:t>
            </w:r>
          </w:p>
        </w:tc>
        <w:tc>
          <w:tcPr>
            <w:tcW w:w="1317" w:type="dxa"/>
            <w:tcBorders>
              <w:top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tcBorders>
              <w:top w:val="single" w:color="auto" w:sz="4" w:space="0"/>
            </w:tcBorders>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5" w:type="dxa"/>
            <w:vMerge w:val="continue"/>
            <w:vAlign w:val="center"/>
          </w:tcPr>
          <w:p>
            <w:pPr>
              <w:jc w:val="center"/>
              <w:rPr>
                <w:rFonts w:ascii="宋体" w:hAnsi="宋体"/>
                <w:sz w:val="22"/>
                <w:szCs w:val="22"/>
              </w:rPr>
            </w:pPr>
          </w:p>
        </w:tc>
        <w:tc>
          <w:tcPr>
            <w:tcW w:w="1317" w:type="dxa"/>
            <w:vAlign w:val="center"/>
          </w:tcPr>
          <w:p>
            <w:pPr>
              <w:jc w:val="center"/>
              <w:rPr>
                <w:rFonts w:ascii="宋体" w:hAnsi="宋体"/>
                <w:sz w:val="22"/>
                <w:szCs w:val="22"/>
              </w:rPr>
            </w:pPr>
            <w:r>
              <w:rPr>
                <w:rFonts w:hint="eastAsia" w:hAnsi="宋体"/>
                <w:sz w:val="22"/>
                <w:szCs w:val="22"/>
              </w:rPr>
              <w:t>乔栋梁</w:t>
            </w:r>
          </w:p>
        </w:tc>
        <w:tc>
          <w:tcPr>
            <w:tcW w:w="3190" w:type="dxa"/>
            <w:gridSpan w:val="4"/>
            <w:vAlign w:val="center"/>
          </w:tcPr>
          <w:p>
            <w:pPr>
              <w:jc w:val="center"/>
              <w:rPr>
                <w:rFonts w:ascii="宋体" w:hAnsi="宋体"/>
                <w:sz w:val="22"/>
                <w:szCs w:val="22"/>
              </w:rPr>
            </w:pPr>
            <w:r>
              <w:rPr>
                <w:rFonts w:hint="eastAsia" w:hAnsi="宋体"/>
                <w:sz w:val="22"/>
                <w:szCs w:val="22"/>
              </w:rPr>
              <w:t>63561161</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13811117387</w:t>
            </w:r>
          </w:p>
        </w:tc>
        <w:tc>
          <w:tcPr>
            <w:tcW w:w="2626" w:type="dxa"/>
            <w:vAlign w:val="center"/>
          </w:tcPr>
          <w:p>
            <w:pPr>
              <w:jc w:val="center"/>
              <w:rPr>
                <w:rFonts w:ascii="宋体" w:hAnsi="宋体"/>
                <w:sz w:val="22"/>
                <w:szCs w:val="22"/>
              </w:rPr>
            </w:pPr>
            <w:r>
              <w:rPr>
                <w:rFonts w:hint="eastAsia" w:hAnsi="宋体"/>
                <w:sz w:val="22"/>
                <w:szCs w:val="22"/>
              </w:rPr>
              <w:t>qiaodongliang@yxjl.org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年检年报工作联系人</w:t>
            </w:r>
          </w:p>
        </w:tc>
        <w:tc>
          <w:tcPr>
            <w:tcW w:w="1317" w:type="dxa"/>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875" w:type="dxa"/>
            <w:vMerge w:val="continue"/>
            <w:tcBorders>
              <w:bottom w:val="single" w:color="auto" w:sz="4" w:space="0"/>
            </w:tcBorders>
            <w:vAlign w:val="center"/>
          </w:tcPr>
          <w:p>
            <w:pPr>
              <w:jc w:val="center"/>
              <w:rPr>
                <w:rFonts w:ascii="宋体" w:hAnsi="宋体"/>
                <w:sz w:val="22"/>
                <w:szCs w:val="22"/>
              </w:rPr>
            </w:pPr>
          </w:p>
        </w:tc>
        <w:tc>
          <w:tcPr>
            <w:tcW w:w="1317" w:type="dxa"/>
            <w:tcBorders>
              <w:bottom w:val="single" w:color="auto" w:sz="4" w:space="0"/>
            </w:tcBorders>
            <w:vAlign w:val="center"/>
          </w:tcPr>
          <w:p>
            <w:pPr>
              <w:jc w:val="center"/>
              <w:rPr>
                <w:rFonts w:ascii="宋体" w:hAnsi="宋体"/>
                <w:sz w:val="22"/>
                <w:szCs w:val="22"/>
              </w:rPr>
            </w:pPr>
            <w:r>
              <w:rPr>
                <w:rFonts w:hint="eastAsia" w:hAnsi="宋体"/>
                <w:sz w:val="22"/>
                <w:szCs w:val="22"/>
              </w:rPr>
              <w:t>路永山</w:t>
            </w:r>
          </w:p>
        </w:tc>
        <w:tc>
          <w:tcPr>
            <w:tcW w:w="3190" w:type="dxa"/>
            <w:gridSpan w:val="4"/>
            <w:vAlign w:val="center"/>
          </w:tcPr>
          <w:p>
            <w:pPr>
              <w:jc w:val="center"/>
              <w:rPr>
                <w:rFonts w:ascii="宋体" w:hAnsi="宋体"/>
                <w:sz w:val="22"/>
                <w:szCs w:val="22"/>
              </w:rPr>
            </w:pPr>
            <w:r>
              <w:rPr>
                <w:rFonts w:hint="eastAsia" w:hAnsi="宋体"/>
                <w:sz w:val="22"/>
                <w:szCs w:val="22"/>
              </w:rPr>
              <w:t>63561161</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13501000353</w:t>
            </w:r>
          </w:p>
        </w:tc>
        <w:tc>
          <w:tcPr>
            <w:tcW w:w="2626" w:type="dxa"/>
            <w:vAlign w:val="center"/>
          </w:tcPr>
          <w:p>
            <w:pPr>
              <w:jc w:val="center"/>
              <w:rPr>
                <w:rFonts w:ascii="宋体" w:hAnsi="宋体"/>
                <w:sz w:val="22"/>
                <w:szCs w:val="22"/>
              </w:rPr>
            </w:pPr>
            <w:r>
              <w:rPr>
                <w:rFonts w:hint="eastAsia" w:hAnsi="宋体"/>
                <w:sz w:val="22"/>
                <w:szCs w:val="22"/>
              </w:rPr>
              <w:t>luyongshan@yxjl.org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1875" w:type="dxa"/>
            <w:vMerge w:val="restart"/>
            <w:vAlign w:val="center"/>
          </w:tcPr>
          <w:p>
            <w:pPr>
              <w:jc w:val="center"/>
              <w:rPr>
                <w:rFonts w:ascii="宋体" w:hAnsi="宋体"/>
                <w:sz w:val="22"/>
                <w:szCs w:val="22"/>
              </w:rPr>
            </w:pPr>
            <w:r>
              <w:rPr>
                <w:rFonts w:hint="eastAsia" w:ascii="宋体" w:hAnsi="宋体"/>
                <w:sz w:val="22"/>
                <w:szCs w:val="22"/>
              </w:rPr>
              <w:t>社会组织</w:t>
            </w:r>
          </w:p>
          <w:p>
            <w:pPr>
              <w:jc w:val="center"/>
              <w:rPr>
                <w:rFonts w:ascii="宋体" w:hAnsi="宋体"/>
                <w:sz w:val="22"/>
                <w:szCs w:val="22"/>
              </w:rPr>
            </w:pPr>
            <w:r>
              <w:rPr>
                <w:rFonts w:hint="eastAsia" w:ascii="宋体" w:hAnsi="宋体"/>
                <w:sz w:val="22"/>
                <w:szCs w:val="22"/>
              </w:rPr>
              <w:t>新闻发言人</w:t>
            </w:r>
          </w:p>
        </w:tc>
        <w:tc>
          <w:tcPr>
            <w:tcW w:w="1317" w:type="dxa"/>
            <w:tcBorders>
              <w:bottom w:val="single" w:color="auto" w:sz="4" w:space="0"/>
            </w:tcBorders>
            <w:vAlign w:val="center"/>
          </w:tcPr>
          <w:p>
            <w:pPr>
              <w:jc w:val="center"/>
              <w:rPr>
                <w:rFonts w:ascii="宋体" w:hAnsi="宋体"/>
                <w:sz w:val="22"/>
                <w:szCs w:val="22"/>
              </w:rPr>
            </w:pPr>
            <w:r>
              <w:rPr>
                <w:rFonts w:hint="eastAsia" w:ascii="宋体" w:hAnsi="宋体"/>
                <w:sz w:val="22"/>
                <w:szCs w:val="22"/>
              </w:rPr>
              <w:t>姓名</w:t>
            </w:r>
          </w:p>
        </w:tc>
        <w:tc>
          <w:tcPr>
            <w:tcW w:w="3190" w:type="dxa"/>
            <w:gridSpan w:val="4"/>
            <w:vAlign w:val="center"/>
          </w:tcPr>
          <w:p>
            <w:pPr>
              <w:jc w:val="center"/>
              <w:rPr>
                <w:rFonts w:ascii="宋体" w:hAnsi="宋体"/>
                <w:sz w:val="22"/>
                <w:szCs w:val="22"/>
              </w:rPr>
            </w:pPr>
            <w:r>
              <w:rPr>
                <w:rFonts w:hint="eastAsia" w:ascii="宋体" w:hAnsi="宋体"/>
                <w:sz w:val="22"/>
                <w:szCs w:val="22"/>
              </w:rPr>
              <w:t>固定电话</w:t>
            </w:r>
          </w:p>
        </w:tc>
        <w:tc>
          <w:tcPr>
            <w:tcW w:w="779" w:type="dxa"/>
            <w:gridSpan w:val="2"/>
            <w:tcBorders>
              <w:bottom w:val="single" w:color="auto" w:sz="4" w:space="0"/>
            </w:tcBorders>
            <w:vAlign w:val="center"/>
          </w:tcPr>
          <w:p>
            <w:pPr>
              <w:jc w:val="center"/>
              <w:rPr>
                <w:rFonts w:ascii="宋体" w:hAnsi="宋体"/>
                <w:sz w:val="22"/>
                <w:szCs w:val="22"/>
              </w:rPr>
            </w:pPr>
            <w:r>
              <w:rPr>
                <w:rFonts w:hint="eastAsia" w:ascii="宋体" w:hAnsi="宋体"/>
                <w:sz w:val="22"/>
                <w:szCs w:val="22"/>
              </w:rPr>
              <w:t>移动电话</w:t>
            </w:r>
          </w:p>
        </w:tc>
        <w:tc>
          <w:tcPr>
            <w:tcW w:w="2626" w:type="dxa"/>
            <w:vAlign w:val="center"/>
          </w:tcPr>
          <w:p>
            <w:pPr>
              <w:jc w:val="center"/>
              <w:rPr>
                <w:rFonts w:ascii="宋体" w:hAnsi="宋体"/>
                <w:sz w:val="22"/>
                <w:szCs w:val="22"/>
              </w:rPr>
            </w:pPr>
            <w:r>
              <w:rPr>
                <w:rFonts w:hint="eastAsia" w:ascii="宋体" w:hAnsi="宋体"/>
                <w:sz w:val="22"/>
                <w:szCs w:val="22"/>
              </w:rPr>
              <w:t>电子邮箱</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75" w:type="dxa"/>
            <w:vMerge w:val="continue"/>
            <w:vAlign w:val="center"/>
          </w:tcPr>
          <w:p>
            <w:pPr>
              <w:jc w:val="center"/>
              <w:rPr>
                <w:rFonts w:ascii="宋体" w:hAnsi="宋体"/>
                <w:sz w:val="22"/>
                <w:szCs w:val="22"/>
              </w:rPr>
            </w:pPr>
          </w:p>
        </w:tc>
        <w:tc>
          <w:tcPr>
            <w:tcW w:w="1317" w:type="dxa"/>
            <w:tcBorders>
              <w:top w:val="single" w:color="auto" w:sz="4" w:space="0"/>
              <w:bottom w:val="single" w:color="auto" w:sz="4" w:space="0"/>
            </w:tcBorders>
            <w:vAlign w:val="center"/>
          </w:tcPr>
          <w:p>
            <w:pPr>
              <w:jc w:val="center"/>
              <w:rPr>
                <w:rFonts w:ascii="宋体" w:hAnsi="宋体"/>
                <w:sz w:val="22"/>
                <w:szCs w:val="22"/>
              </w:rPr>
            </w:pPr>
            <w:r>
              <w:rPr>
                <w:rFonts w:hint="eastAsia" w:hAnsi="宋体"/>
                <w:sz w:val="22"/>
                <w:szCs w:val="22"/>
              </w:rPr>
              <w:t>乔栋梁</w:t>
            </w:r>
          </w:p>
        </w:tc>
        <w:tc>
          <w:tcPr>
            <w:tcW w:w="3190" w:type="dxa"/>
            <w:gridSpan w:val="4"/>
            <w:tcBorders>
              <w:bottom w:val="single" w:color="auto" w:sz="4" w:space="0"/>
            </w:tcBorders>
            <w:vAlign w:val="center"/>
          </w:tcPr>
          <w:p>
            <w:pPr>
              <w:jc w:val="center"/>
              <w:rPr>
                <w:rFonts w:ascii="宋体" w:hAnsi="宋体"/>
                <w:sz w:val="22"/>
                <w:szCs w:val="22"/>
              </w:rPr>
            </w:pPr>
            <w:r>
              <w:rPr>
                <w:rFonts w:hint="eastAsia" w:hAnsi="宋体"/>
                <w:sz w:val="22"/>
                <w:szCs w:val="22"/>
              </w:rPr>
              <w:t>63561161</w:t>
            </w:r>
          </w:p>
        </w:tc>
        <w:tc>
          <w:tcPr>
            <w:tcW w:w="779" w:type="dxa"/>
            <w:gridSpan w:val="2"/>
            <w:tcBorders>
              <w:bottom w:val="single" w:color="auto" w:sz="4" w:space="0"/>
            </w:tcBorders>
            <w:vAlign w:val="center"/>
          </w:tcPr>
          <w:p>
            <w:pPr>
              <w:jc w:val="center"/>
              <w:rPr>
                <w:rFonts w:ascii="宋体" w:hAnsi="宋体"/>
                <w:sz w:val="22"/>
                <w:szCs w:val="22"/>
              </w:rPr>
            </w:pPr>
            <w:r>
              <w:rPr>
                <w:rFonts w:hint="eastAsia" w:hAnsi="宋体"/>
                <w:sz w:val="22"/>
                <w:szCs w:val="22"/>
              </w:rPr>
              <w:t>13811117387</w:t>
            </w:r>
          </w:p>
        </w:tc>
        <w:tc>
          <w:tcPr>
            <w:tcW w:w="2626" w:type="dxa"/>
            <w:vAlign w:val="center"/>
          </w:tcPr>
          <w:p>
            <w:pPr>
              <w:jc w:val="center"/>
              <w:rPr>
                <w:rFonts w:ascii="宋体" w:hAnsi="宋体"/>
                <w:sz w:val="22"/>
                <w:szCs w:val="22"/>
              </w:rPr>
            </w:pPr>
            <w:r>
              <w:rPr>
                <w:rFonts w:hint="eastAsia" w:hAnsi="宋体"/>
                <w:sz w:val="22"/>
                <w:szCs w:val="22"/>
              </w:rPr>
              <w:t>qiaodongliang@yxjl.org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vAlign w:val="center"/>
          </w:tcPr>
          <w:p>
            <w:pPr>
              <w:jc w:val="center"/>
              <w:rPr>
                <w:rFonts w:ascii="宋体" w:hAnsi="宋体"/>
                <w:sz w:val="22"/>
                <w:szCs w:val="22"/>
              </w:rPr>
            </w:pPr>
            <w:r>
              <w:rPr>
                <w:rFonts w:hint="eastAsia" w:ascii="宋体" w:hAnsi="宋体"/>
                <w:sz w:val="22"/>
                <w:szCs w:val="22"/>
              </w:rPr>
              <w:t>理事长</w:t>
            </w:r>
          </w:p>
        </w:tc>
        <w:tc>
          <w:tcPr>
            <w:tcW w:w="4099" w:type="dxa"/>
            <w:gridSpan w:val="4"/>
            <w:vAlign w:val="center"/>
          </w:tcPr>
          <w:p>
            <w:pPr>
              <w:jc w:val="center"/>
              <w:rPr>
                <w:rFonts w:ascii="宋体" w:hAnsi="宋体"/>
                <w:sz w:val="22"/>
                <w:szCs w:val="22"/>
              </w:rPr>
            </w:pPr>
            <w:r>
              <w:rPr>
                <w:rFonts w:hint="eastAsia" w:hAnsi="宋体"/>
                <w:sz w:val="22"/>
                <w:szCs w:val="22"/>
              </w:rPr>
              <w:t>刘建宾</w:t>
            </w:r>
          </w:p>
        </w:tc>
        <w:tc>
          <w:tcPr>
            <w:tcW w:w="408" w:type="dxa"/>
            <w:vAlign w:val="center"/>
          </w:tcPr>
          <w:p>
            <w:pPr>
              <w:jc w:val="center"/>
              <w:rPr>
                <w:rFonts w:ascii="宋体" w:hAnsi="宋体"/>
                <w:sz w:val="22"/>
                <w:szCs w:val="22"/>
              </w:rPr>
            </w:pPr>
            <w:r>
              <w:rPr>
                <w:rFonts w:hint="eastAsia" w:ascii="宋体" w:hAnsi="宋体"/>
                <w:sz w:val="22"/>
                <w:szCs w:val="22"/>
              </w:rPr>
              <w:t>是否兼任其他组织法定代表人</w:t>
            </w:r>
          </w:p>
        </w:tc>
        <w:tc>
          <w:tcPr>
            <w:tcW w:w="3405" w:type="dxa"/>
            <w:gridSpan w:val="3"/>
            <w:vAlign w:val="center"/>
          </w:tcPr>
          <w:p>
            <w:pPr>
              <w:jc w:val="center"/>
              <w:rPr>
                <w:rFonts w:ascii="宋体" w:hAnsi="宋体"/>
                <w:sz w:val="22"/>
                <w:szCs w:val="22"/>
              </w:rPr>
            </w:pPr>
            <w:r>
              <w:rPr>
                <w:rFonts w:hint="eastAsia" w:hAnsi="宋体"/>
                <w:sz w:val="22"/>
                <w:szCs w:val="22"/>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ascii="宋体" w:hAnsi="宋体"/>
                <w:sz w:val="22"/>
                <w:szCs w:val="22"/>
              </w:rPr>
              <w:t>会计师事务所名称</w:t>
            </w:r>
          </w:p>
        </w:tc>
        <w:tc>
          <w:tcPr>
            <w:tcW w:w="3445" w:type="dxa"/>
            <w:gridSpan w:val="3"/>
            <w:tcBorders>
              <w:top w:val="single" w:color="auto" w:sz="4" w:space="0"/>
              <w:bottom w:val="single" w:color="auto" w:sz="4"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中通会计师事务所有限责任公司</w:t>
            </w:r>
          </w:p>
        </w:tc>
        <w:tc>
          <w:tcPr>
            <w:tcW w:w="1062" w:type="dxa"/>
            <w:gridSpan w:val="2"/>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ascii="宋体" w:hAnsi="宋体"/>
                <w:sz w:val="22"/>
                <w:szCs w:val="22"/>
              </w:rPr>
              <w:t>审计意见类型</w:t>
            </w:r>
          </w:p>
        </w:tc>
        <w:tc>
          <w:tcPr>
            <w:tcW w:w="3405" w:type="dxa"/>
            <w:gridSpan w:val="3"/>
            <w:tcBorders>
              <w:top w:val="single" w:color="auto" w:sz="4" w:space="0"/>
              <w:bottom w:val="single" w:color="auto" w:sz="4" w:space="0"/>
            </w:tcBorders>
            <w:vAlign w:val="center"/>
          </w:tcPr>
          <w:p>
            <w:pPr>
              <w:jc w:val="center"/>
              <w:rPr>
                <w:rFonts w:ascii="宋体" w:hAnsi="宋体"/>
                <w:sz w:val="22"/>
                <w:szCs w:val="22"/>
                <w:highlight w:val="darkGray"/>
              </w:rPr>
            </w:pPr>
            <w:r>
              <w:rPr>
                <w:rFonts w:hint="eastAsia" w:hAnsi="宋体"/>
                <w:sz w:val="22"/>
                <w:szCs w:val="22"/>
              </w:rPr>
              <w:t>无保留意见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75" w:type="dxa"/>
            <w:tcBorders>
              <w:top w:val="single" w:color="auto" w:sz="4" w:space="0"/>
              <w:left w:val="single" w:color="auto" w:sz="8" w:space="0"/>
              <w:bottom w:val="single" w:color="auto" w:sz="8" w:space="0"/>
            </w:tcBorders>
            <w:vAlign w:val="center"/>
          </w:tcPr>
          <w:p>
            <w:pPr>
              <w:ind w:left="-107" w:leftChars="-51" w:right="-105" w:rightChars="-50"/>
              <w:jc w:val="center"/>
              <w:rPr>
                <w:rFonts w:ascii="宋体" w:hAnsi="宋体"/>
                <w:sz w:val="22"/>
                <w:szCs w:val="22"/>
              </w:rPr>
            </w:pPr>
            <w:r>
              <w:rPr>
                <w:rFonts w:hint="eastAsia" w:ascii="宋体" w:hAnsi="宋体"/>
                <w:sz w:val="22"/>
                <w:szCs w:val="22"/>
              </w:rPr>
              <w:t>报告日期</w:t>
            </w:r>
          </w:p>
        </w:tc>
        <w:tc>
          <w:tcPr>
            <w:tcW w:w="3445" w:type="dxa"/>
            <w:gridSpan w:val="3"/>
            <w:tcBorders>
              <w:top w:val="single" w:color="auto" w:sz="4" w:space="0"/>
              <w:bottom w:val="single" w:color="auto" w:sz="8" w:space="0"/>
            </w:tcBorders>
            <w:vAlign w:val="center"/>
          </w:tcPr>
          <w:p>
            <w:pPr>
              <w:ind w:left="-107" w:leftChars="-51" w:right="-105" w:rightChars="-50"/>
              <w:jc w:val="center"/>
              <w:rPr>
                <w:rFonts w:ascii="宋体" w:hAnsi="宋体"/>
                <w:sz w:val="22"/>
                <w:szCs w:val="22"/>
                <w:highlight w:val="darkGray"/>
              </w:rPr>
            </w:pPr>
            <w:r>
              <w:rPr>
                <w:rFonts w:hint="eastAsia" w:hAnsi="宋体"/>
                <w:sz w:val="22"/>
                <w:szCs w:val="22"/>
              </w:rPr>
              <w:t>2024-02-26</w:t>
            </w:r>
          </w:p>
        </w:tc>
        <w:tc>
          <w:tcPr>
            <w:tcW w:w="1062" w:type="dxa"/>
            <w:gridSpan w:val="2"/>
            <w:tcBorders>
              <w:top w:val="single" w:color="auto" w:sz="4" w:space="0"/>
              <w:bottom w:val="single" w:color="auto" w:sz="8" w:space="0"/>
            </w:tcBorders>
            <w:vAlign w:val="center"/>
          </w:tcPr>
          <w:p>
            <w:pPr>
              <w:jc w:val="center"/>
              <w:rPr>
                <w:rFonts w:ascii="宋体" w:hAnsi="宋体"/>
                <w:sz w:val="22"/>
                <w:szCs w:val="22"/>
              </w:rPr>
            </w:pPr>
            <w:r>
              <w:rPr>
                <w:rFonts w:hint="eastAsia" w:ascii="宋体" w:hAnsi="宋体"/>
                <w:sz w:val="22"/>
                <w:szCs w:val="22"/>
              </w:rPr>
              <w:t>报告编号</w:t>
            </w:r>
          </w:p>
        </w:tc>
        <w:tc>
          <w:tcPr>
            <w:tcW w:w="3405" w:type="dxa"/>
            <w:gridSpan w:val="3"/>
            <w:tcBorders>
              <w:top w:val="single" w:color="auto" w:sz="4" w:space="0"/>
              <w:bottom w:val="single" w:color="auto" w:sz="8" w:space="0"/>
            </w:tcBorders>
            <w:vAlign w:val="center"/>
          </w:tcPr>
          <w:p>
            <w:pPr>
              <w:jc w:val="center"/>
              <w:rPr>
                <w:rFonts w:ascii="宋体" w:hAnsi="宋体"/>
                <w:sz w:val="22"/>
                <w:szCs w:val="22"/>
              </w:rPr>
            </w:pPr>
            <w:r>
              <w:rPr>
                <w:rFonts w:hint="eastAsia" w:hAnsi="宋体"/>
                <w:sz w:val="22"/>
                <w:szCs w:val="22"/>
              </w:rPr>
              <w:t>中通审字〔2024〕59号</w:t>
            </w:r>
          </w:p>
        </w:tc>
      </w:tr>
    </w:tbl>
    <w:p>
      <w:pPr>
        <w:pBdr>
          <w:top w:val="none" w:color="auto" w:sz="0" w:space="1"/>
          <w:left w:val="none" w:color="auto" w:sz="0" w:space="4"/>
          <w:right w:val="none" w:color="auto" w:sz="0" w:space="4"/>
        </w:pBdr>
        <w:rPr>
          <w:rFonts w:ascii="宋体" w:hAnsi="宋体"/>
          <w:bCs/>
          <w:color w:val="FF0000"/>
          <w:sz w:val="22"/>
          <w:szCs w:val="22"/>
        </w:rPr>
      </w:pPr>
      <w:r>
        <w:rPr>
          <w:rFonts w:hint="eastAsia" w:ascii="宋体" w:hAnsi="宋体"/>
          <w:bCs/>
          <w:color w:val="FF0000"/>
          <w:sz w:val="22"/>
          <w:szCs w:val="22"/>
        </w:rPr>
        <w:t>说明</w:t>
      </w:r>
      <w:r>
        <w:rPr>
          <w:rFonts w:ascii="宋体" w:hAnsi="宋体"/>
          <w:bCs/>
          <w:color w:val="FF0000"/>
          <w:sz w:val="22"/>
          <w:szCs w:val="22"/>
        </w:rPr>
        <w:t>：</w:t>
      </w:r>
      <w:r>
        <w:rPr>
          <w:rFonts w:hint="eastAsia" w:ascii="宋体" w:hAnsi="宋体"/>
          <w:bCs/>
          <w:color w:val="FF0000"/>
          <w:sz w:val="22"/>
          <w:szCs w:val="22"/>
        </w:rPr>
        <w:t>现任</w:t>
      </w:r>
      <w:r>
        <w:rPr>
          <w:rFonts w:ascii="宋体" w:hAnsi="宋体"/>
          <w:bCs/>
          <w:color w:val="FF0000"/>
          <w:sz w:val="22"/>
          <w:szCs w:val="22"/>
        </w:rPr>
        <w:t>国家工作人员按照</w:t>
      </w:r>
      <w:r>
        <w:rPr>
          <w:rFonts w:hint="eastAsia" w:ascii="宋体" w:hAnsi="宋体"/>
          <w:bCs/>
          <w:color w:val="FF0000"/>
          <w:sz w:val="22"/>
          <w:szCs w:val="22"/>
        </w:rPr>
        <w:t>民</w:t>
      </w:r>
      <w:r>
        <w:rPr>
          <w:rFonts w:ascii="宋体" w:hAnsi="宋体"/>
          <w:bCs/>
          <w:color w:val="FF0000"/>
          <w:sz w:val="22"/>
          <w:szCs w:val="22"/>
        </w:rPr>
        <w:t>函</w:t>
      </w:r>
      <w:r>
        <w:rPr>
          <w:rFonts w:hint="eastAsia" w:ascii="宋体" w:hAnsi="宋体"/>
          <w:bCs/>
          <w:color w:val="FF0000"/>
          <w:sz w:val="22"/>
          <w:szCs w:val="22"/>
        </w:rPr>
        <w:t>［2004］270号</w:t>
      </w:r>
      <w:r>
        <w:rPr>
          <w:rFonts w:ascii="宋体" w:hAnsi="宋体"/>
          <w:bCs/>
          <w:color w:val="FF0000"/>
          <w:sz w:val="22"/>
          <w:szCs w:val="22"/>
        </w:rPr>
        <w:t>规定执行。</w:t>
      </w:r>
    </w:p>
    <w:p/>
    <w:p>
      <w:pPr>
        <w:spacing w:before="156" w:beforeLines="50"/>
        <w:rPr>
          <w:rFonts w:ascii="黑体" w:hAnsi="宋体" w:eastAsia="黑体"/>
          <w:sz w:val="24"/>
        </w:rPr>
      </w:pPr>
      <w:r>
        <w:rPr>
          <w:rFonts w:hint="eastAsia" w:ascii="黑体" w:hAnsi="宋体" w:eastAsia="黑体"/>
          <w:sz w:val="24"/>
        </w:rPr>
        <w:t>二、机构建设情况</w:t>
      </w:r>
    </w:p>
    <w:p>
      <w:pPr>
        <w:spacing w:before="156" w:beforeLines="50"/>
        <w:rPr>
          <w:rFonts w:ascii="黑体" w:hAnsi="宋体" w:eastAsia="黑体"/>
          <w:sz w:val="24"/>
        </w:rPr>
      </w:pPr>
    </w:p>
    <w:p>
      <w:pPr>
        <w:outlineLvl w:val="0"/>
        <w:rPr>
          <w:b/>
          <w:sz w:val="22"/>
        </w:rPr>
      </w:pPr>
      <w:r>
        <w:rPr>
          <w:rFonts w:hint="eastAsia"/>
          <w:b/>
          <w:sz w:val="22"/>
        </w:rPr>
        <w:t>（一）理事会情况</w:t>
      </w:r>
    </w:p>
    <w:tbl>
      <w:tblPr>
        <w:tblStyle w:val="14"/>
        <w:tblW w:w="0" w:type="auto"/>
        <w:tblInd w:w="0" w:type="dxa"/>
        <w:tblLayout w:type="autofit"/>
        <w:tblCellMar>
          <w:top w:w="0" w:type="dxa"/>
          <w:left w:w="108" w:type="dxa"/>
          <w:bottom w:w="0" w:type="dxa"/>
          <w:right w:w="108" w:type="dxa"/>
        </w:tblCellMar>
      </w:tblPr>
      <w:tblGrid>
        <w:gridCol w:w="1810"/>
        <w:gridCol w:w="6712"/>
      </w:tblGrid>
      <w:tr>
        <w:tblPrEx>
          <w:tblCellMar>
            <w:top w:w="0" w:type="dxa"/>
            <w:left w:w="108" w:type="dxa"/>
            <w:bottom w:w="0" w:type="dxa"/>
            <w:right w:w="108" w:type="dxa"/>
          </w:tblCellMar>
        </w:tblPrEx>
        <w:tc>
          <w:tcPr>
            <w:tcW w:w="9628" w:type="dxa"/>
            <w:gridSpan w:val="2"/>
          </w:tcPr>
          <w:p>
            <w:pPr>
              <w:spacing w:before="156" w:beforeLines="50"/>
              <w:rPr>
                <w:rFonts w:ascii="黑体" w:hAnsi="宋体" w:eastAsia="黑体"/>
                <w:sz w:val="22"/>
                <w:szCs w:val="22"/>
              </w:rPr>
            </w:pPr>
            <w:r>
              <w:rPr>
                <w:rFonts w:hint="eastAsia"/>
              </w:rPr>
              <w:t>本届理事会成立时间：20</w:t>
            </w:r>
            <w:r>
              <w:rPr>
                <w:rFonts w:hint="eastAsia"/>
                <w:lang w:val="en-US" w:eastAsia="zh-CN"/>
              </w:rPr>
              <w:t>23</w:t>
            </w:r>
            <w:r>
              <w:rPr>
                <w:rFonts w:hint="eastAsia"/>
              </w:rPr>
              <w:t>-05-11</w:t>
            </w:r>
            <w:r>
              <w:rPr>
                <w:rFonts w:hint="eastAsia"/>
              </w:rPr>
              <w:cr/>
            </w:r>
            <w:r>
              <w:rPr>
                <w:rFonts w:hint="eastAsia"/>
              </w:rPr>
              <w:t>
</w:t>
            </w:r>
          </w:p>
        </w:tc>
      </w:tr>
      <w:tr>
        <w:tblPrEx>
          <w:tblCellMar>
            <w:top w:w="0" w:type="dxa"/>
            <w:left w:w="108" w:type="dxa"/>
            <w:bottom w:w="0" w:type="dxa"/>
            <w:right w:w="108" w:type="dxa"/>
          </w:tblCellMar>
        </w:tblPrEx>
        <w:tc>
          <w:tcPr>
            <w:tcW w:w="9628" w:type="dxa"/>
            <w:gridSpan w:val="2"/>
          </w:tcPr>
          <w:p>
            <w:pPr>
              <w:spacing w:before="156" w:beforeLines="50"/>
              <w:rPr>
                <w:rFonts w:ascii="黑体" w:hAnsi="宋体" w:eastAsia="黑体"/>
                <w:sz w:val="22"/>
                <w:szCs w:val="22"/>
              </w:rPr>
            </w:pPr>
            <w:r>
              <w:rPr>
                <w:rFonts w:hint="eastAsia"/>
              </w:rPr>
              <w:t>章程规定的理事会任期（5）年</w:t>
            </w:r>
            <w:r>
              <w:rPr>
                <w:rFonts w:hint="eastAsia"/>
              </w:rPr>
              <w:cr/>
            </w:r>
            <w:r>
              <w:rPr>
                <w:rFonts w:hint="eastAsia"/>
              </w:rPr>
              <w:t>
</w:t>
            </w:r>
          </w:p>
        </w:tc>
      </w:tr>
      <w:tr>
        <w:tblPrEx>
          <w:tblCellMar>
            <w:top w:w="0" w:type="dxa"/>
            <w:left w:w="108" w:type="dxa"/>
            <w:bottom w:w="0" w:type="dxa"/>
            <w:right w:w="108" w:type="dxa"/>
          </w:tblCellMar>
        </w:tblPrEx>
        <w:tc>
          <w:tcPr>
            <w:tcW w:w="1980" w:type="dxa"/>
          </w:tcPr>
          <w:p>
            <w:pPr>
              <w:spacing w:before="156" w:beforeLines="50"/>
            </w:pPr>
            <w:r>
              <w:rPr>
                <w:rFonts w:hint="eastAsia"/>
              </w:rPr>
              <w:t>是否按时换届：</w:t>
            </w:r>
          </w:p>
        </w:tc>
        <w:tc>
          <w:tcPr>
            <w:tcW w:w="7648" w:type="dxa"/>
          </w:tcPr>
          <w:p>
            <w:pPr>
              <w:spacing w:before="156" w:beforeLines="50"/>
            </w:pPr>
            <w:r>
              <w:rPr>
                <w:rFonts w:hint="eastAsia"/>
              </w:rPr>
              <w:t>⊙有 〇无</w:t>
            </w:r>
          </w:p>
        </w:tc>
      </w:tr>
      <w:tr>
        <w:tblPrEx>
          <w:tblCellMar>
            <w:top w:w="0" w:type="dxa"/>
            <w:left w:w="108" w:type="dxa"/>
            <w:bottom w:w="0" w:type="dxa"/>
            <w:right w:w="108" w:type="dxa"/>
          </w:tblCellMar>
        </w:tblPrEx>
        <w:tc>
          <w:tcPr>
            <w:tcW w:w="9628" w:type="dxa"/>
            <w:gridSpan w:val="2"/>
          </w:tcPr>
          <w:p>
            <w:pPr>
              <w:spacing w:before="156" w:beforeLines="50"/>
              <w:rPr>
                <w:rFonts w:ascii="宋体" w:hAnsi="宋体"/>
                <w:szCs w:val="21"/>
              </w:rPr>
            </w:pPr>
            <w:r>
              <w:rPr>
                <w:rFonts w:hint="eastAsia" w:ascii="宋体" w:hAnsi="宋体"/>
                <w:szCs w:val="21"/>
              </w:rPr>
              <w:t>未按时换届原因：</w:t>
            </w:r>
          </w:p>
        </w:tc>
      </w:tr>
      <w:tr>
        <w:tblPrEx>
          <w:tblCellMar>
            <w:top w:w="0" w:type="dxa"/>
            <w:left w:w="108" w:type="dxa"/>
            <w:bottom w:w="0" w:type="dxa"/>
            <w:right w:w="108" w:type="dxa"/>
          </w:tblCellMar>
        </w:tblPrEx>
        <w:trPr>
          <w:trHeight w:val="3634" w:hRule="atLeast"/>
        </w:trPr>
        <w:tc>
          <w:tcPr>
            <w:tcW w:w="9628" w:type="dxa"/>
            <w:gridSpan w:val="2"/>
          </w:tcPr>
          <w:p>
            <w:pPr>
              <w:spacing w:before="156" w:beforeLines="50"/>
              <w:rPr>
                <w:rFonts w:ascii="宋体" w:hAnsi="宋体"/>
                <w:szCs w:val="21"/>
              </w:rPr>
            </w:pPr>
            <w:bookmarkStart w:id="6" w:name="_GoBack"/>
            <w:bookmarkEnd w:id="6"/>
          </w:p>
        </w:tc>
      </w:tr>
    </w:tbl>
    <w:p>
      <w:pPr>
        <w:spacing w:before="156" w:beforeLines="50"/>
        <w:rPr>
          <w:rFonts w:ascii="黑体" w:hAnsi="宋体" w:eastAsia="黑体"/>
          <w:sz w:val="22"/>
          <w:szCs w:val="22"/>
        </w:rPr>
      </w:pPr>
    </w:p>
    <w:p>
      <w:pPr>
        <w:outlineLvl w:val="0"/>
        <w:rPr>
          <w:b/>
          <w:sz w:val="22"/>
        </w:rPr>
      </w:pPr>
      <w:r>
        <w:rPr>
          <w:rFonts w:hint="eastAsia"/>
          <w:b/>
          <w:sz w:val="22"/>
        </w:rPr>
        <w:t>（二）理事会召开情况</w:t>
      </w:r>
    </w:p>
    <w:p>
      <w:pPr>
        <w:rPr>
          <w:sz w:val="22"/>
          <w:szCs w:val="22"/>
        </w:rPr>
      </w:pPr>
      <w:r>
        <w:rPr>
          <w:color w:val="auto"/>
          <w:sz w:val="22"/>
        </w:rPr>
        <w:t>本年度共召开（4）次理事会</w:t>
      </w:r>
    </w:p>
    <w:tbl>
      <w:tblPr>
        <w:tblStyle w:val="14"/>
        <w:tblW w:w="5000" w:type="pct"/>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rPr>
                <w:rFonts w:hint="eastAsia"/>
                <w:sz w:val="22"/>
                <w:szCs w:val="22"/>
              </w:rPr>
              <w:t>本基金会于2023-05-11召开（第四）届（第十三）次理事会议</w:t>
            </w:r>
            <w:r>
              <w:rPr>
                <w:rFonts w:hint="eastAsia"/>
                <w:sz w:val="22"/>
                <w:szCs w:val="22"/>
              </w:rPr>
              <w:cr/>
            </w:r>
            <w:r>
              <w:rPr>
                <w:rFonts w:hint="eastAsia"/>
                <w:sz w:val="22"/>
                <w:szCs w:val="22"/>
              </w:rPr>
              <w:t>
</w:t>
            </w:r>
            <w:r>
              <w:rPr>
                <w:rFonts w:hint="eastAsia"/>
                <w:sz w:val="22"/>
                <w:szCs w:val="22"/>
              </w:rPr>
              <w:cr/>
            </w:r>
            <w:r>
              <w:rPr>
                <w:rFonts w:hint="eastAsia"/>
                <w:sz w:val="22"/>
                <w:szCs w:val="22"/>
              </w:rPr>
              <w:t>
</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rPr>
                <w:rFonts w:hint="eastAsia"/>
                <w:sz w:val="22"/>
                <w:szCs w:val="22"/>
              </w:rPr>
              <w:t>出席理事名单：刘建宾、刘学锋、刘滨、颜晓文、支修益、赵艳华、周哲、乔栋梁、李晓东、刘钢、刘硕、乔立新、朱嘉辉</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rPr>
                <w:rFonts w:hint="eastAsia"/>
                <w:sz w:val="22"/>
                <w:szCs w:val="22"/>
              </w:rPr>
              <w:t>未出席理事名单：黄爱军、王志军</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rPr>
                <w:rFonts w:hint="eastAsia"/>
                <w:sz w:val="22"/>
                <w:szCs w:val="22"/>
              </w:rPr>
              <w:t>出席监事名单：贾明艳、胡晓英</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rPr>
                <w:rFonts w:hint="eastAsia"/>
                <w:sz w:val="22"/>
                <w:szCs w:val="22"/>
              </w:rPr>
              <w:t>未出席监事名单：无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rPr>
                <w:rFonts w:hint="eastAsia"/>
                <w:sz w:val="22"/>
                <w:szCs w:val="22"/>
              </w:rPr>
              <w:t>会议决议：一、表决通过关于同意王立恒、郑威两位同志辞去理事的决议；
二、表决通过确定北京医学奖励基金会第五届理事会理事候选成员由万江、支修益、王世宏、王志军、朱嘉辉、刘学锋、刘建宾、刘滨、乔栋梁、刘硕、刘钢、乔立新、李晓东、陈洪波、周哲、赵艳华、黄爱军、贺倚非、颜晓文等十九人组成；
三、会议提名乔立新同志为第五届理事会理事长人选，支修益、刘学锋、刘滨、乔栋梁、周哲、赵艳华、颜晓文等同志为副理事长候选人，提名乔栋梁同志为秘书长候选人。
以上决议经参会人员全体表决通过</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rPr>
                <w:rFonts w:hint="eastAsia"/>
                <w:sz w:val="22"/>
                <w:szCs w:val="22"/>
              </w:rPr>
              <w:t>备注：无</w:t>
            </w:r>
            <w:r>
              <w:rPr>
                <w:rFonts w:hint="eastAsia"/>
                <w:sz w:val="22"/>
                <w:szCs w:val="22"/>
              </w:rPr>
              <w:cr/>
            </w:r>
            <w:r>
              <w:rPr>
                <w:rFonts w:hint="eastAsia"/>
                <w:sz w:val="22"/>
                <w:szCs w:val="22"/>
              </w:rP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t>本基金会于2023-05-11召开（第五）届（第一）次理事会议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出席理事名单：刘建宾、刘学锋、刘滨、颜晓文、支修益、赵艳华、周哲、乔栋梁、李晓东、刘钢、刘硕、乔立新、朱嘉辉、万江、王世宏、贺倚非</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未出席理事名单：王志军、黄爱军、陈洪波</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出席监事名单：贾明艳、胡晓英</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会议决议：一、推选支修益、刘学锋、刘滨、乔栋梁、周哲、赵艳华、颜晓文等为副理事长，乔栋梁为秘书长；
二、推选乔立新担任北京医学奖励基金会法定代表人、第五届理事会理事长；
三、胡晓英、贾明艳担任第五届理事会监事。
    以上决议经参会人员全体表决通过。</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t>备注：无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t>本基金会于2023-11-13召开（第五）届（第二）次理事会议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出席理事名单：刘建宾、刘滨、颜晓文、支修益、赵艳华、周哲、乔栋梁、刘钢、刘硕、乔立新、朱嘉辉、万江、王世宏、贺倚非、王志军</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未出席理事名单：黄爱军、陈洪波、刘学锋、李晓东</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出席监事名单：贾明艳、胡晓英</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会议决议：一、提请审议关于财务支出管理办法第五章的部分修订
二、审议通过贾明艳同志辞去第五届理事会监事，郭乡平同志任第五届理事会监事事项；通过聘任贾明艳同志任我会顾问事项；
审议通过百诚牵县县域医院综合能力提升项目开展事项。</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t>备注：无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000" w:type="pct"/>
            <w:tcBorders>
              <w:top w:val="single" w:color="auto" w:sz="4" w:space="0"/>
              <w:bottom w:val="nil"/>
            </w:tcBorders>
          </w:tcPr>
          <w:p>
            <w:pPr>
              <w:numPr>
                <w:ilvl w:val="0"/>
                <w:numId w:val="0"/>
              </w:numPr>
              <w:ind w:firstLineChars="0"/>
              <w:rPr>
                <w:sz w:val="22"/>
                <w:szCs w:val="22"/>
              </w:rPr>
            </w:pPr>
            <w:r>
              <w:t>本基金会于2023-12-08召开（第五）届（第三）次理事会议</w:t>
            </w:r>
            <w:r>
              <w:cr/>
            </w:r>
            <w:r>
              <w:t>
</w:t>
            </w:r>
            <w:r>
              <w:cr/>
            </w:r>
            <w:r>
              <w:t>
</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5000" w:type="pct"/>
            <w:tcBorders>
              <w:top w:val="nil"/>
              <w:bottom w:val="nil"/>
            </w:tcBorders>
          </w:tcPr>
          <w:p>
            <w:pPr>
              <w:rPr>
                <w:sz w:val="22"/>
                <w:szCs w:val="22"/>
              </w:rPr>
            </w:pPr>
            <w:r>
              <w:t>出席理事名单：刘建宾、周哲、乔立新、乔栋梁、王志军、赵艳华、刘滨、支修益、颜晓文、刘钢、刘硕、万江、朱嘉辉、王世宏、刘学锋、李晓东</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tcBorders>
              <w:top w:val="nil"/>
              <w:bottom w:val="nil"/>
            </w:tcBorders>
          </w:tcPr>
          <w:p>
            <w:pPr>
              <w:rPr>
                <w:sz w:val="22"/>
                <w:szCs w:val="22"/>
              </w:rPr>
            </w:pPr>
            <w:r>
              <w:t>未出席理事名单：黄爱军、陈洪波、贺倚非</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5000" w:type="pct"/>
            <w:tcBorders>
              <w:top w:val="nil"/>
              <w:bottom w:val="nil"/>
            </w:tcBorders>
          </w:tcPr>
          <w:p>
            <w:pPr>
              <w:rPr>
                <w:sz w:val="22"/>
                <w:szCs w:val="22"/>
              </w:rPr>
            </w:pPr>
            <w:r>
              <w:t>出席监事名单：郭乡平、胡晓英</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tcBorders>
              <w:top w:val="nil"/>
              <w:bottom w:val="nil"/>
            </w:tcBorders>
          </w:tcPr>
          <w:p>
            <w:pPr>
              <w:rPr>
                <w:sz w:val="22"/>
                <w:szCs w:val="22"/>
              </w:rPr>
            </w:pPr>
            <w:r>
              <w:t>未出席监事名单：无</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r>
              <w:t>会议决议：会议决议：
一、审议通过2024年度基金会财务预算与业务预估；
二、审议通过2024年度基金会开展《科研在县-临床研究能力提升公益项目》、《临床医学研究和人才培养》公益项目、《健康引航-2023肿瘤临床规范诊疗巡讲》项目、《血液肿瘤疾病诊疗综合能力提升项目》、《百城牵县县域医院综合能力提升项目》等五项重点公益项目；
审议通过2024年度基金会6千万人民币购买银行3-6个月结构性定期存款理财事项。</w:t>
            </w:r>
            <w:r>
              <w:cr/>
            </w:r>
            <w:r>
              <w:t>
</w:t>
            </w: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5000" w:type="pct"/>
            <w:tcBorders>
              <w:top w:val="nil"/>
              <w:bottom w:val="nil"/>
            </w:tcBorders>
          </w:tcPr>
          <w:p>
            <w:pPr>
              <w:rPr>
                <w:sz w:val="22"/>
                <w:szCs w:val="22"/>
              </w:rPr>
            </w:pPr>
          </w:p>
        </w:tc>
      </w:tr>
      <w:tr>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000" w:type="pct"/>
            <w:tcBorders>
              <w:top w:val="nil"/>
              <w:bottom w:val="single" w:color="auto" w:sz="4" w:space="0"/>
            </w:tcBorders>
          </w:tcPr>
          <w:p>
            <w:pPr>
              <w:rPr>
                <w:sz w:val="22"/>
                <w:szCs w:val="22"/>
              </w:rPr>
            </w:pPr>
            <w:r>
              <w:t>备注：无</w:t>
            </w:r>
            <w:r>
              <w:cr/>
            </w:r>
            <w:r>
              <w:t>
</w:t>
            </w:r>
          </w:p>
        </w:tc>
      </w:tr>
    </w:tbl>
    <w:p>
      <w:pPr>
        <w:rPr>
          <w:sz w:val="22"/>
          <w:szCs w:val="22"/>
        </w:rPr>
      </w:pPr>
    </w:p>
    <w:p>
      <w:pPr>
        <w:outlineLvl w:val="0"/>
        <w:rPr>
          <w:b/>
          <w:sz w:val="22"/>
          <w:szCs w:val="22"/>
        </w:rPr>
      </w:pPr>
      <w:r>
        <w:rPr>
          <w:rFonts w:hint="eastAsia"/>
          <w:b/>
          <w:sz w:val="22"/>
          <w:szCs w:val="22"/>
        </w:rPr>
        <w:t>（三）理事会成员情况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693"/>
        <w:gridCol w:w="521"/>
        <w:gridCol w:w="734"/>
        <w:gridCol w:w="410"/>
        <w:gridCol w:w="859"/>
        <w:gridCol w:w="442"/>
        <w:gridCol w:w="528"/>
        <w:gridCol w:w="503"/>
        <w:gridCol w:w="483"/>
        <w:gridCol w:w="634"/>
        <w:gridCol w:w="721"/>
        <w:gridCol w:w="734"/>
        <w:gridCol w:w="508"/>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trHeight w:val="1121" w:hRule="atLeast"/>
        </w:trPr>
        <w:tc>
          <w:tcPr>
            <w:tcW w:w="412" w:type="pct"/>
          </w:tcPr>
          <w:p>
            <w:pPr>
              <w:rPr>
                <w:sz w:val="22"/>
                <w:szCs w:val="22"/>
              </w:rPr>
            </w:pPr>
            <w:r>
              <w:rPr>
                <w:sz w:val="22"/>
                <w:szCs w:val="22"/>
              </w:rPr>
              <w:t>序号</w:t>
            </w:r>
          </w:p>
        </w:tc>
        <w:tc>
          <w:tcPr>
            <w:tcW w:w="310" w:type="pct"/>
          </w:tcPr>
          <w:p>
            <w:pPr>
              <w:rPr>
                <w:sz w:val="22"/>
                <w:szCs w:val="22"/>
              </w:rPr>
            </w:pPr>
            <w:r>
              <w:rPr>
                <w:sz w:val="22"/>
                <w:szCs w:val="22"/>
              </w:rPr>
              <w:t>姓名</w:t>
            </w:r>
          </w:p>
        </w:tc>
        <w:tc>
          <w:tcPr>
            <w:tcW w:w="437" w:type="pct"/>
          </w:tcPr>
          <w:p>
            <w:pPr>
              <w:rPr>
                <w:sz w:val="22"/>
                <w:szCs w:val="22"/>
              </w:rPr>
            </w:pPr>
            <w:r>
              <w:rPr>
                <w:sz w:val="22"/>
                <w:szCs w:val="22"/>
              </w:rPr>
              <w:t>性别</w:t>
            </w:r>
          </w:p>
        </w:tc>
        <w:tc>
          <w:tcPr>
            <w:tcW w:w="244" w:type="pct"/>
          </w:tcPr>
          <w:p>
            <w:pPr>
              <w:jc w:val="center"/>
              <w:rPr>
                <w:sz w:val="22"/>
                <w:szCs w:val="22"/>
              </w:rPr>
            </w:pPr>
            <w:r>
              <w:rPr>
                <w:rFonts w:hint="eastAsia"/>
                <w:sz w:val="22"/>
                <w:szCs w:val="22"/>
              </w:rPr>
              <w:t>身份证号码</w:t>
            </w:r>
          </w:p>
        </w:tc>
        <w:tc>
          <w:tcPr>
            <w:tcW w:w="511" w:type="pct"/>
          </w:tcPr>
          <w:p>
            <w:pPr>
              <w:jc w:val="center"/>
              <w:rPr>
                <w:sz w:val="22"/>
                <w:szCs w:val="22"/>
              </w:rPr>
            </w:pPr>
            <w:r>
              <w:rPr>
                <w:sz w:val="22"/>
                <w:szCs w:val="22"/>
              </w:rPr>
              <w:t>理事会职务</w:t>
            </w:r>
          </w:p>
        </w:tc>
        <w:tc>
          <w:tcPr>
            <w:tcW w:w="263" w:type="pct"/>
          </w:tcPr>
          <w:p>
            <w:pPr>
              <w:spacing w:line="220" w:lineRule="exact"/>
              <w:rPr>
                <w:sz w:val="22"/>
                <w:szCs w:val="22"/>
              </w:rPr>
            </w:pPr>
            <w:r>
              <w:rPr>
                <w:rFonts w:hint="eastAsia"/>
                <w:sz w:val="22"/>
                <w:szCs w:val="22"/>
              </w:rPr>
              <w:t>工作单位及职务</w:t>
            </w:r>
          </w:p>
        </w:tc>
        <w:tc>
          <w:tcPr>
            <w:tcW w:w="311" w:type="pct"/>
          </w:tcPr>
          <w:p>
            <w:pPr>
              <w:spacing w:line="220" w:lineRule="exact"/>
              <w:rPr>
                <w:sz w:val="22"/>
                <w:szCs w:val="22"/>
              </w:rPr>
            </w:pPr>
            <w:r>
              <w:rPr>
                <w:rFonts w:hint="eastAsia"/>
                <w:sz w:val="22"/>
                <w:szCs w:val="22"/>
              </w:rPr>
              <w:t>是否专职</w:t>
            </w:r>
          </w:p>
        </w:tc>
        <w:tc>
          <w:tcPr>
            <w:tcW w:w="299" w:type="pct"/>
          </w:tcPr>
          <w:p>
            <w:pPr>
              <w:spacing w:line="220" w:lineRule="exact"/>
              <w:jc w:val="center"/>
              <w:rPr>
                <w:rFonts w:ascii="Times New Roman" w:hAnsi="Times New Roman" w:cs="Times New Roman"/>
                <w:kern w:val="2"/>
                <w:sz w:val="22"/>
                <w:szCs w:val="22"/>
              </w:rPr>
            </w:pPr>
            <w:r>
              <w:rPr>
                <w:rFonts w:hint="eastAsia" w:ascii="Times New Roman" w:hAnsi="Times New Roman" w:cs="Times New Roman"/>
                <w:kern w:val="2"/>
                <w:sz w:val="22"/>
                <w:szCs w:val="22"/>
              </w:rPr>
              <w:t>政治面貌</w:t>
            </w:r>
          </w:p>
        </w:tc>
        <w:tc>
          <w:tcPr>
            <w:tcW w:w="287" w:type="pct"/>
          </w:tcPr>
          <w:p>
            <w:pPr>
              <w:spacing w:line="220" w:lineRule="exact"/>
              <w:jc w:val="center"/>
              <w:rPr>
                <w:sz w:val="22"/>
                <w:szCs w:val="22"/>
              </w:rPr>
            </w:pPr>
            <w:r>
              <w:rPr>
                <w:sz w:val="22"/>
                <w:szCs w:val="22"/>
              </w:rPr>
              <w:t>本年度在基金会领取的报酬</w:t>
            </w:r>
            <w:r>
              <w:rPr>
                <w:rFonts w:hint="eastAsia"/>
                <w:sz w:val="22"/>
                <w:szCs w:val="22"/>
              </w:rPr>
              <w:t>和补贴</w:t>
            </w:r>
            <w:r>
              <w:rPr>
                <w:sz w:val="22"/>
                <w:szCs w:val="22"/>
              </w:rPr>
              <w:t>(人民币元)</w:t>
            </w:r>
          </w:p>
        </w:tc>
        <w:tc>
          <w:tcPr>
            <w:tcW w:w="377" w:type="pct"/>
          </w:tcPr>
          <w:p>
            <w:pPr>
              <w:spacing w:line="220" w:lineRule="exact"/>
              <w:jc w:val="center"/>
              <w:rPr>
                <w:sz w:val="22"/>
                <w:szCs w:val="22"/>
              </w:rPr>
            </w:pPr>
            <w:r>
              <w:rPr>
                <w:rFonts w:hint="eastAsia"/>
                <w:sz w:val="22"/>
                <w:szCs w:val="22"/>
              </w:rPr>
              <w:t>领取报酬和补贴事由</w:t>
            </w:r>
          </w:p>
        </w:tc>
        <w:tc>
          <w:tcPr>
            <w:tcW w:w="429"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302" w:type="pct"/>
          </w:tcPr>
          <w:p>
            <w:pPr>
              <w:spacing w:line="220" w:lineRule="exact"/>
              <w:rPr>
                <w:rFonts w:ascii="宋体" w:hAnsi="宋体" w:cs="宋体"/>
                <w:kern w:val="0"/>
                <w:sz w:val="18"/>
                <w:szCs w:val="18"/>
              </w:rPr>
            </w:pPr>
            <w:r>
              <w:rPr>
                <w:rFonts w:hint="eastAsia" w:ascii="宋体" w:hAnsi="宋体" w:cs="宋体"/>
                <w:kern w:val="0"/>
                <w:sz w:val="18"/>
                <w:szCs w:val="18"/>
              </w:rPr>
              <w:t>是否为本年度新增</w:t>
            </w:r>
          </w:p>
        </w:tc>
        <w:tc>
          <w:tcPr>
            <w:tcW w:w="374" w:type="pct"/>
          </w:tcPr>
          <w:p>
            <w:pPr>
              <w:spacing w:line="220" w:lineRule="exact"/>
              <w:rPr>
                <w:rFonts w:ascii="宋体" w:hAnsi="宋体" w:cs="宋体"/>
                <w:kern w:val="0"/>
                <w:sz w:val="22"/>
                <w:szCs w:val="22"/>
              </w:rPr>
            </w:pPr>
            <w:bookmarkStart w:id="0" w:name="OLE_LINK1"/>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szCs w:val="22"/>
              </w:rPr>
              <w:t>1</w:t>
            </w:r>
          </w:p>
        </w:tc>
        <w:tc>
          <w:tcPr>
            <w:tcW w:w="310" w:type="pct"/>
          </w:tcPr>
          <w:p>
            <w:pPr>
              <w:rPr>
                <w:sz w:val="22"/>
                <w:szCs w:val="22"/>
              </w:rPr>
            </w:pPr>
            <w:r>
              <w:rPr>
                <w:sz w:val="22"/>
                <w:szCs w:val="22"/>
              </w:rPr>
              <w:t>刘硕</w:t>
            </w:r>
          </w:p>
        </w:tc>
        <w:tc>
          <w:tcPr>
            <w:tcW w:w="437" w:type="pct"/>
          </w:tcPr>
          <w:p>
            <w:pPr>
              <w:rPr>
                <w:sz w:val="22"/>
                <w:szCs w:val="22"/>
              </w:rPr>
            </w:pPr>
            <w:r>
              <w:rPr>
                <w:sz w:val="22"/>
                <w:szCs w:val="22"/>
              </w:rPr>
              <w:t>男</w:t>
            </w:r>
          </w:p>
        </w:tc>
        <w:tc>
          <w:tcPr>
            <w:tcW w:w="244" w:type="pct"/>
          </w:tcPr>
          <w:p>
            <w:pPr>
              <w:rPr>
                <w:sz w:val="22"/>
                <w:szCs w:val="22"/>
              </w:rPr>
            </w:pPr>
            <w:r>
              <w:rPr>
                <w:sz w:val="22"/>
                <w:szCs w:val="22"/>
              </w:rPr>
              <w:t>211203198102280012</w:t>
            </w:r>
          </w:p>
        </w:tc>
        <w:tc>
          <w:tcPr>
            <w:tcW w:w="511" w:type="pct"/>
          </w:tcPr>
          <w:p>
            <w:pPr>
              <w:rPr>
                <w:sz w:val="22"/>
                <w:szCs w:val="22"/>
              </w:rPr>
            </w:pPr>
            <w:r>
              <w:rPr>
                <w:sz w:val="22"/>
                <w:szCs w:val="22"/>
              </w:rPr>
              <w:t>理事</w:t>
            </w:r>
          </w:p>
        </w:tc>
        <w:tc>
          <w:tcPr>
            <w:tcW w:w="263" w:type="pct"/>
          </w:tcPr>
          <w:p>
            <w:pPr>
              <w:rPr>
                <w:sz w:val="22"/>
                <w:szCs w:val="22"/>
              </w:rPr>
            </w:pPr>
            <w:r>
              <w:rPr>
                <w:sz w:val="22"/>
                <w:szCs w:val="22"/>
              </w:rPr>
              <w:t>德宝恒生科技服务有限公司副总裁</w:t>
            </w:r>
          </w:p>
        </w:tc>
        <w:tc>
          <w:tcPr>
            <w:tcW w:w="311" w:type="pct"/>
          </w:tcPr>
          <w:p>
            <w:pPr>
              <w:rPr>
                <w:sz w:val="22"/>
                <w:szCs w:val="22"/>
              </w:rPr>
            </w:pPr>
            <w:r>
              <w:rPr>
                <w:sz w:val="22"/>
                <w:szCs w:val="22"/>
              </w:rPr>
              <w:t>否</w:t>
            </w:r>
          </w:p>
        </w:tc>
        <w:tc>
          <w:tcPr>
            <w:tcW w:w="299" w:type="pct"/>
          </w:tcPr>
          <w:p>
            <w:pPr>
              <w:rPr>
                <w:sz w:val="22"/>
                <w:szCs w:val="22"/>
              </w:rPr>
            </w:pPr>
            <w:r>
              <w:rPr>
                <w:sz w:val="22"/>
                <w:szCs w:val="22"/>
              </w:rPr>
              <w:t>中共党员</w:t>
            </w:r>
          </w:p>
        </w:tc>
        <w:tc>
          <w:tcPr>
            <w:tcW w:w="287" w:type="pct"/>
          </w:tcPr>
          <w:p>
            <w:pPr>
              <w:rPr>
                <w:sz w:val="22"/>
                <w:szCs w:val="22"/>
              </w:rPr>
            </w:pPr>
            <w:r>
              <w:rPr>
                <w:sz w:val="22"/>
                <w:szCs w:val="22"/>
              </w:rPr>
              <w:t>0</w:t>
            </w:r>
          </w:p>
        </w:tc>
        <w:tc>
          <w:tcPr>
            <w:tcW w:w="377" w:type="pct"/>
          </w:tcPr>
          <w:p>
            <w:pPr>
              <w:rPr>
                <w:sz w:val="22"/>
                <w:szCs w:val="22"/>
              </w:rPr>
            </w:pPr>
            <w:r>
              <w:rPr>
                <w:sz w:val="22"/>
                <w:szCs w:val="22"/>
              </w:rPr>
              <w:t>无</w:t>
            </w:r>
          </w:p>
        </w:tc>
        <w:tc>
          <w:tcPr>
            <w:tcW w:w="429" w:type="pct"/>
          </w:tcPr>
          <w:p>
            <w:pPr>
              <w:rPr>
                <w:sz w:val="22"/>
                <w:szCs w:val="22"/>
              </w:rPr>
            </w:pPr>
            <w:r>
              <w:rPr>
                <w:sz w:val="22"/>
                <w:szCs w:val="22"/>
              </w:rPr>
              <w:t>否</w:t>
            </w:r>
          </w:p>
        </w:tc>
        <w:tc>
          <w:tcPr>
            <w:tcW w:w="436" w:type="pct"/>
          </w:tcPr>
          <w:p>
            <w:pPr>
              <w:rPr>
                <w:sz w:val="22"/>
                <w:szCs w:val="22"/>
              </w:rPr>
            </w:pPr>
          </w:p>
        </w:tc>
        <w:tc>
          <w:tcPr>
            <w:tcW w:w="302" w:type="pct"/>
          </w:tcPr>
          <w:p>
            <w:pPr>
              <w:rPr>
                <w:sz w:val="22"/>
                <w:szCs w:val="22"/>
              </w:rPr>
            </w:pPr>
            <w:r>
              <w:rPr>
                <w:sz w:val="22"/>
                <w:szCs w:val="22"/>
              </w:rPr>
              <w:t>否</w:t>
            </w:r>
          </w:p>
        </w:tc>
        <w:tc>
          <w:tcPr>
            <w:tcW w:w="374" w:type="pct"/>
          </w:tcPr>
          <w:p>
            <w:pPr>
              <w:rPr>
                <w:sz w:val="22"/>
                <w:szCs w:val="22"/>
              </w:rPr>
            </w:pPr>
            <w:r>
              <w:rPr>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2</w:t>
            </w:r>
          </w:p>
        </w:tc>
        <w:tc>
          <w:tcPr>
            <w:tcW w:w="310" w:type="pct"/>
          </w:tcPr>
          <w:p>
            <w:pPr>
              <w:rPr>
                <w:sz w:val="22"/>
                <w:szCs w:val="22"/>
              </w:rPr>
            </w:pPr>
            <w:r>
              <w:rPr>
                <w:rFonts w:ascii="宋体" w:hAnsi="宋体" w:eastAsia="宋体" w:cs="宋体"/>
                <w:sz w:val="22"/>
              </w:rPr>
              <w:t>朱嘉辉</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ascii="宋体" w:hAnsi="宋体" w:eastAsia="宋体" w:cs="宋体"/>
                <w:sz w:val="22"/>
              </w:rPr>
              <w:t>110103196307091216</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北京国际经济贸易法律服务中心主任</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是</w:t>
            </w:r>
          </w:p>
        </w:tc>
        <w:tc>
          <w:tcPr>
            <w:tcW w:w="436" w:type="pct"/>
          </w:tcPr>
          <w:p>
            <w:pPr>
              <w:rPr>
                <w:sz w:val="22"/>
                <w:szCs w:val="22"/>
              </w:rPr>
            </w:pPr>
            <w:r>
              <w:rPr>
                <w:rFonts w:ascii="宋体" w:hAnsi="宋体" w:eastAsia="宋体" w:cs="宋体"/>
                <w:sz w:val="22"/>
              </w:rPr>
              <w:t>是</w:t>
            </w: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3</w:t>
            </w:r>
          </w:p>
        </w:tc>
        <w:tc>
          <w:tcPr>
            <w:tcW w:w="310" w:type="pct"/>
          </w:tcPr>
          <w:p>
            <w:pPr>
              <w:rPr>
                <w:sz w:val="22"/>
                <w:szCs w:val="22"/>
              </w:rPr>
            </w:pPr>
            <w:r>
              <w:rPr>
                <w:rFonts w:ascii="宋体" w:hAnsi="宋体" w:eastAsia="宋体" w:cs="宋体"/>
                <w:sz w:val="22"/>
              </w:rPr>
              <w:t>支修益</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ascii="宋体" w:hAnsi="宋体" w:eastAsia="宋体" w:cs="宋体"/>
                <w:sz w:val="22"/>
              </w:rPr>
              <w:t>110103195909231533</w:t>
            </w:r>
          </w:p>
        </w:tc>
        <w:tc>
          <w:tcPr>
            <w:tcW w:w="511" w:type="pct"/>
          </w:tcPr>
          <w:p>
            <w:pPr>
              <w:rPr>
                <w:sz w:val="22"/>
                <w:szCs w:val="22"/>
              </w:rPr>
            </w:pPr>
            <w:r>
              <w:rPr>
                <w:rFonts w:ascii="宋体" w:hAnsi="宋体" w:eastAsia="宋体" w:cs="宋体"/>
                <w:sz w:val="22"/>
              </w:rPr>
              <w:t>副理事长</w:t>
            </w:r>
          </w:p>
        </w:tc>
        <w:tc>
          <w:tcPr>
            <w:tcW w:w="263" w:type="pct"/>
          </w:tcPr>
          <w:p>
            <w:pPr>
              <w:rPr>
                <w:sz w:val="22"/>
                <w:szCs w:val="22"/>
              </w:rPr>
            </w:pPr>
            <w:r>
              <w:rPr>
                <w:rFonts w:ascii="宋体" w:hAnsi="宋体" w:eastAsia="宋体" w:cs="宋体"/>
                <w:sz w:val="22"/>
              </w:rPr>
              <w:t>首都医科大学肺癌诊疗中心主任</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民主党派</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是</w:t>
            </w:r>
          </w:p>
        </w:tc>
        <w:tc>
          <w:tcPr>
            <w:tcW w:w="436" w:type="pct"/>
          </w:tcPr>
          <w:p>
            <w:pPr>
              <w:rPr>
                <w:sz w:val="22"/>
                <w:szCs w:val="22"/>
              </w:rPr>
            </w:pPr>
            <w:r>
              <w:rPr>
                <w:rFonts w:ascii="宋体" w:hAnsi="宋体" w:eastAsia="宋体" w:cs="宋体"/>
                <w:sz w:val="22"/>
              </w:rPr>
              <w:t>是</w:t>
            </w: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4</w:t>
            </w:r>
          </w:p>
        </w:tc>
        <w:tc>
          <w:tcPr>
            <w:tcW w:w="310" w:type="pct"/>
          </w:tcPr>
          <w:p>
            <w:pPr>
              <w:rPr>
                <w:sz w:val="22"/>
                <w:szCs w:val="22"/>
              </w:rPr>
            </w:pPr>
            <w:r>
              <w:rPr>
                <w:rFonts w:ascii="宋体" w:hAnsi="宋体" w:eastAsia="宋体" w:cs="宋体"/>
                <w:sz w:val="22"/>
              </w:rPr>
              <w:t>赵艳华</w:t>
            </w:r>
          </w:p>
        </w:tc>
        <w:tc>
          <w:tcPr>
            <w:tcW w:w="437" w:type="pct"/>
          </w:tcPr>
          <w:p>
            <w:pPr>
              <w:rPr>
                <w:sz w:val="22"/>
                <w:szCs w:val="22"/>
              </w:rPr>
            </w:pPr>
            <w:r>
              <w:rPr>
                <w:rFonts w:ascii="宋体" w:hAnsi="宋体" w:eastAsia="宋体" w:cs="宋体"/>
                <w:sz w:val="22"/>
              </w:rPr>
              <w:t>女</w:t>
            </w:r>
          </w:p>
        </w:tc>
        <w:tc>
          <w:tcPr>
            <w:tcW w:w="244" w:type="pct"/>
          </w:tcPr>
          <w:p>
            <w:pPr>
              <w:rPr>
                <w:sz w:val="22"/>
                <w:szCs w:val="22"/>
              </w:rPr>
            </w:pPr>
            <w:r>
              <w:rPr>
                <w:rFonts w:ascii="宋体" w:hAnsi="宋体" w:eastAsia="宋体" w:cs="宋体"/>
                <w:sz w:val="22"/>
              </w:rPr>
              <w:t>110105195804051547</w:t>
            </w:r>
          </w:p>
        </w:tc>
        <w:tc>
          <w:tcPr>
            <w:tcW w:w="511" w:type="pct"/>
          </w:tcPr>
          <w:p>
            <w:pPr>
              <w:rPr>
                <w:sz w:val="22"/>
                <w:szCs w:val="22"/>
              </w:rPr>
            </w:pPr>
            <w:r>
              <w:rPr>
                <w:rFonts w:ascii="宋体" w:hAnsi="宋体" w:eastAsia="宋体" w:cs="宋体"/>
                <w:sz w:val="22"/>
              </w:rPr>
              <w:t>副理事长</w:t>
            </w:r>
          </w:p>
        </w:tc>
        <w:tc>
          <w:tcPr>
            <w:tcW w:w="263" w:type="pct"/>
          </w:tcPr>
          <w:p>
            <w:pPr>
              <w:rPr>
                <w:sz w:val="22"/>
                <w:szCs w:val="22"/>
              </w:rPr>
            </w:pPr>
            <w:r>
              <w:rPr>
                <w:rFonts w:ascii="宋体" w:hAnsi="宋体" w:eastAsia="宋体" w:cs="宋体"/>
                <w:sz w:val="22"/>
              </w:rPr>
              <w:t>北京融合医学发展基金会 理事长</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5</w:t>
            </w:r>
          </w:p>
        </w:tc>
        <w:tc>
          <w:tcPr>
            <w:tcW w:w="310" w:type="pct"/>
          </w:tcPr>
          <w:p>
            <w:pPr>
              <w:rPr>
                <w:sz w:val="22"/>
                <w:szCs w:val="22"/>
              </w:rPr>
            </w:pPr>
            <w:r>
              <w:rPr>
                <w:rFonts w:ascii="宋体" w:hAnsi="宋体" w:eastAsia="宋体" w:cs="宋体"/>
                <w:sz w:val="22"/>
              </w:rPr>
              <w:t>周哲</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ascii="宋体" w:hAnsi="宋体" w:eastAsia="宋体" w:cs="宋体"/>
                <w:sz w:val="22"/>
              </w:rPr>
              <w:t>110102196508093051</w:t>
            </w:r>
          </w:p>
        </w:tc>
        <w:tc>
          <w:tcPr>
            <w:tcW w:w="511" w:type="pct"/>
          </w:tcPr>
          <w:p>
            <w:pPr>
              <w:rPr>
                <w:sz w:val="22"/>
                <w:szCs w:val="22"/>
              </w:rPr>
            </w:pPr>
            <w:r>
              <w:rPr>
                <w:rFonts w:ascii="宋体" w:hAnsi="宋体" w:eastAsia="宋体" w:cs="宋体"/>
                <w:sz w:val="22"/>
              </w:rPr>
              <w:t>副理事长</w:t>
            </w:r>
          </w:p>
        </w:tc>
        <w:tc>
          <w:tcPr>
            <w:tcW w:w="263" w:type="pct"/>
          </w:tcPr>
          <w:p>
            <w:pPr>
              <w:rPr>
                <w:sz w:val="22"/>
                <w:szCs w:val="22"/>
              </w:rPr>
            </w:pPr>
            <w:r>
              <w:rPr>
                <w:rFonts w:ascii="宋体" w:hAnsi="宋体" w:eastAsia="宋体" w:cs="宋体"/>
                <w:sz w:val="22"/>
              </w:rPr>
              <w:t>法大律师事务所合伙人</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6</w:t>
            </w:r>
          </w:p>
        </w:tc>
        <w:tc>
          <w:tcPr>
            <w:tcW w:w="310" w:type="pct"/>
          </w:tcPr>
          <w:p>
            <w:pPr>
              <w:rPr>
                <w:sz w:val="22"/>
                <w:szCs w:val="22"/>
              </w:rPr>
            </w:pPr>
            <w:r>
              <w:rPr>
                <w:rFonts w:ascii="宋体" w:hAnsi="宋体" w:eastAsia="宋体" w:cs="宋体"/>
                <w:sz w:val="22"/>
              </w:rPr>
              <w:t>李晓东</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ascii="宋体" w:hAnsi="宋体" w:eastAsia="宋体" w:cs="宋体"/>
                <w:sz w:val="22"/>
              </w:rPr>
              <w:t>370685198111120053</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德润正宇投资有限公司董事长</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7</w:t>
            </w:r>
          </w:p>
        </w:tc>
        <w:tc>
          <w:tcPr>
            <w:tcW w:w="310" w:type="pct"/>
          </w:tcPr>
          <w:p>
            <w:pPr>
              <w:rPr>
                <w:sz w:val="22"/>
                <w:szCs w:val="22"/>
              </w:rPr>
            </w:pPr>
            <w:r>
              <w:rPr>
                <w:rFonts w:ascii="宋体" w:hAnsi="宋体" w:eastAsia="宋体" w:cs="宋体"/>
                <w:sz w:val="22"/>
              </w:rPr>
              <w:t>刘滨</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ascii="宋体" w:hAnsi="宋体" w:eastAsia="宋体" w:cs="宋体"/>
                <w:sz w:val="22"/>
              </w:rPr>
              <w:t>110101196910271518</w:t>
            </w:r>
          </w:p>
        </w:tc>
        <w:tc>
          <w:tcPr>
            <w:tcW w:w="511" w:type="pct"/>
          </w:tcPr>
          <w:p>
            <w:pPr>
              <w:rPr>
                <w:sz w:val="22"/>
                <w:szCs w:val="22"/>
              </w:rPr>
            </w:pPr>
            <w:r>
              <w:rPr>
                <w:rFonts w:ascii="宋体" w:hAnsi="宋体" w:eastAsia="宋体" w:cs="宋体"/>
                <w:sz w:val="22"/>
              </w:rPr>
              <w:t>副理事长</w:t>
            </w:r>
          </w:p>
        </w:tc>
        <w:tc>
          <w:tcPr>
            <w:tcW w:w="263" w:type="pct"/>
          </w:tcPr>
          <w:p>
            <w:pPr>
              <w:rPr>
                <w:sz w:val="22"/>
                <w:szCs w:val="22"/>
              </w:rPr>
            </w:pPr>
            <w:r>
              <w:rPr>
                <w:rFonts w:ascii="宋体" w:hAnsi="宋体" w:eastAsia="宋体" w:cs="宋体"/>
                <w:sz w:val="22"/>
              </w:rPr>
              <w:t>中国药师协会副秘书长</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8</w:t>
            </w:r>
          </w:p>
        </w:tc>
        <w:tc>
          <w:tcPr>
            <w:tcW w:w="310" w:type="pct"/>
          </w:tcPr>
          <w:p>
            <w:pPr>
              <w:rPr>
                <w:sz w:val="22"/>
                <w:szCs w:val="22"/>
              </w:rPr>
            </w:pPr>
            <w:r>
              <w:rPr>
                <w:rFonts w:ascii="宋体" w:hAnsi="宋体" w:eastAsia="宋体" w:cs="宋体"/>
                <w:sz w:val="22"/>
              </w:rPr>
              <w:t>刘建宾</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ascii="宋体" w:hAnsi="宋体" w:eastAsia="宋体" w:cs="宋体"/>
                <w:sz w:val="22"/>
              </w:rPr>
              <w:t>110105196803187711</w:t>
            </w:r>
          </w:p>
        </w:tc>
        <w:tc>
          <w:tcPr>
            <w:tcW w:w="511" w:type="pct"/>
          </w:tcPr>
          <w:p>
            <w:pPr>
              <w:rPr>
                <w:sz w:val="22"/>
                <w:szCs w:val="22"/>
              </w:rPr>
            </w:pPr>
            <w:r>
              <w:rPr>
                <w:rFonts w:ascii="宋体" w:hAnsi="宋体" w:eastAsia="宋体" w:cs="宋体"/>
                <w:sz w:val="22"/>
              </w:rPr>
              <w:t>理事长</w:t>
            </w:r>
          </w:p>
        </w:tc>
        <w:tc>
          <w:tcPr>
            <w:tcW w:w="263" w:type="pct"/>
          </w:tcPr>
          <w:p>
            <w:pPr>
              <w:rPr>
                <w:sz w:val="22"/>
                <w:szCs w:val="22"/>
              </w:rPr>
            </w:pPr>
            <w:r>
              <w:rPr>
                <w:rFonts w:ascii="宋体" w:hAnsi="宋体" w:eastAsia="宋体" w:cs="宋体"/>
                <w:sz w:val="22"/>
              </w:rPr>
              <w:t>北京医学奖励基金会理事长</w:t>
            </w:r>
          </w:p>
        </w:tc>
        <w:tc>
          <w:tcPr>
            <w:tcW w:w="311" w:type="pct"/>
          </w:tcPr>
          <w:p>
            <w:pPr>
              <w:rPr>
                <w:sz w:val="22"/>
                <w:szCs w:val="22"/>
              </w:rPr>
            </w:pPr>
            <w:r>
              <w:rPr>
                <w:rFonts w:ascii="宋体" w:hAnsi="宋体" w:eastAsia="宋体" w:cs="宋体"/>
                <w:sz w:val="22"/>
              </w:rPr>
              <w:t>是</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360000</w:t>
            </w:r>
          </w:p>
        </w:tc>
        <w:tc>
          <w:tcPr>
            <w:tcW w:w="377" w:type="pct"/>
          </w:tcPr>
          <w:p>
            <w:pPr>
              <w:rPr>
                <w:sz w:val="22"/>
                <w:szCs w:val="22"/>
              </w:rPr>
            </w:pPr>
            <w:r>
              <w:rPr>
                <w:rFonts w:ascii="宋体" w:hAnsi="宋体" w:eastAsia="宋体" w:cs="宋体"/>
                <w:sz w:val="22"/>
              </w:rPr>
              <w:t>专职</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9</w:t>
            </w:r>
          </w:p>
        </w:tc>
        <w:tc>
          <w:tcPr>
            <w:tcW w:w="310" w:type="pct"/>
          </w:tcPr>
          <w:p>
            <w:pPr>
              <w:rPr>
                <w:sz w:val="22"/>
                <w:szCs w:val="22"/>
              </w:rPr>
            </w:pPr>
            <w:r>
              <w:rPr>
                <w:rFonts w:ascii="宋体" w:hAnsi="宋体" w:eastAsia="宋体" w:cs="宋体"/>
                <w:sz w:val="22"/>
              </w:rPr>
              <w:t>刘钢</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ascii="宋体" w:hAnsi="宋体" w:eastAsia="宋体" w:cs="宋体"/>
                <w:sz w:val="22"/>
              </w:rPr>
              <w:t>110102196511151974</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中国饮酒与健康研究会筹委会副主任</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10</w:t>
            </w:r>
          </w:p>
        </w:tc>
        <w:tc>
          <w:tcPr>
            <w:tcW w:w="310" w:type="pct"/>
          </w:tcPr>
          <w:p>
            <w:pPr>
              <w:rPr>
                <w:sz w:val="22"/>
                <w:szCs w:val="22"/>
              </w:rPr>
            </w:pPr>
            <w:r>
              <w:rPr>
                <w:rFonts w:ascii="宋体" w:hAnsi="宋体" w:eastAsia="宋体" w:cs="宋体"/>
                <w:sz w:val="22"/>
              </w:rPr>
              <w:t>王志军</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ascii="宋体" w:hAnsi="宋体" w:eastAsia="宋体" w:cs="宋体"/>
                <w:sz w:val="22"/>
              </w:rPr>
              <w:t>110105196901107711</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北京镭棱科贸有限责任公司总经理</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11</w:t>
            </w:r>
          </w:p>
        </w:tc>
        <w:tc>
          <w:tcPr>
            <w:tcW w:w="310" w:type="pct"/>
          </w:tcPr>
          <w:p>
            <w:pPr>
              <w:rPr>
                <w:sz w:val="22"/>
                <w:szCs w:val="22"/>
              </w:rPr>
            </w:pPr>
            <w:r>
              <w:rPr>
                <w:rFonts w:ascii="宋体" w:hAnsi="宋体" w:eastAsia="宋体" w:cs="宋体"/>
                <w:sz w:val="22"/>
              </w:rPr>
              <w:t>乔立新</w:t>
            </w:r>
          </w:p>
        </w:tc>
        <w:tc>
          <w:tcPr>
            <w:tcW w:w="437" w:type="pct"/>
          </w:tcPr>
          <w:p>
            <w:pPr>
              <w:rPr>
                <w:sz w:val="22"/>
                <w:szCs w:val="22"/>
              </w:rPr>
            </w:pPr>
            <w:r>
              <w:rPr>
                <w:rFonts w:ascii="宋体" w:hAnsi="宋体" w:eastAsia="宋体" w:cs="宋体"/>
                <w:sz w:val="22"/>
              </w:rPr>
              <w:t>女</w:t>
            </w:r>
          </w:p>
        </w:tc>
        <w:tc>
          <w:tcPr>
            <w:tcW w:w="244" w:type="pct"/>
          </w:tcPr>
          <w:p>
            <w:pPr>
              <w:rPr>
                <w:sz w:val="22"/>
                <w:szCs w:val="22"/>
              </w:rPr>
            </w:pPr>
            <w:r>
              <w:rPr>
                <w:rFonts w:ascii="宋体" w:hAnsi="宋体" w:eastAsia="宋体" w:cs="宋体"/>
                <w:sz w:val="22"/>
              </w:rPr>
              <w:t>220122197508120027</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北京医学奖励基金会理事</w:t>
            </w:r>
          </w:p>
        </w:tc>
        <w:tc>
          <w:tcPr>
            <w:tcW w:w="311" w:type="pct"/>
          </w:tcPr>
          <w:p>
            <w:pPr>
              <w:rPr>
                <w:sz w:val="22"/>
                <w:szCs w:val="22"/>
              </w:rPr>
            </w:pPr>
            <w:r>
              <w:rPr>
                <w:rFonts w:ascii="宋体" w:hAnsi="宋体" w:eastAsia="宋体" w:cs="宋体"/>
                <w:sz w:val="22"/>
              </w:rPr>
              <w:t>是</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375960</w:t>
            </w:r>
          </w:p>
        </w:tc>
        <w:tc>
          <w:tcPr>
            <w:tcW w:w="377" w:type="pct"/>
          </w:tcPr>
          <w:p>
            <w:pPr>
              <w:rPr>
                <w:sz w:val="22"/>
                <w:szCs w:val="22"/>
              </w:rPr>
            </w:pPr>
            <w:r>
              <w:rPr>
                <w:rFonts w:ascii="宋体" w:hAnsi="宋体" w:eastAsia="宋体" w:cs="宋体"/>
                <w:sz w:val="22"/>
              </w:rPr>
              <w:t>专职</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12</w:t>
            </w:r>
          </w:p>
        </w:tc>
        <w:tc>
          <w:tcPr>
            <w:tcW w:w="310" w:type="pct"/>
          </w:tcPr>
          <w:p>
            <w:pPr>
              <w:rPr>
                <w:sz w:val="22"/>
                <w:szCs w:val="22"/>
              </w:rPr>
            </w:pPr>
            <w:r>
              <w:rPr>
                <w:rFonts w:ascii="宋体" w:hAnsi="宋体" w:eastAsia="宋体" w:cs="宋体"/>
                <w:sz w:val="22"/>
              </w:rPr>
              <w:t>颜晓文</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ascii="宋体" w:hAnsi="宋体" w:eastAsia="宋体" w:cs="宋体"/>
                <w:sz w:val="22"/>
              </w:rPr>
              <w:t>110106195808281813</w:t>
            </w:r>
          </w:p>
        </w:tc>
        <w:tc>
          <w:tcPr>
            <w:tcW w:w="511" w:type="pct"/>
          </w:tcPr>
          <w:p>
            <w:pPr>
              <w:rPr>
                <w:sz w:val="22"/>
                <w:szCs w:val="22"/>
              </w:rPr>
            </w:pPr>
            <w:r>
              <w:rPr>
                <w:rFonts w:ascii="宋体" w:hAnsi="宋体" w:eastAsia="宋体" w:cs="宋体"/>
                <w:sz w:val="22"/>
              </w:rPr>
              <w:t>副理事长</w:t>
            </w:r>
          </w:p>
        </w:tc>
        <w:tc>
          <w:tcPr>
            <w:tcW w:w="263" w:type="pct"/>
          </w:tcPr>
          <w:p>
            <w:pPr>
              <w:rPr>
                <w:sz w:val="22"/>
                <w:szCs w:val="22"/>
              </w:rPr>
            </w:pPr>
            <w:r>
              <w:rPr>
                <w:rFonts w:ascii="宋体" w:hAnsi="宋体" w:eastAsia="宋体" w:cs="宋体"/>
                <w:sz w:val="22"/>
              </w:rPr>
              <w:t>中国民族卫生协会副会长</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13</w:t>
            </w:r>
          </w:p>
        </w:tc>
        <w:tc>
          <w:tcPr>
            <w:tcW w:w="310" w:type="pct"/>
          </w:tcPr>
          <w:p>
            <w:pPr>
              <w:rPr>
                <w:sz w:val="22"/>
                <w:szCs w:val="22"/>
              </w:rPr>
            </w:pPr>
            <w:r>
              <w:rPr>
                <w:rFonts w:ascii="宋体" w:hAnsi="宋体" w:eastAsia="宋体" w:cs="宋体"/>
                <w:sz w:val="22"/>
              </w:rPr>
              <w:t>刘学锋</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ascii="宋体" w:hAnsi="宋体" w:eastAsia="宋体" w:cs="宋体"/>
                <w:sz w:val="22"/>
              </w:rPr>
              <w:t>370404197404240012</w:t>
            </w:r>
          </w:p>
        </w:tc>
        <w:tc>
          <w:tcPr>
            <w:tcW w:w="511" w:type="pct"/>
          </w:tcPr>
          <w:p>
            <w:pPr>
              <w:rPr>
                <w:sz w:val="22"/>
                <w:szCs w:val="22"/>
              </w:rPr>
            </w:pPr>
            <w:r>
              <w:rPr>
                <w:rFonts w:ascii="宋体" w:hAnsi="宋体" w:eastAsia="宋体" w:cs="宋体"/>
                <w:sz w:val="22"/>
              </w:rPr>
              <w:t>副理事长</w:t>
            </w:r>
          </w:p>
        </w:tc>
        <w:tc>
          <w:tcPr>
            <w:tcW w:w="263" w:type="pct"/>
          </w:tcPr>
          <w:p>
            <w:pPr>
              <w:rPr>
                <w:sz w:val="22"/>
                <w:szCs w:val="22"/>
              </w:rPr>
            </w:pPr>
            <w:r>
              <w:rPr>
                <w:rFonts w:ascii="宋体" w:hAnsi="宋体" w:eastAsia="宋体" w:cs="宋体"/>
                <w:sz w:val="22"/>
              </w:rPr>
              <w:t>海纳阳光（北京）医药控股有限公司董事长</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14</w:t>
            </w:r>
          </w:p>
        </w:tc>
        <w:tc>
          <w:tcPr>
            <w:tcW w:w="310" w:type="pct"/>
          </w:tcPr>
          <w:p>
            <w:pPr>
              <w:rPr>
                <w:sz w:val="22"/>
                <w:szCs w:val="22"/>
              </w:rPr>
            </w:pPr>
            <w:r>
              <w:rPr>
                <w:rFonts w:ascii="宋体" w:hAnsi="宋体" w:eastAsia="宋体" w:cs="宋体"/>
                <w:sz w:val="22"/>
              </w:rPr>
              <w:t>黄爱军</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ascii="宋体" w:hAnsi="宋体" w:eastAsia="宋体" w:cs="宋体"/>
                <w:sz w:val="22"/>
              </w:rPr>
              <w:t>110105196607297710</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创业者企业顾问（北京）有限公司总经理</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15</w:t>
            </w:r>
          </w:p>
        </w:tc>
        <w:tc>
          <w:tcPr>
            <w:tcW w:w="310" w:type="pct"/>
          </w:tcPr>
          <w:p>
            <w:pPr>
              <w:rPr>
                <w:sz w:val="22"/>
                <w:szCs w:val="22"/>
              </w:rPr>
            </w:pPr>
            <w:r>
              <w:rPr>
                <w:rFonts w:ascii="宋体" w:hAnsi="宋体" w:eastAsia="宋体" w:cs="宋体"/>
                <w:sz w:val="22"/>
              </w:rPr>
              <w:t>乔栋梁</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ascii="宋体" w:hAnsi="宋体" w:eastAsia="宋体" w:cs="宋体"/>
                <w:sz w:val="22"/>
              </w:rPr>
              <w:t>370727198102207474</w:t>
            </w:r>
          </w:p>
        </w:tc>
        <w:tc>
          <w:tcPr>
            <w:tcW w:w="511" w:type="pct"/>
          </w:tcPr>
          <w:p>
            <w:pPr>
              <w:rPr>
                <w:sz w:val="22"/>
                <w:szCs w:val="22"/>
              </w:rPr>
            </w:pPr>
            <w:r>
              <w:rPr>
                <w:rFonts w:ascii="宋体" w:hAnsi="宋体" w:eastAsia="宋体" w:cs="宋体"/>
                <w:sz w:val="22"/>
              </w:rPr>
              <w:t>秘书长</w:t>
            </w:r>
          </w:p>
        </w:tc>
        <w:tc>
          <w:tcPr>
            <w:tcW w:w="263" w:type="pct"/>
          </w:tcPr>
          <w:p>
            <w:pPr>
              <w:rPr>
                <w:sz w:val="22"/>
                <w:szCs w:val="22"/>
              </w:rPr>
            </w:pPr>
            <w:r>
              <w:rPr>
                <w:rFonts w:ascii="宋体" w:hAnsi="宋体" w:eastAsia="宋体" w:cs="宋体"/>
                <w:sz w:val="22"/>
              </w:rPr>
              <w:t>北京医学奖励基金副理事长兼秘书长</w:t>
            </w:r>
          </w:p>
        </w:tc>
        <w:tc>
          <w:tcPr>
            <w:tcW w:w="311" w:type="pct"/>
          </w:tcPr>
          <w:p>
            <w:pPr>
              <w:rPr>
                <w:sz w:val="22"/>
                <w:szCs w:val="22"/>
              </w:rPr>
            </w:pPr>
            <w:r>
              <w:rPr>
                <w:rFonts w:ascii="宋体" w:hAnsi="宋体" w:eastAsia="宋体" w:cs="宋体"/>
                <w:sz w:val="22"/>
              </w:rPr>
              <w:t>是</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342210</w:t>
            </w:r>
          </w:p>
        </w:tc>
        <w:tc>
          <w:tcPr>
            <w:tcW w:w="377" w:type="pct"/>
          </w:tcPr>
          <w:p>
            <w:pPr>
              <w:rPr>
                <w:sz w:val="22"/>
                <w:szCs w:val="22"/>
              </w:rPr>
            </w:pPr>
            <w:r>
              <w:rPr>
                <w:rFonts w:ascii="宋体" w:hAnsi="宋体" w:eastAsia="宋体" w:cs="宋体"/>
                <w:sz w:val="22"/>
              </w:rPr>
              <w:t>专职</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否</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16</w:t>
            </w:r>
          </w:p>
        </w:tc>
        <w:tc>
          <w:tcPr>
            <w:tcW w:w="310" w:type="pct"/>
          </w:tcPr>
          <w:p>
            <w:pPr>
              <w:rPr>
                <w:sz w:val="22"/>
                <w:szCs w:val="22"/>
              </w:rPr>
            </w:pPr>
            <w:r>
              <w:rPr>
                <w:rFonts w:ascii="宋体" w:hAnsi="宋体" w:eastAsia="宋体" w:cs="宋体"/>
                <w:sz w:val="22"/>
              </w:rPr>
              <w:t>万江</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ascii="宋体" w:hAnsi="宋体" w:eastAsia="宋体" w:cs="宋体"/>
                <w:sz w:val="22"/>
              </w:rPr>
              <w:t>110108196811096317</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贝达药业股份有限公司资深副总裁首席运营官</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民主党派</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是</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17</w:t>
            </w:r>
          </w:p>
        </w:tc>
        <w:tc>
          <w:tcPr>
            <w:tcW w:w="310" w:type="pct"/>
          </w:tcPr>
          <w:p>
            <w:pPr>
              <w:rPr>
                <w:sz w:val="22"/>
                <w:szCs w:val="22"/>
              </w:rPr>
            </w:pPr>
            <w:r>
              <w:rPr>
                <w:rFonts w:ascii="宋体" w:hAnsi="宋体" w:eastAsia="宋体" w:cs="宋体"/>
                <w:sz w:val="22"/>
              </w:rPr>
              <w:t>陈洪波</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ascii="宋体" w:hAnsi="宋体" w:eastAsia="宋体" w:cs="宋体"/>
                <w:sz w:val="22"/>
              </w:rPr>
              <w:t>310109196310233639</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上海荣盛生物药业股份有限公司董事长助理</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是</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18</w:t>
            </w:r>
          </w:p>
        </w:tc>
        <w:tc>
          <w:tcPr>
            <w:tcW w:w="310" w:type="pct"/>
          </w:tcPr>
          <w:p>
            <w:pPr>
              <w:rPr>
                <w:sz w:val="22"/>
                <w:szCs w:val="22"/>
              </w:rPr>
            </w:pPr>
            <w:r>
              <w:rPr>
                <w:rFonts w:ascii="宋体" w:hAnsi="宋体" w:eastAsia="宋体" w:cs="宋体"/>
                <w:sz w:val="22"/>
              </w:rPr>
              <w:t>王世宏</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ascii="宋体" w:hAnsi="宋体" w:eastAsia="宋体" w:cs="宋体"/>
                <w:sz w:val="22"/>
              </w:rPr>
              <w:t>110105197210101518</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中国供销电子商务有限公司副总经理</w:t>
            </w:r>
          </w:p>
        </w:tc>
        <w:tc>
          <w:tcPr>
            <w:tcW w:w="311" w:type="pct"/>
          </w:tcPr>
          <w:p>
            <w:pPr>
              <w:rPr>
                <w:sz w:val="22"/>
                <w:szCs w:val="22"/>
              </w:rPr>
            </w:pPr>
            <w:r>
              <w:rPr>
                <w:rFonts w:ascii="宋体" w:hAnsi="宋体" w:eastAsia="宋体" w:cs="宋体"/>
                <w:sz w:val="22"/>
              </w:rPr>
              <w:t>否</w:t>
            </w:r>
          </w:p>
        </w:tc>
        <w:tc>
          <w:tcPr>
            <w:tcW w:w="299" w:type="pct"/>
          </w:tcPr>
          <w:p>
            <w:pPr>
              <w:rPr>
                <w:sz w:val="22"/>
                <w:szCs w:val="22"/>
              </w:rPr>
            </w:pPr>
            <w:r>
              <w:rPr>
                <w:rFonts w:ascii="宋体" w:hAnsi="宋体" w:eastAsia="宋体" w:cs="宋体"/>
                <w:sz w:val="22"/>
              </w:rPr>
              <w:t>中共党员</w:t>
            </w:r>
          </w:p>
        </w:tc>
        <w:tc>
          <w:tcPr>
            <w:tcW w:w="287" w:type="pct"/>
          </w:tcPr>
          <w:p>
            <w:pPr>
              <w:rPr>
                <w:sz w:val="22"/>
                <w:szCs w:val="22"/>
              </w:rPr>
            </w:pPr>
            <w:r>
              <w:rPr>
                <w:rFonts w:ascii="宋体" w:hAnsi="宋体" w:eastAsia="宋体" w:cs="宋体"/>
                <w:sz w:val="22"/>
              </w:rPr>
              <w:t>0</w:t>
            </w:r>
          </w:p>
        </w:tc>
        <w:tc>
          <w:tcPr>
            <w:tcW w:w="377" w:type="pct"/>
          </w:tcPr>
          <w:p>
            <w:pPr>
              <w:rPr>
                <w:sz w:val="22"/>
                <w:szCs w:val="22"/>
              </w:rPr>
            </w:pPr>
            <w:r>
              <w:rPr>
                <w:rFonts w:ascii="宋体" w:hAnsi="宋体" w:eastAsia="宋体" w:cs="宋体"/>
                <w:sz w:val="22"/>
              </w:rPr>
              <w:t>无</w:t>
            </w:r>
          </w:p>
        </w:tc>
        <w:tc>
          <w:tcPr>
            <w:tcW w:w="429" w:type="pct"/>
          </w:tcPr>
          <w:p>
            <w:pPr>
              <w:rPr>
                <w:sz w:val="22"/>
                <w:szCs w:val="22"/>
              </w:rPr>
            </w:pPr>
            <w:r>
              <w:rPr>
                <w:rFonts w:ascii="宋体" w:hAnsi="宋体" w:eastAsia="宋体" w:cs="宋体"/>
                <w:sz w:val="22"/>
              </w:rPr>
              <w:t>是</w:t>
            </w:r>
          </w:p>
        </w:tc>
        <w:tc>
          <w:tcPr>
            <w:tcW w:w="436" w:type="pct"/>
          </w:tcPr>
          <w:p>
            <w:pPr>
              <w:rPr>
                <w:sz w:val="22"/>
                <w:szCs w:val="22"/>
              </w:rPr>
            </w:pPr>
            <w:r>
              <w:rPr>
                <w:rFonts w:ascii="宋体" w:hAnsi="宋体" w:eastAsia="宋体" w:cs="宋体"/>
                <w:sz w:val="22"/>
              </w:rPr>
              <w:t>是</w:t>
            </w:r>
          </w:p>
        </w:tc>
        <w:tc>
          <w:tcPr>
            <w:tcW w:w="302" w:type="pct"/>
          </w:tcPr>
          <w:p>
            <w:pPr>
              <w:rPr>
                <w:sz w:val="22"/>
                <w:szCs w:val="22"/>
              </w:rPr>
            </w:pPr>
            <w:r>
              <w:rPr>
                <w:rFonts w:ascii="宋体" w:hAnsi="宋体" w:eastAsia="宋体" w:cs="宋体"/>
                <w:sz w:val="22"/>
              </w:rPr>
              <w:t>是</w:t>
            </w:r>
          </w:p>
        </w:tc>
        <w:tc>
          <w:tcPr>
            <w:tcW w:w="374"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412" w:type="pct"/>
          </w:tcPr>
          <w:p>
            <w:pPr>
              <w:rPr>
                <w:sz w:val="22"/>
                <w:szCs w:val="22"/>
              </w:rPr>
            </w:pPr>
            <w:r>
              <w:rPr>
                <w:rFonts w:ascii="宋体" w:hAnsi="宋体" w:eastAsia="宋体" w:cs="宋体"/>
                <w:sz w:val="22"/>
              </w:rPr>
              <w:t>19</w:t>
            </w:r>
          </w:p>
        </w:tc>
        <w:tc>
          <w:tcPr>
            <w:tcW w:w="310" w:type="pct"/>
          </w:tcPr>
          <w:p>
            <w:pPr>
              <w:rPr>
                <w:sz w:val="22"/>
                <w:szCs w:val="22"/>
              </w:rPr>
            </w:pPr>
            <w:r>
              <w:rPr>
                <w:rFonts w:ascii="宋体" w:hAnsi="宋体" w:eastAsia="宋体" w:cs="宋体"/>
                <w:sz w:val="22"/>
              </w:rPr>
              <w:t>贺倚非</w:t>
            </w:r>
          </w:p>
        </w:tc>
        <w:tc>
          <w:tcPr>
            <w:tcW w:w="437" w:type="pct"/>
          </w:tcPr>
          <w:p>
            <w:pPr>
              <w:rPr>
                <w:sz w:val="22"/>
                <w:szCs w:val="22"/>
              </w:rPr>
            </w:pPr>
            <w:r>
              <w:rPr>
                <w:rFonts w:ascii="宋体" w:hAnsi="宋体" w:eastAsia="宋体" w:cs="宋体"/>
                <w:sz w:val="22"/>
              </w:rPr>
              <w:t>男</w:t>
            </w:r>
          </w:p>
        </w:tc>
        <w:tc>
          <w:tcPr>
            <w:tcW w:w="244" w:type="pct"/>
          </w:tcPr>
          <w:p>
            <w:pPr>
              <w:rPr>
                <w:sz w:val="22"/>
                <w:szCs w:val="22"/>
              </w:rPr>
            </w:pPr>
            <w:r>
              <w:rPr>
                <w:rFonts w:ascii="宋体" w:hAnsi="宋体" w:eastAsia="宋体" w:cs="宋体"/>
                <w:sz w:val="22"/>
              </w:rPr>
              <w:t>110228199903013819</w:t>
            </w:r>
          </w:p>
        </w:tc>
        <w:tc>
          <w:tcPr>
            <w:tcW w:w="511" w:type="pct"/>
          </w:tcPr>
          <w:p>
            <w:pPr>
              <w:rPr>
                <w:sz w:val="22"/>
                <w:szCs w:val="22"/>
              </w:rPr>
            </w:pPr>
            <w:r>
              <w:rPr>
                <w:rFonts w:ascii="宋体" w:hAnsi="宋体" w:eastAsia="宋体" w:cs="宋体"/>
                <w:sz w:val="22"/>
              </w:rPr>
              <w:t>理事</w:t>
            </w:r>
          </w:p>
        </w:tc>
        <w:tc>
          <w:tcPr>
            <w:tcW w:w="263" w:type="pct"/>
          </w:tcPr>
          <w:p>
            <w:pPr>
              <w:rPr>
                <w:sz w:val="22"/>
                <w:szCs w:val="22"/>
              </w:rPr>
            </w:pPr>
            <w:r>
              <w:rPr>
                <w:rFonts w:ascii="宋体" w:hAnsi="宋体" w:eastAsia="宋体" w:cs="宋体"/>
                <w:sz w:val="22"/>
              </w:rPr>
              <w:t>北京医学奖励基金会秘书长助理</w:t>
            </w:r>
          </w:p>
        </w:tc>
        <w:tc>
          <w:tcPr>
            <w:tcW w:w="311" w:type="pct"/>
          </w:tcPr>
          <w:p>
            <w:pPr>
              <w:rPr>
                <w:sz w:val="22"/>
                <w:szCs w:val="22"/>
              </w:rPr>
            </w:pPr>
            <w:r>
              <w:rPr>
                <w:rFonts w:ascii="宋体" w:hAnsi="宋体" w:eastAsia="宋体" w:cs="宋体"/>
                <w:sz w:val="22"/>
              </w:rPr>
              <w:t>是</w:t>
            </w:r>
          </w:p>
        </w:tc>
        <w:tc>
          <w:tcPr>
            <w:tcW w:w="299" w:type="pct"/>
          </w:tcPr>
          <w:p>
            <w:pPr>
              <w:rPr>
                <w:sz w:val="22"/>
                <w:szCs w:val="22"/>
              </w:rPr>
            </w:pPr>
            <w:r>
              <w:rPr>
                <w:rFonts w:ascii="宋体" w:hAnsi="宋体" w:eastAsia="宋体" w:cs="宋体"/>
                <w:sz w:val="22"/>
              </w:rPr>
              <w:t>群众</w:t>
            </w:r>
          </w:p>
        </w:tc>
        <w:tc>
          <w:tcPr>
            <w:tcW w:w="287" w:type="pct"/>
          </w:tcPr>
          <w:p>
            <w:pPr>
              <w:rPr>
                <w:sz w:val="22"/>
                <w:szCs w:val="22"/>
              </w:rPr>
            </w:pPr>
            <w:r>
              <w:rPr>
                <w:rFonts w:ascii="宋体" w:hAnsi="宋体" w:eastAsia="宋体" w:cs="宋体"/>
                <w:sz w:val="22"/>
              </w:rPr>
              <w:t>144000</w:t>
            </w:r>
          </w:p>
        </w:tc>
        <w:tc>
          <w:tcPr>
            <w:tcW w:w="377" w:type="pct"/>
          </w:tcPr>
          <w:p>
            <w:pPr>
              <w:rPr>
                <w:sz w:val="22"/>
                <w:szCs w:val="22"/>
              </w:rPr>
            </w:pPr>
            <w:r>
              <w:rPr>
                <w:rFonts w:ascii="宋体" w:hAnsi="宋体" w:eastAsia="宋体" w:cs="宋体"/>
                <w:sz w:val="22"/>
              </w:rPr>
              <w:t>专职</w:t>
            </w:r>
          </w:p>
        </w:tc>
        <w:tc>
          <w:tcPr>
            <w:tcW w:w="429" w:type="pct"/>
          </w:tcPr>
          <w:p>
            <w:pPr>
              <w:rPr>
                <w:sz w:val="22"/>
                <w:szCs w:val="22"/>
              </w:rPr>
            </w:pPr>
            <w:r>
              <w:rPr>
                <w:rFonts w:ascii="宋体" w:hAnsi="宋体" w:eastAsia="宋体" w:cs="宋体"/>
                <w:sz w:val="22"/>
              </w:rPr>
              <w:t>否</w:t>
            </w:r>
          </w:p>
        </w:tc>
        <w:tc>
          <w:tcPr>
            <w:tcW w:w="436" w:type="pct"/>
          </w:tcPr>
          <w:p>
            <w:pPr>
              <w:rPr>
                <w:sz w:val="22"/>
                <w:szCs w:val="22"/>
              </w:rPr>
            </w:pPr>
          </w:p>
        </w:tc>
        <w:tc>
          <w:tcPr>
            <w:tcW w:w="302" w:type="pct"/>
          </w:tcPr>
          <w:p>
            <w:pPr>
              <w:rPr>
                <w:sz w:val="22"/>
                <w:szCs w:val="22"/>
              </w:rPr>
            </w:pPr>
            <w:r>
              <w:rPr>
                <w:rFonts w:ascii="宋体" w:hAnsi="宋体" w:eastAsia="宋体" w:cs="宋体"/>
                <w:sz w:val="22"/>
              </w:rPr>
              <w:t>是</w:t>
            </w:r>
          </w:p>
        </w:tc>
        <w:tc>
          <w:tcPr>
            <w:tcW w:w="374" w:type="pct"/>
          </w:tcPr>
          <w:p>
            <w:pPr>
              <w:rPr>
                <w:sz w:val="22"/>
                <w:szCs w:val="22"/>
              </w:rPr>
            </w:pPr>
            <w:r>
              <w:rPr>
                <w:rFonts w:ascii="宋体" w:hAnsi="宋体" w:eastAsia="宋体" w:cs="宋体"/>
                <w:sz w:val="22"/>
              </w:rPr>
              <w:t>是</w:t>
            </w:r>
          </w:p>
        </w:tc>
      </w:tr>
    </w:tbl>
    <w:p>
      <w:pPr>
        <w:rPr>
          <w:sz w:val="22"/>
          <w:szCs w:val="22"/>
        </w:rPr>
      </w:pPr>
    </w:p>
    <w:p>
      <w:pPr>
        <w:outlineLvl w:val="0"/>
        <w:rPr>
          <w:b/>
          <w:sz w:val="22"/>
          <w:szCs w:val="22"/>
        </w:rPr>
      </w:pPr>
      <w:r>
        <w:rPr>
          <w:rFonts w:hint="eastAsia"/>
          <w:b/>
          <w:sz w:val="22"/>
          <w:szCs w:val="22"/>
        </w:rPr>
        <w:t>（四）监事（监事会）情况</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1" w:type="dxa"/>
          <w:bottom w:w="0" w:type="dxa"/>
          <w:right w:w="51" w:type="dxa"/>
        </w:tblCellMar>
      </w:tblPr>
      <w:tblGrid>
        <w:gridCol w:w="534"/>
        <w:gridCol w:w="576"/>
        <w:gridCol w:w="497"/>
        <w:gridCol w:w="1058"/>
        <w:gridCol w:w="747"/>
        <w:gridCol w:w="543"/>
        <w:gridCol w:w="1120"/>
        <w:gridCol w:w="789"/>
        <w:gridCol w:w="689"/>
        <w:gridCol w:w="734"/>
        <w:gridCol w:w="500"/>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sz w:val="22"/>
                <w:szCs w:val="22"/>
              </w:rPr>
              <w:t>序号</w:t>
            </w:r>
          </w:p>
        </w:tc>
        <w:tc>
          <w:tcPr>
            <w:tcW w:w="342" w:type="pct"/>
          </w:tcPr>
          <w:p>
            <w:pPr>
              <w:rPr>
                <w:sz w:val="22"/>
                <w:szCs w:val="22"/>
              </w:rPr>
            </w:pPr>
            <w:r>
              <w:rPr>
                <w:sz w:val="22"/>
                <w:szCs w:val="22"/>
              </w:rPr>
              <w:t>姓名</w:t>
            </w:r>
          </w:p>
        </w:tc>
        <w:tc>
          <w:tcPr>
            <w:tcW w:w="295" w:type="pct"/>
          </w:tcPr>
          <w:p>
            <w:pPr>
              <w:rPr>
                <w:sz w:val="22"/>
                <w:szCs w:val="22"/>
              </w:rPr>
            </w:pPr>
            <w:r>
              <w:rPr>
                <w:sz w:val="22"/>
                <w:szCs w:val="22"/>
              </w:rPr>
              <w:t>性别</w:t>
            </w:r>
          </w:p>
        </w:tc>
        <w:tc>
          <w:tcPr>
            <w:tcW w:w="629" w:type="pct"/>
          </w:tcPr>
          <w:p>
            <w:pPr>
              <w:rPr>
                <w:sz w:val="22"/>
                <w:szCs w:val="22"/>
              </w:rPr>
            </w:pPr>
            <w:r>
              <w:rPr>
                <w:rFonts w:hint="eastAsia"/>
                <w:sz w:val="22"/>
                <w:szCs w:val="22"/>
              </w:rPr>
              <w:t>身份证号码</w:t>
            </w:r>
          </w:p>
        </w:tc>
        <w:tc>
          <w:tcPr>
            <w:tcW w:w="444" w:type="pct"/>
          </w:tcPr>
          <w:p>
            <w:pPr>
              <w:rPr>
                <w:sz w:val="22"/>
                <w:szCs w:val="22"/>
              </w:rPr>
            </w:pPr>
            <w:r>
              <w:rPr>
                <w:rFonts w:hint="eastAsia"/>
                <w:sz w:val="22"/>
                <w:szCs w:val="22"/>
              </w:rPr>
              <w:t>工作单位及职务）</w:t>
            </w:r>
          </w:p>
        </w:tc>
        <w:tc>
          <w:tcPr>
            <w:tcW w:w="323" w:type="pct"/>
          </w:tcPr>
          <w:p>
            <w:pPr>
              <w:jc w:val="center"/>
              <w:rPr>
                <w:sz w:val="22"/>
                <w:szCs w:val="22"/>
              </w:rPr>
            </w:pPr>
            <w:r>
              <w:rPr>
                <w:rFonts w:hint="eastAsia"/>
                <w:sz w:val="22"/>
                <w:szCs w:val="22"/>
              </w:rPr>
              <w:t>政治面貌</w:t>
            </w:r>
          </w:p>
        </w:tc>
        <w:tc>
          <w:tcPr>
            <w:tcW w:w="663" w:type="pct"/>
          </w:tcPr>
          <w:p>
            <w:pPr>
              <w:spacing w:line="220" w:lineRule="exact"/>
              <w:rPr>
                <w:sz w:val="22"/>
                <w:szCs w:val="22"/>
              </w:rPr>
            </w:pPr>
            <w:r>
              <w:rPr>
                <w:sz w:val="22"/>
                <w:szCs w:val="22"/>
              </w:rPr>
              <w:t>本年度在基金会领取的</w:t>
            </w:r>
            <w:r>
              <w:rPr>
                <w:rFonts w:hint="eastAsia"/>
                <w:sz w:val="22"/>
                <w:szCs w:val="22"/>
              </w:rPr>
              <w:t>报酬和补贴</w:t>
            </w:r>
            <w:r>
              <w:rPr>
                <w:sz w:val="22"/>
                <w:szCs w:val="22"/>
              </w:rPr>
              <w:t>(人民币元)</w:t>
            </w:r>
          </w:p>
        </w:tc>
        <w:tc>
          <w:tcPr>
            <w:tcW w:w="469" w:type="pct"/>
          </w:tcPr>
          <w:p>
            <w:pPr>
              <w:spacing w:line="220" w:lineRule="exact"/>
              <w:rPr>
                <w:sz w:val="22"/>
                <w:szCs w:val="22"/>
              </w:rPr>
            </w:pPr>
            <w:r>
              <w:rPr>
                <w:rFonts w:hint="eastAsia"/>
                <w:sz w:val="22"/>
                <w:szCs w:val="22"/>
              </w:rPr>
              <w:t>领取报酬和补贴事由</w:t>
            </w:r>
          </w:p>
        </w:tc>
        <w:tc>
          <w:tcPr>
            <w:tcW w:w="410" w:type="pct"/>
          </w:tcPr>
          <w:p>
            <w:pPr>
              <w:spacing w:line="220" w:lineRule="exact"/>
              <w:rPr>
                <w:sz w:val="22"/>
                <w:szCs w:val="22"/>
              </w:rPr>
            </w:pPr>
            <w:r>
              <w:rPr>
                <w:rFonts w:hint="eastAsia" w:ascii="宋体" w:hAnsi="宋体" w:cs="宋体"/>
                <w:kern w:val="0"/>
                <w:sz w:val="22"/>
                <w:szCs w:val="22"/>
              </w:rPr>
              <w:t>是否为党政机关、国有企业单位现职或退（离）休干部</w:t>
            </w:r>
          </w:p>
        </w:tc>
        <w:tc>
          <w:tcPr>
            <w:tcW w:w="436" w:type="pct"/>
          </w:tcPr>
          <w:p>
            <w:pPr>
              <w:spacing w:line="220" w:lineRule="exact"/>
              <w:rPr>
                <w:rFonts w:ascii="宋体" w:hAnsi="宋体" w:cs="宋体"/>
                <w:kern w:val="0"/>
                <w:sz w:val="22"/>
                <w:szCs w:val="22"/>
              </w:rPr>
            </w:pPr>
            <w:r>
              <w:rPr>
                <w:rFonts w:hint="eastAsia" w:ascii="宋体" w:hAnsi="宋体" w:cs="宋体"/>
                <w:kern w:val="0"/>
                <w:sz w:val="22"/>
                <w:szCs w:val="22"/>
              </w:rPr>
              <w:t>是否办理兼职审批手续</w:t>
            </w:r>
          </w:p>
        </w:tc>
        <w:tc>
          <w:tcPr>
            <w:tcW w:w="297" w:type="pct"/>
          </w:tcPr>
          <w:p>
            <w:pPr>
              <w:spacing w:line="220" w:lineRule="exact"/>
              <w:rPr>
                <w:rFonts w:ascii="宋体" w:hAnsi="宋体" w:cs="宋体"/>
                <w:kern w:val="0"/>
                <w:sz w:val="22"/>
                <w:szCs w:val="22"/>
              </w:rPr>
            </w:pPr>
            <w:r>
              <w:rPr>
                <w:rFonts w:hint="eastAsia" w:ascii="宋体" w:hAnsi="宋体" w:cs="宋体"/>
                <w:kern w:val="0"/>
                <w:sz w:val="18"/>
                <w:szCs w:val="18"/>
              </w:rPr>
              <w:t>是否为本年度新增</w:t>
            </w:r>
          </w:p>
        </w:tc>
        <w:tc>
          <w:tcPr>
            <w:tcW w:w="369" w:type="pct"/>
          </w:tcPr>
          <w:p>
            <w:pPr>
              <w:spacing w:line="220" w:lineRule="exact"/>
              <w:rPr>
                <w:rFonts w:ascii="宋体" w:hAnsi="宋体" w:cs="宋体"/>
                <w:kern w:val="0"/>
                <w:sz w:val="18"/>
                <w:szCs w:val="18"/>
              </w:rPr>
            </w:pPr>
            <w:r>
              <w:rPr>
                <w:rFonts w:hint="eastAsia" w:ascii="宋体" w:hAnsi="宋体" w:cs="宋体"/>
                <w:kern w:val="0"/>
                <w:sz w:val="18"/>
                <w:szCs w:val="18"/>
              </w:rPr>
              <w:t>是否在登记管理机关备案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hint="eastAsia" w:ascii="宋体" w:hAnsi="宋体" w:eastAsia="宋体" w:cs="宋体"/>
                <w:sz w:val="22"/>
                <w:szCs w:val="22"/>
              </w:rPr>
              <w:t>1</w:t>
            </w:r>
          </w:p>
        </w:tc>
        <w:tc>
          <w:tcPr>
            <w:tcW w:w="342" w:type="pct"/>
          </w:tcPr>
          <w:p>
            <w:pPr>
              <w:rPr>
                <w:sz w:val="22"/>
                <w:szCs w:val="22"/>
              </w:rPr>
            </w:pPr>
            <w:r>
              <w:rPr>
                <w:rFonts w:hint="eastAsia"/>
                <w:sz w:val="22"/>
                <w:szCs w:val="22"/>
              </w:rPr>
              <w:t>胡晓英</w:t>
            </w:r>
          </w:p>
        </w:tc>
        <w:tc>
          <w:tcPr>
            <w:tcW w:w="295" w:type="pct"/>
          </w:tcPr>
          <w:p>
            <w:pPr>
              <w:rPr>
                <w:sz w:val="22"/>
                <w:szCs w:val="22"/>
              </w:rPr>
            </w:pPr>
            <w:r>
              <w:rPr>
                <w:rFonts w:hint="eastAsia"/>
                <w:sz w:val="22"/>
                <w:szCs w:val="22"/>
              </w:rPr>
              <w:t>女</w:t>
            </w:r>
          </w:p>
        </w:tc>
        <w:tc>
          <w:tcPr>
            <w:tcW w:w="629" w:type="pct"/>
          </w:tcPr>
          <w:p>
            <w:pPr>
              <w:rPr>
                <w:sz w:val="22"/>
                <w:szCs w:val="22"/>
              </w:rPr>
            </w:pPr>
            <w:r>
              <w:rPr>
                <w:rFonts w:hint="eastAsia"/>
                <w:sz w:val="22"/>
                <w:szCs w:val="22"/>
              </w:rPr>
              <w:t>110108196109203725</w:t>
            </w:r>
          </w:p>
        </w:tc>
        <w:tc>
          <w:tcPr>
            <w:tcW w:w="444" w:type="pct"/>
          </w:tcPr>
          <w:p>
            <w:pPr>
              <w:rPr>
                <w:sz w:val="22"/>
                <w:szCs w:val="22"/>
              </w:rPr>
            </w:pPr>
            <w:r>
              <w:rPr>
                <w:sz w:val="22"/>
                <w:szCs w:val="22"/>
              </w:rPr>
              <w:t>武警总医院激光科原主管技师</w:t>
            </w:r>
          </w:p>
        </w:tc>
        <w:tc>
          <w:tcPr>
            <w:tcW w:w="323" w:type="pct"/>
          </w:tcPr>
          <w:p>
            <w:pPr>
              <w:rPr>
                <w:sz w:val="22"/>
                <w:szCs w:val="22"/>
              </w:rPr>
            </w:pPr>
            <w:r>
              <w:rPr>
                <w:sz w:val="22"/>
                <w:szCs w:val="22"/>
              </w:rPr>
              <w:t>中共党员</w:t>
            </w:r>
          </w:p>
        </w:tc>
        <w:tc>
          <w:tcPr>
            <w:tcW w:w="663" w:type="pct"/>
          </w:tcPr>
          <w:p>
            <w:pPr>
              <w:rPr>
                <w:sz w:val="22"/>
                <w:szCs w:val="22"/>
              </w:rPr>
            </w:pPr>
            <w:r>
              <w:rPr>
                <w:rFonts w:hint="eastAsia"/>
                <w:sz w:val="22"/>
                <w:szCs w:val="22"/>
              </w:rPr>
              <w:t>0</w:t>
            </w:r>
          </w:p>
        </w:tc>
        <w:tc>
          <w:tcPr>
            <w:tcW w:w="469" w:type="pct"/>
          </w:tcPr>
          <w:p>
            <w:pPr>
              <w:rPr>
                <w:sz w:val="22"/>
                <w:szCs w:val="22"/>
              </w:rPr>
            </w:pPr>
            <w:r>
              <w:rPr>
                <w:rFonts w:hint="eastAsia"/>
                <w:sz w:val="22"/>
                <w:szCs w:val="22"/>
              </w:rPr>
              <w:t>无</w:t>
            </w:r>
          </w:p>
        </w:tc>
        <w:tc>
          <w:tcPr>
            <w:tcW w:w="410" w:type="pct"/>
          </w:tcPr>
          <w:p>
            <w:pPr>
              <w:rPr>
                <w:sz w:val="22"/>
                <w:szCs w:val="22"/>
              </w:rPr>
            </w:pPr>
            <w:r>
              <w:rPr>
                <w:rFonts w:hint="eastAsia"/>
                <w:sz w:val="22"/>
                <w:szCs w:val="22"/>
              </w:rPr>
              <w:t>否</w:t>
            </w:r>
          </w:p>
        </w:tc>
        <w:tc>
          <w:tcPr>
            <w:tcW w:w="436" w:type="pct"/>
          </w:tcPr>
          <w:p>
            <w:pPr>
              <w:rPr>
                <w:sz w:val="22"/>
                <w:szCs w:val="22"/>
              </w:rPr>
            </w:pPr>
          </w:p>
        </w:tc>
        <w:tc>
          <w:tcPr>
            <w:tcW w:w="297" w:type="pct"/>
          </w:tcPr>
          <w:p>
            <w:pPr>
              <w:rPr>
                <w:sz w:val="22"/>
                <w:szCs w:val="22"/>
              </w:rPr>
            </w:pPr>
            <w:r>
              <w:rPr>
                <w:sz w:val="22"/>
                <w:szCs w:val="22"/>
              </w:rPr>
              <w:t>否</w:t>
            </w:r>
          </w:p>
        </w:tc>
        <w:tc>
          <w:tcPr>
            <w:tcW w:w="369" w:type="pct"/>
          </w:tcPr>
          <w:p>
            <w:pPr>
              <w:rPr>
                <w:sz w:val="22"/>
                <w:szCs w:val="22"/>
              </w:rPr>
            </w:pPr>
            <w:r>
              <w:rPr>
                <w:sz w:val="22"/>
                <w:szCs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ascii="宋体" w:hAnsi="宋体" w:eastAsia="宋体" w:cs="宋体"/>
                <w:sz w:val="22"/>
              </w:rPr>
              <w:t>2</w:t>
            </w:r>
          </w:p>
        </w:tc>
        <w:tc>
          <w:tcPr>
            <w:tcW w:w="342" w:type="pct"/>
          </w:tcPr>
          <w:p>
            <w:pPr>
              <w:rPr>
                <w:sz w:val="22"/>
                <w:szCs w:val="22"/>
              </w:rPr>
            </w:pPr>
            <w:r>
              <w:rPr>
                <w:rFonts w:ascii="宋体" w:hAnsi="宋体" w:eastAsia="宋体" w:cs="宋体"/>
                <w:sz w:val="22"/>
              </w:rPr>
              <w:t>贾明艳</w:t>
            </w:r>
          </w:p>
        </w:tc>
        <w:tc>
          <w:tcPr>
            <w:tcW w:w="295" w:type="pct"/>
          </w:tcPr>
          <w:p>
            <w:pPr>
              <w:rPr>
                <w:sz w:val="22"/>
                <w:szCs w:val="22"/>
              </w:rPr>
            </w:pPr>
            <w:r>
              <w:rPr>
                <w:rFonts w:ascii="宋体" w:hAnsi="宋体" w:eastAsia="宋体" w:cs="宋体"/>
                <w:sz w:val="22"/>
              </w:rPr>
              <w:t>女</w:t>
            </w:r>
          </w:p>
        </w:tc>
        <w:tc>
          <w:tcPr>
            <w:tcW w:w="629" w:type="pct"/>
          </w:tcPr>
          <w:p>
            <w:pPr>
              <w:rPr>
                <w:sz w:val="22"/>
                <w:szCs w:val="22"/>
              </w:rPr>
            </w:pPr>
            <w:r>
              <w:rPr>
                <w:rFonts w:ascii="宋体" w:hAnsi="宋体" w:eastAsia="宋体" w:cs="宋体"/>
                <w:sz w:val="22"/>
              </w:rPr>
              <w:t>110101194811123043</w:t>
            </w:r>
          </w:p>
        </w:tc>
        <w:tc>
          <w:tcPr>
            <w:tcW w:w="444" w:type="pct"/>
          </w:tcPr>
          <w:p>
            <w:pPr>
              <w:rPr>
                <w:sz w:val="22"/>
                <w:szCs w:val="22"/>
              </w:rPr>
            </w:pPr>
            <w:r>
              <w:rPr>
                <w:rFonts w:ascii="宋体" w:hAnsi="宋体" w:eastAsia="宋体" w:cs="宋体"/>
                <w:sz w:val="22"/>
              </w:rPr>
              <w:t>北京医学教育协会原会长</w:t>
            </w:r>
          </w:p>
        </w:tc>
        <w:tc>
          <w:tcPr>
            <w:tcW w:w="323" w:type="pct"/>
          </w:tcPr>
          <w:p>
            <w:pPr>
              <w:rPr>
                <w:sz w:val="22"/>
                <w:szCs w:val="22"/>
              </w:rPr>
            </w:pPr>
            <w:r>
              <w:rPr>
                <w:rFonts w:ascii="宋体" w:hAnsi="宋体" w:eastAsia="宋体" w:cs="宋体"/>
                <w:sz w:val="22"/>
              </w:rPr>
              <w:t>中共党员</w:t>
            </w:r>
          </w:p>
        </w:tc>
        <w:tc>
          <w:tcPr>
            <w:tcW w:w="663" w:type="pct"/>
          </w:tcPr>
          <w:p>
            <w:pPr>
              <w:rPr>
                <w:sz w:val="22"/>
                <w:szCs w:val="22"/>
              </w:rPr>
            </w:pPr>
            <w:r>
              <w:rPr>
                <w:rFonts w:ascii="宋体" w:hAnsi="宋体" w:eastAsia="宋体" w:cs="宋体"/>
                <w:sz w:val="22"/>
              </w:rPr>
              <w:t>0</w:t>
            </w:r>
          </w:p>
        </w:tc>
        <w:tc>
          <w:tcPr>
            <w:tcW w:w="469" w:type="pct"/>
          </w:tcPr>
          <w:p>
            <w:pPr>
              <w:rPr>
                <w:sz w:val="22"/>
                <w:szCs w:val="22"/>
              </w:rPr>
            </w:pPr>
            <w:r>
              <w:rPr>
                <w:rFonts w:ascii="宋体" w:hAnsi="宋体" w:eastAsia="宋体" w:cs="宋体"/>
                <w:sz w:val="22"/>
              </w:rPr>
              <w:t>无</w:t>
            </w:r>
          </w:p>
        </w:tc>
        <w:tc>
          <w:tcPr>
            <w:tcW w:w="410" w:type="pct"/>
          </w:tcPr>
          <w:p>
            <w:pPr>
              <w:rPr>
                <w:sz w:val="22"/>
                <w:szCs w:val="22"/>
              </w:rPr>
            </w:pPr>
            <w:r>
              <w:rPr>
                <w:rFonts w:ascii="宋体" w:hAnsi="宋体" w:eastAsia="宋体" w:cs="宋体"/>
                <w:sz w:val="22"/>
              </w:rPr>
              <w:t>否</w:t>
            </w:r>
          </w:p>
        </w:tc>
        <w:tc>
          <w:tcPr>
            <w:tcW w:w="436" w:type="pct"/>
          </w:tcPr>
          <w:p>
            <w:pPr>
              <w:rPr>
                <w:sz w:val="22"/>
                <w:szCs w:val="22"/>
              </w:rPr>
            </w:pPr>
          </w:p>
        </w:tc>
        <w:tc>
          <w:tcPr>
            <w:tcW w:w="297" w:type="pct"/>
          </w:tcPr>
          <w:p>
            <w:pPr>
              <w:rPr>
                <w:sz w:val="22"/>
                <w:szCs w:val="22"/>
              </w:rPr>
            </w:pPr>
            <w:r>
              <w:rPr>
                <w:rFonts w:ascii="宋体" w:hAnsi="宋体" w:eastAsia="宋体" w:cs="宋体"/>
                <w:sz w:val="22"/>
              </w:rPr>
              <w:t>否</w:t>
            </w:r>
          </w:p>
        </w:tc>
        <w:tc>
          <w:tcPr>
            <w:tcW w:w="369" w:type="pct"/>
          </w:tcPr>
          <w:p>
            <w:pP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c>
          <w:tcPr>
            <w:tcW w:w="317" w:type="pct"/>
          </w:tcPr>
          <w:p>
            <w:pPr>
              <w:rPr>
                <w:sz w:val="22"/>
                <w:szCs w:val="22"/>
              </w:rPr>
            </w:pPr>
            <w:r>
              <w:rPr>
                <w:rFonts w:ascii="宋体" w:hAnsi="宋体" w:eastAsia="宋体" w:cs="宋体"/>
                <w:sz w:val="22"/>
              </w:rPr>
              <w:t>3</w:t>
            </w:r>
          </w:p>
        </w:tc>
        <w:tc>
          <w:tcPr>
            <w:tcW w:w="342" w:type="pct"/>
          </w:tcPr>
          <w:p>
            <w:pPr>
              <w:rPr>
                <w:sz w:val="22"/>
                <w:szCs w:val="22"/>
              </w:rPr>
            </w:pPr>
            <w:r>
              <w:rPr>
                <w:rFonts w:ascii="宋体" w:hAnsi="宋体" w:eastAsia="宋体" w:cs="宋体"/>
                <w:sz w:val="22"/>
              </w:rPr>
              <w:t>郭乡平</w:t>
            </w:r>
          </w:p>
        </w:tc>
        <w:tc>
          <w:tcPr>
            <w:tcW w:w="295" w:type="pct"/>
          </w:tcPr>
          <w:p>
            <w:pPr>
              <w:rPr>
                <w:sz w:val="22"/>
                <w:szCs w:val="22"/>
              </w:rPr>
            </w:pPr>
            <w:r>
              <w:rPr>
                <w:rFonts w:ascii="宋体" w:hAnsi="宋体" w:eastAsia="宋体" w:cs="宋体"/>
                <w:sz w:val="22"/>
              </w:rPr>
              <w:t>女</w:t>
            </w:r>
          </w:p>
        </w:tc>
        <w:tc>
          <w:tcPr>
            <w:tcW w:w="629" w:type="pct"/>
          </w:tcPr>
          <w:p>
            <w:pPr>
              <w:rPr>
                <w:sz w:val="22"/>
                <w:szCs w:val="22"/>
              </w:rPr>
            </w:pPr>
            <w:r>
              <w:rPr>
                <w:rFonts w:ascii="宋体" w:hAnsi="宋体" w:eastAsia="宋体" w:cs="宋体"/>
                <w:sz w:val="22"/>
              </w:rPr>
              <w:t>110105196012210823</w:t>
            </w:r>
          </w:p>
        </w:tc>
        <w:tc>
          <w:tcPr>
            <w:tcW w:w="444" w:type="pct"/>
          </w:tcPr>
          <w:p>
            <w:pPr>
              <w:rPr>
                <w:sz w:val="22"/>
                <w:szCs w:val="22"/>
              </w:rPr>
            </w:pPr>
            <w:r>
              <w:rPr>
                <w:rFonts w:ascii="宋体" w:hAnsi="宋体" w:eastAsia="宋体" w:cs="宋体"/>
                <w:sz w:val="22"/>
              </w:rPr>
              <w:t>北京医学教育协会秘书长</w:t>
            </w:r>
          </w:p>
        </w:tc>
        <w:tc>
          <w:tcPr>
            <w:tcW w:w="323" w:type="pct"/>
          </w:tcPr>
          <w:p>
            <w:pPr>
              <w:rPr>
                <w:sz w:val="22"/>
                <w:szCs w:val="22"/>
              </w:rPr>
            </w:pPr>
            <w:r>
              <w:rPr>
                <w:rFonts w:ascii="宋体" w:hAnsi="宋体" w:eastAsia="宋体" w:cs="宋体"/>
                <w:sz w:val="22"/>
              </w:rPr>
              <w:t>群众</w:t>
            </w:r>
          </w:p>
        </w:tc>
        <w:tc>
          <w:tcPr>
            <w:tcW w:w="663" w:type="pct"/>
          </w:tcPr>
          <w:p>
            <w:pPr>
              <w:rPr>
                <w:sz w:val="22"/>
                <w:szCs w:val="22"/>
              </w:rPr>
            </w:pPr>
            <w:r>
              <w:rPr>
                <w:rFonts w:ascii="宋体" w:hAnsi="宋体" w:eastAsia="宋体" w:cs="宋体"/>
                <w:sz w:val="22"/>
              </w:rPr>
              <w:t>0</w:t>
            </w:r>
          </w:p>
        </w:tc>
        <w:tc>
          <w:tcPr>
            <w:tcW w:w="469" w:type="pct"/>
          </w:tcPr>
          <w:p>
            <w:pPr>
              <w:rPr>
                <w:sz w:val="22"/>
                <w:szCs w:val="22"/>
              </w:rPr>
            </w:pPr>
            <w:r>
              <w:rPr>
                <w:rFonts w:ascii="宋体" w:hAnsi="宋体" w:eastAsia="宋体" w:cs="宋体"/>
                <w:sz w:val="22"/>
              </w:rPr>
              <w:t>无</w:t>
            </w:r>
          </w:p>
        </w:tc>
        <w:tc>
          <w:tcPr>
            <w:tcW w:w="410" w:type="pct"/>
          </w:tcPr>
          <w:p>
            <w:pPr>
              <w:rPr>
                <w:sz w:val="22"/>
                <w:szCs w:val="22"/>
              </w:rPr>
            </w:pPr>
            <w:r>
              <w:rPr>
                <w:rFonts w:ascii="宋体" w:hAnsi="宋体" w:eastAsia="宋体" w:cs="宋体"/>
                <w:sz w:val="22"/>
              </w:rPr>
              <w:t>否</w:t>
            </w:r>
          </w:p>
        </w:tc>
        <w:tc>
          <w:tcPr>
            <w:tcW w:w="436" w:type="pct"/>
          </w:tcPr>
          <w:p>
            <w:pPr>
              <w:rPr>
                <w:sz w:val="22"/>
                <w:szCs w:val="22"/>
              </w:rPr>
            </w:pPr>
          </w:p>
        </w:tc>
        <w:tc>
          <w:tcPr>
            <w:tcW w:w="297" w:type="pct"/>
          </w:tcPr>
          <w:p>
            <w:pPr>
              <w:rPr>
                <w:sz w:val="22"/>
                <w:szCs w:val="22"/>
              </w:rPr>
            </w:pPr>
            <w:r>
              <w:rPr>
                <w:rFonts w:ascii="宋体" w:hAnsi="宋体" w:eastAsia="宋体" w:cs="宋体"/>
                <w:sz w:val="22"/>
              </w:rPr>
              <w:t>是</w:t>
            </w:r>
          </w:p>
        </w:tc>
        <w:tc>
          <w:tcPr>
            <w:tcW w:w="369" w:type="pct"/>
          </w:tcPr>
          <w:p>
            <w:pPr>
              <w:rPr>
                <w:sz w:val="22"/>
                <w:szCs w:val="22"/>
              </w:rPr>
            </w:pPr>
            <w:r>
              <w:rPr>
                <w:rFonts w:ascii="宋体" w:hAnsi="宋体" w:eastAsia="宋体" w:cs="宋体"/>
                <w:sz w:val="22"/>
              </w:rPr>
              <w:t>是</w:t>
            </w:r>
          </w:p>
        </w:tc>
      </w:tr>
    </w:tbl>
    <w:p>
      <w:pPr>
        <w:rPr>
          <w:sz w:val="22"/>
          <w:szCs w:val="22"/>
        </w:rPr>
      </w:pPr>
    </w:p>
    <w:p>
      <w:pPr>
        <w:rPr>
          <w:rFonts w:ascii="宋体" w:hAnsi="宋体"/>
          <w:b/>
          <w:bCs/>
          <w:color w:val="FF0000"/>
          <w:sz w:val="22"/>
          <w:szCs w:val="22"/>
        </w:rPr>
      </w:pPr>
      <w:r>
        <w:rPr>
          <w:rFonts w:hint="eastAsia" w:ascii="宋体" w:hAnsi="宋体"/>
          <w:b/>
          <w:bCs/>
          <w:color w:val="FF0000"/>
          <w:sz w:val="22"/>
          <w:szCs w:val="22"/>
        </w:rPr>
        <w:t>说明：理事、监事工作单位职务指理事、监事现工作单位及职务，离（退）休的填写原工作单位及职务；无工作单位的填写“无”。</w:t>
      </w:r>
    </w:p>
    <w:tbl>
      <w:tblPr>
        <w:tblStyle w:val="14"/>
        <w:tblW w:w="0" w:type="auto"/>
        <w:tblInd w:w="0" w:type="dxa"/>
        <w:tblLayout w:type="autofit"/>
        <w:tblCellMar>
          <w:top w:w="0" w:type="dxa"/>
          <w:left w:w="108" w:type="dxa"/>
          <w:bottom w:w="0" w:type="dxa"/>
          <w:right w:w="108" w:type="dxa"/>
        </w:tblCellMar>
      </w:tblPr>
      <w:tblGrid>
        <w:gridCol w:w="5767"/>
      </w:tblGrid>
      <w:tr>
        <w:tc>
          <w:tcPr>
            <w:tcW w:w="5767" w:type="dxa"/>
          </w:tcPr>
          <w:p>
            <w:pPr>
              <w:spacing w:before="156" w:beforeLines="50"/>
              <w:rPr>
                <w:rFonts w:ascii="宋体" w:hAnsi="宋体"/>
                <w:b/>
                <w:bCs/>
                <w:color w:val="FF0000"/>
                <w:sz w:val="22"/>
                <w:szCs w:val="22"/>
              </w:rPr>
            </w:pPr>
            <w:r>
              <w:rPr>
                <w:rFonts w:hint="eastAsia" w:hAnsi="宋体"/>
                <w:sz w:val="22"/>
                <w:szCs w:val="22"/>
              </w:rPr>
              <w:t>是否成立监事会：〇 有 ⊙  无</w:t>
            </w:r>
          </w:p>
        </w:tc>
      </w:tr>
    </w:tbl>
    <w:p>
      <w:pPr>
        <w:tabs>
          <w:tab w:val="left" w:pos="6675"/>
        </w:tabs>
        <w:outlineLvl w:val="0"/>
        <w:rPr>
          <w:sz w:val="22"/>
          <w:szCs w:val="22"/>
        </w:rPr>
      </w:pPr>
      <w:r>
        <w:rPr>
          <w:rFonts w:hint="eastAsia"/>
          <w:sz w:val="22"/>
          <w:szCs w:val="22"/>
        </w:rPr>
        <w:tab/>
      </w:r>
    </w:p>
    <w:p>
      <w:pPr>
        <w:outlineLvl w:val="0"/>
        <w:rPr>
          <w:b/>
          <w:sz w:val="22"/>
          <w:szCs w:val="22"/>
        </w:rPr>
      </w:pPr>
      <w:r>
        <w:rPr>
          <w:rFonts w:hint="eastAsia"/>
          <w:b/>
          <w:sz w:val="22"/>
          <w:szCs w:val="22"/>
        </w:rPr>
        <w:t>（五）专职工作人员情况：</w:t>
      </w:r>
    </w:p>
    <w:p>
      <w:pPr>
        <w:rPr>
          <w:sz w:val="22"/>
          <w:szCs w:val="22"/>
        </w:rPr>
      </w:pPr>
      <w:r>
        <w:rPr>
          <w:color w:val="auto"/>
          <w:sz w:val="22"/>
        </w:rPr>
        <w:t>本机构共有（45）位专职工作人员情况</w:t>
      </w:r>
    </w:p>
    <w:p>
      <w:pPr>
        <w:rPr>
          <w:rFonts w:ascii="宋体" w:hAnsi="宋体"/>
          <w:b/>
          <w:bCs/>
          <w:color w:val="FF0000"/>
          <w:sz w:val="22"/>
          <w:szCs w:val="22"/>
        </w:rPr>
      </w:pPr>
      <w:r>
        <w:rPr>
          <w:rFonts w:hint="eastAsia" w:ascii="宋体" w:hAnsi="宋体"/>
          <w:b/>
          <w:bCs/>
          <w:color w:val="FF0000"/>
          <w:sz w:val="22"/>
          <w:szCs w:val="22"/>
        </w:rPr>
        <w:t>说明：请填写秘书长及以下工作人员情况，如理事、监事专职在基金会工作，也需填写。</w:t>
      </w:r>
    </w:p>
    <w:p>
      <w:pPr>
        <w:rPr>
          <w:sz w:val="22"/>
          <w:szCs w:val="22"/>
        </w:rPr>
      </w:pP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4"/>
        <w:gridCol w:w="1598"/>
        <w:gridCol w:w="1100"/>
        <w:gridCol w:w="1372"/>
        <w:gridCol w:w="1413"/>
        <w:gridCol w:w="1285"/>
      </w:tblGrid>
      <w:tr>
        <w:tblPrEx>
          <w:tblCellMar>
            <w:top w:w="0" w:type="dxa"/>
            <w:left w:w="108" w:type="dxa"/>
            <w:bottom w:w="0" w:type="dxa"/>
            <w:right w:w="108" w:type="dxa"/>
          </w:tblCellMar>
        </w:tblPrEx>
        <w:trPr>
          <w:trHeight w:val="317" w:hRule="atLeast"/>
        </w:trPr>
        <w:tc>
          <w:tcPr>
            <w:tcW w:w="890" w:type="pct"/>
            <w:vAlign w:val="center"/>
          </w:tcPr>
          <w:p>
            <w:pPr>
              <w:jc w:val="center"/>
              <w:rPr>
                <w:sz w:val="22"/>
                <w:szCs w:val="22"/>
              </w:rPr>
            </w:pPr>
            <w:r>
              <w:rPr>
                <w:rFonts w:hint="eastAsia"/>
                <w:sz w:val="22"/>
                <w:szCs w:val="22"/>
              </w:rPr>
              <w:t>姓名</w:t>
            </w:r>
          </w:p>
        </w:tc>
        <w:tc>
          <w:tcPr>
            <w:tcW w:w="811" w:type="pct"/>
            <w:vAlign w:val="center"/>
          </w:tcPr>
          <w:p>
            <w:pPr>
              <w:jc w:val="center"/>
              <w:rPr>
                <w:sz w:val="22"/>
                <w:szCs w:val="22"/>
              </w:rPr>
            </w:pPr>
            <w:r>
              <w:rPr>
                <w:rFonts w:hint="eastAsia"/>
                <w:sz w:val="22"/>
                <w:szCs w:val="22"/>
              </w:rPr>
              <w:t>性别</w:t>
            </w:r>
          </w:p>
        </w:tc>
        <w:tc>
          <w:tcPr>
            <w:tcW w:w="558" w:type="pct"/>
            <w:vAlign w:val="center"/>
          </w:tcPr>
          <w:p>
            <w:pPr>
              <w:jc w:val="center"/>
              <w:rPr>
                <w:sz w:val="22"/>
                <w:szCs w:val="22"/>
              </w:rPr>
            </w:pPr>
            <w:r>
              <w:rPr>
                <w:rFonts w:hint="eastAsia"/>
                <w:sz w:val="22"/>
                <w:szCs w:val="22"/>
              </w:rPr>
              <w:t>政治面貌</w:t>
            </w:r>
          </w:p>
        </w:tc>
        <w:tc>
          <w:tcPr>
            <w:tcW w:w="696" w:type="pct"/>
            <w:vAlign w:val="center"/>
          </w:tcPr>
          <w:p>
            <w:pPr>
              <w:jc w:val="center"/>
              <w:rPr>
                <w:sz w:val="22"/>
                <w:szCs w:val="22"/>
              </w:rPr>
            </w:pPr>
            <w:r>
              <w:rPr>
                <w:sz w:val="22"/>
                <w:szCs w:val="22"/>
              </w:rPr>
              <w:t>出生日期</w:t>
            </w:r>
          </w:p>
        </w:tc>
        <w:tc>
          <w:tcPr>
            <w:tcW w:w="717" w:type="pct"/>
            <w:vAlign w:val="center"/>
          </w:tcPr>
          <w:p>
            <w:pPr>
              <w:jc w:val="center"/>
              <w:rPr>
                <w:sz w:val="22"/>
                <w:szCs w:val="22"/>
              </w:rPr>
            </w:pPr>
            <w:r>
              <w:rPr>
                <w:rFonts w:hint="eastAsia"/>
                <w:sz w:val="22"/>
                <w:szCs w:val="22"/>
              </w:rPr>
              <w:t>学历</w:t>
            </w:r>
          </w:p>
        </w:tc>
        <w:tc>
          <w:tcPr>
            <w:tcW w:w="652" w:type="pct"/>
          </w:tcPr>
          <w:p>
            <w:pPr>
              <w:jc w:val="center"/>
              <w:rPr>
                <w:sz w:val="22"/>
                <w:szCs w:val="22"/>
              </w:rPr>
            </w:pPr>
            <w:r>
              <w:rPr>
                <w:rFonts w:hint="eastAsia"/>
                <w:sz w:val="22"/>
                <w:szCs w:val="22"/>
              </w:rPr>
              <w:t>是否在基金会领取薪酬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hint="eastAsia" w:ascii="宋体" w:hAnsi="宋体" w:eastAsia="宋体" w:cs="宋体"/>
                <w:sz w:val="22"/>
                <w:szCs w:val="22"/>
              </w:rPr>
              <w:t>邱海峥</w:t>
            </w:r>
          </w:p>
        </w:tc>
        <w:tc>
          <w:tcPr>
            <w:tcW w:w="811" w:type="pct"/>
            <w:vAlign w:val="center"/>
          </w:tcPr>
          <w:p>
            <w:pPr>
              <w:jc w:val="center"/>
              <w:rPr>
                <w:sz w:val="22"/>
                <w:szCs w:val="22"/>
              </w:rPr>
            </w:pPr>
            <w:r>
              <w:rPr>
                <w:rFonts w:hint="eastAsia"/>
                <w:sz w:val="22"/>
                <w:szCs w:val="22"/>
              </w:rPr>
              <w:t>男</w:t>
            </w:r>
          </w:p>
        </w:tc>
        <w:tc>
          <w:tcPr>
            <w:tcW w:w="558" w:type="pct"/>
            <w:vAlign w:val="center"/>
          </w:tcPr>
          <w:p>
            <w:pPr>
              <w:jc w:val="center"/>
              <w:rPr>
                <w:sz w:val="22"/>
                <w:szCs w:val="22"/>
              </w:rPr>
            </w:pPr>
            <w:r>
              <w:rPr>
                <w:sz w:val="22"/>
                <w:szCs w:val="22"/>
              </w:rPr>
              <w:t>群众</w:t>
            </w:r>
          </w:p>
        </w:tc>
        <w:tc>
          <w:tcPr>
            <w:tcW w:w="696" w:type="pct"/>
            <w:vAlign w:val="center"/>
          </w:tcPr>
          <w:p>
            <w:pPr>
              <w:jc w:val="center"/>
              <w:rPr>
                <w:sz w:val="22"/>
                <w:szCs w:val="22"/>
              </w:rPr>
            </w:pPr>
            <w:r>
              <w:rPr>
                <w:rFonts w:hint="eastAsia"/>
                <w:sz w:val="22"/>
                <w:szCs w:val="22"/>
              </w:rPr>
              <w:t>1987-09-21</w:t>
            </w:r>
          </w:p>
        </w:tc>
        <w:tc>
          <w:tcPr>
            <w:tcW w:w="717" w:type="pct"/>
            <w:vAlign w:val="center"/>
          </w:tcPr>
          <w:p>
            <w:pPr>
              <w:jc w:val="center"/>
              <w:rPr>
                <w:sz w:val="22"/>
                <w:szCs w:val="22"/>
              </w:rPr>
            </w:pPr>
            <w:r>
              <w:rPr>
                <w:rFonts w:hint="eastAsia"/>
                <w:sz w:val="22"/>
                <w:szCs w:val="22"/>
              </w:rPr>
              <w:t>硕士</w:t>
            </w:r>
          </w:p>
        </w:tc>
        <w:tc>
          <w:tcPr>
            <w:tcW w:w="652" w:type="pct"/>
          </w:tcPr>
          <w:p>
            <w:pPr>
              <w:jc w:val="center"/>
              <w:rPr>
                <w:sz w:val="22"/>
                <w:szCs w:val="22"/>
              </w:rPr>
            </w:pPr>
            <w:r>
              <w:rPr>
                <w:rFonts w:hint="eastAsia"/>
                <w:sz w:val="22"/>
                <w:szCs w:val="22"/>
              </w:rPr>
              <w:t>是</w:t>
            </w:r>
          </w:p>
        </w:tc>
      </w:tr>
      <w:tr>
        <w:tblPrEx>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贺倚非</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1999-03-01</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乔栋梁</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1981-02-20</w:t>
            </w:r>
          </w:p>
        </w:tc>
        <w:tc>
          <w:tcPr>
            <w:tcW w:w="717" w:type="pct"/>
            <w:vAlign w:val="center"/>
          </w:tcPr>
          <w:p>
            <w:pPr>
              <w:jc w:val="center"/>
              <w:rPr>
                <w:sz w:val="22"/>
                <w:szCs w:val="22"/>
              </w:rPr>
            </w:pPr>
            <w:r>
              <w:rPr>
                <w:rFonts w:ascii="宋体" w:hAnsi="宋体" w:eastAsia="宋体" w:cs="宋体"/>
                <w:sz w:val="22"/>
              </w:rPr>
              <w:t>硕士</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葛新燕</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1982-02-20</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芦微</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1988-12-26</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武华力</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1979-02-21</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王世恒</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1984-01-10</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刘天宇</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1995-08-30</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范珺哲</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2000-07-28</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关婧</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1990-10-20</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徐之恺</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1990-09-10</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乔立新</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1975-08-12</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张爱军</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1971-04-15</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胡乐</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1992-10-28</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贺梦甜</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1999-01-27</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解萍</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1988-05-01</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贾志丽</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1992-03-29</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张凯</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1987-02-25</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路永山</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1975-05-13</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乔玉丽</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1979-03-09</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孙璐</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1990-11-29</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米璐</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1988-03-16</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高晨平</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1987-08-23</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王海笛</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1986-04-22</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成文哲</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1991-03-07</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郭天甲</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1984-03-02</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李涵凝</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1998-03-07</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沈颖</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民主党派</w:t>
            </w:r>
          </w:p>
        </w:tc>
        <w:tc>
          <w:tcPr>
            <w:tcW w:w="696" w:type="pct"/>
            <w:vAlign w:val="center"/>
          </w:tcPr>
          <w:p>
            <w:pPr>
              <w:jc w:val="center"/>
              <w:rPr>
                <w:sz w:val="22"/>
                <w:szCs w:val="22"/>
              </w:rPr>
            </w:pPr>
            <w:r>
              <w:rPr>
                <w:rFonts w:ascii="宋体" w:hAnsi="宋体" w:eastAsia="宋体" w:cs="宋体"/>
                <w:sz w:val="22"/>
              </w:rPr>
              <w:t>1972-01-02</w:t>
            </w:r>
          </w:p>
        </w:tc>
        <w:tc>
          <w:tcPr>
            <w:tcW w:w="717" w:type="pct"/>
            <w:vAlign w:val="center"/>
          </w:tcPr>
          <w:p>
            <w:pPr>
              <w:jc w:val="center"/>
              <w:rPr>
                <w:sz w:val="22"/>
                <w:szCs w:val="22"/>
              </w:rPr>
            </w:pPr>
            <w:r>
              <w:rPr>
                <w:rFonts w:ascii="宋体" w:hAnsi="宋体" w:eastAsia="宋体" w:cs="宋体"/>
                <w:sz w:val="22"/>
              </w:rPr>
              <w:t>研究生</w:t>
            </w:r>
          </w:p>
        </w:tc>
        <w:tc>
          <w:tcPr>
            <w:tcW w:w="652" w:type="pct"/>
          </w:tcPr>
          <w:p>
            <w:pPr>
              <w:jc w:val="center"/>
              <w:rPr>
                <w:sz w:val="22"/>
                <w:szCs w:val="22"/>
              </w:rPr>
            </w:pPr>
            <w:r>
              <w:rPr>
                <w:rFonts w:ascii="宋体" w:hAnsi="宋体" w:eastAsia="宋体" w:cs="宋体"/>
                <w:sz w:val="22"/>
              </w:rPr>
              <w:t>是</w:t>
            </w:r>
          </w:p>
        </w:tc>
      </w:tr>
      <w:tr>
        <w:tblPrEx>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董凌燕</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中共预备党员</w:t>
            </w:r>
          </w:p>
        </w:tc>
        <w:tc>
          <w:tcPr>
            <w:tcW w:w="696" w:type="pct"/>
            <w:vAlign w:val="center"/>
          </w:tcPr>
          <w:p>
            <w:pPr>
              <w:jc w:val="center"/>
              <w:rPr>
                <w:sz w:val="22"/>
                <w:szCs w:val="22"/>
              </w:rPr>
            </w:pPr>
            <w:r>
              <w:rPr>
                <w:rFonts w:ascii="宋体" w:hAnsi="宋体" w:eastAsia="宋体" w:cs="宋体"/>
                <w:sz w:val="22"/>
              </w:rPr>
              <w:t>1984-06-23</w:t>
            </w:r>
          </w:p>
        </w:tc>
        <w:tc>
          <w:tcPr>
            <w:tcW w:w="717" w:type="pct"/>
            <w:vAlign w:val="center"/>
          </w:tcPr>
          <w:p>
            <w:pPr>
              <w:jc w:val="center"/>
              <w:rPr>
                <w:sz w:val="22"/>
                <w:szCs w:val="22"/>
              </w:rPr>
            </w:pPr>
            <w:r>
              <w:rPr>
                <w:rFonts w:ascii="宋体" w:hAnsi="宋体" w:eastAsia="宋体" w:cs="宋体"/>
                <w:sz w:val="22"/>
              </w:rPr>
              <w:t>研究生</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高喜侠</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1983-04-27</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夏青</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1971-08-03</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张妍</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1996-03-21</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任湘竹</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1983-09-16</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肖雨馨</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1993-08-05</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陈怡</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1997-04-18</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宋金勇</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1984-01-10</w:t>
            </w:r>
          </w:p>
        </w:tc>
        <w:tc>
          <w:tcPr>
            <w:tcW w:w="717" w:type="pct"/>
            <w:vAlign w:val="center"/>
          </w:tcPr>
          <w:p>
            <w:pPr>
              <w:jc w:val="center"/>
              <w:rPr>
                <w:sz w:val="22"/>
                <w:szCs w:val="22"/>
              </w:rPr>
            </w:pPr>
            <w:r>
              <w:rPr>
                <w:rFonts w:ascii="宋体" w:hAnsi="宋体" w:eastAsia="宋体" w:cs="宋体"/>
                <w:sz w:val="22"/>
              </w:rPr>
              <w:t>初中</w:t>
            </w:r>
          </w:p>
        </w:tc>
        <w:tc>
          <w:tcPr>
            <w:tcW w:w="652" w:type="pct"/>
          </w:tcPr>
          <w:p>
            <w:pPr>
              <w:jc w:val="center"/>
              <w:rPr>
                <w:sz w:val="22"/>
                <w:szCs w:val="22"/>
              </w:rPr>
            </w:pPr>
            <w:r>
              <w:rPr>
                <w:rFonts w:ascii="宋体" w:hAnsi="宋体" w:eastAsia="宋体" w:cs="宋体"/>
                <w:sz w:val="22"/>
              </w:rPr>
              <w:t>是</w:t>
            </w:r>
          </w:p>
        </w:tc>
      </w:tr>
      <w:tr>
        <w:tblPrEx>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李文菊</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1982-09-27</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智铮</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1990-08-12</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雷蕾</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1981-04-22</w:t>
            </w:r>
          </w:p>
        </w:tc>
        <w:tc>
          <w:tcPr>
            <w:tcW w:w="717" w:type="pct"/>
            <w:vAlign w:val="center"/>
          </w:tcPr>
          <w:p>
            <w:pPr>
              <w:jc w:val="center"/>
              <w:rPr>
                <w:sz w:val="22"/>
                <w:szCs w:val="22"/>
              </w:rPr>
            </w:pPr>
            <w:r>
              <w:rPr>
                <w:rFonts w:ascii="宋体" w:hAnsi="宋体" w:eastAsia="宋体" w:cs="宋体"/>
                <w:sz w:val="22"/>
              </w:rPr>
              <w:t>大专</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孙野</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1999-03-23</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张昭迎</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1993-04-19</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朱倩倩</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1991-07-08</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张丽</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1988-05-23</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李雅翠</w:t>
            </w:r>
          </w:p>
        </w:tc>
        <w:tc>
          <w:tcPr>
            <w:tcW w:w="811" w:type="pct"/>
            <w:vAlign w:val="center"/>
          </w:tcPr>
          <w:p>
            <w:pPr>
              <w:jc w:val="center"/>
              <w:rPr>
                <w:sz w:val="22"/>
                <w:szCs w:val="22"/>
              </w:rPr>
            </w:pPr>
            <w:r>
              <w:rPr>
                <w:rFonts w:ascii="宋体" w:hAnsi="宋体" w:eastAsia="宋体" w:cs="宋体"/>
                <w:sz w:val="22"/>
              </w:rPr>
              <w:t>女</w:t>
            </w:r>
          </w:p>
        </w:tc>
        <w:tc>
          <w:tcPr>
            <w:tcW w:w="558" w:type="pct"/>
            <w:vAlign w:val="center"/>
          </w:tcPr>
          <w:p>
            <w:pPr>
              <w:jc w:val="center"/>
              <w:rPr>
                <w:sz w:val="22"/>
                <w:szCs w:val="22"/>
              </w:rPr>
            </w:pPr>
            <w:r>
              <w:rPr>
                <w:rFonts w:ascii="宋体" w:hAnsi="宋体" w:eastAsia="宋体" w:cs="宋体"/>
                <w:sz w:val="22"/>
              </w:rPr>
              <w:t>群众</w:t>
            </w:r>
          </w:p>
        </w:tc>
        <w:tc>
          <w:tcPr>
            <w:tcW w:w="696" w:type="pct"/>
            <w:vAlign w:val="center"/>
          </w:tcPr>
          <w:p>
            <w:pPr>
              <w:jc w:val="center"/>
              <w:rPr>
                <w:sz w:val="22"/>
                <w:szCs w:val="22"/>
              </w:rPr>
            </w:pPr>
            <w:r>
              <w:rPr>
                <w:rFonts w:ascii="宋体" w:hAnsi="宋体" w:eastAsia="宋体" w:cs="宋体"/>
                <w:sz w:val="22"/>
              </w:rPr>
              <w:t>1985-05-18</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890" w:type="pct"/>
            <w:vAlign w:val="center"/>
          </w:tcPr>
          <w:p>
            <w:pPr>
              <w:jc w:val="center"/>
              <w:rPr>
                <w:sz w:val="22"/>
                <w:szCs w:val="22"/>
              </w:rPr>
            </w:pPr>
            <w:r>
              <w:rPr>
                <w:rFonts w:ascii="宋体" w:hAnsi="宋体" w:eastAsia="宋体" w:cs="宋体"/>
                <w:sz w:val="22"/>
              </w:rPr>
              <w:t>赵博文</w:t>
            </w:r>
          </w:p>
        </w:tc>
        <w:tc>
          <w:tcPr>
            <w:tcW w:w="811" w:type="pct"/>
            <w:vAlign w:val="center"/>
          </w:tcPr>
          <w:p>
            <w:pPr>
              <w:jc w:val="center"/>
              <w:rPr>
                <w:sz w:val="22"/>
                <w:szCs w:val="22"/>
              </w:rPr>
            </w:pPr>
            <w:r>
              <w:rPr>
                <w:rFonts w:ascii="宋体" w:hAnsi="宋体" w:eastAsia="宋体" w:cs="宋体"/>
                <w:sz w:val="22"/>
              </w:rPr>
              <w:t>男</w:t>
            </w:r>
          </w:p>
        </w:tc>
        <w:tc>
          <w:tcPr>
            <w:tcW w:w="558" w:type="pct"/>
            <w:vAlign w:val="center"/>
          </w:tcPr>
          <w:p>
            <w:pPr>
              <w:jc w:val="center"/>
              <w:rPr>
                <w:sz w:val="22"/>
                <w:szCs w:val="22"/>
              </w:rPr>
            </w:pPr>
            <w:r>
              <w:rPr>
                <w:rFonts w:ascii="宋体" w:hAnsi="宋体" w:eastAsia="宋体" w:cs="宋体"/>
                <w:sz w:val="22"/>
              </w:rPr>
              <w:t>中共党员</w:t>
            </w:r>
          </w:p>
        </w:tc>
        <w:tc>
          <w:tcPr>
            <w:tcW w:w="696" w:type="pct"/>
            <w:vAlign w:val="center"/>
          </w:tcPr>
          <w:p>
            <w:pPr>
              <w:jc w:val="center"/>
              <w:rPr>
                <w:sz w:val="22"/>
                <w:szCs w:val="22"/>
              </w:rPr>
            </w:pPr>
            <w:r>
              <w:rPr>
                <w:rFonts w:ascii="宋体" w:hAnsi="宋体" w:eastAsia="宋体" w:cs="宋体"/>
                <w:sz w:val="22"/>
              </w:rPr>
              <w:t>1981-11-24</w:t>
            </w:r>
          </w:p>
        </w:tc>
        <w:tc>
          <w:tcPr>
            <w:tcW w:w="717" w:type="pct"/>
            <w:vAlign w:val="center"/>
          </w:tcPr>
          <w:p>
            <w:pPr>
              <w:jc w:val="center"/>
              <w:rPr>
                <w:sz w:val="22"/>
                <w:szCs w:val="22"/>
              </w:rPr>
            </w:pPr>
            <w:r>
              <w:rPr>
                <w:rFonts w:ascii="宋体" w:hAnsi="宋体" w:eastAsia="宋体" w:cs="宋体"/>
                <w:sz w:val="22"/>
              </w:rPr>
              <w:t>本科</w:t>
            </w:r>
          </w:p>
        </w:tc>
        <w:tc>
          <w:tcPr>
            <w:tcW w:w="652" w:type="pct"/>
          </w:tcPr>
          <w:p>
            <w:pPr>
              <w:jc w:val="center"/>
              <w:rPr>
                <w:sz w:val="22"/>
                <w:szCs w:val="22"/>
              </w:rPr>
            </w:pPr>
            <w:r>
              <w:rPr>
                <w:rFonts w:ascii="宋体" w:hAnsi="宋体" w:eastAsia="宋体" w:cs="宋体"/>
                <w:sz w:val="22"/>
              </w:rPr>
              <w:t>是</w:t>
            </w:r>
          </w:p>
        </w:tc>
      </w:tr>
    </w:tbl>
    <w:p>
      <w:pPr>
        <w:rPr>
          <w:rFonts w:ascii="黑体" w:hAnsi="黑体" w:eastAsia="黑体" w:cs="黑体"/>
          <w:bCs/>
          <w:snapToGrid w:val="0"/>
          <w:sz w:val="22"/>
          <w:szCs w:val="22"/>
        </w:rPr>
      </w:pPr>
    </w:p>
    <w:p/>
    <w:p/>
    <w:p>
      <w:pPr>
        <w:rPr>
          <w:sz w:val="22"/>
          <w:szCs w:val="22"/>
        </w:rPr>
      </w:pPr>
    </w:p>
    <w:tbl>
      <w:tblPr>
        <w:tblStyle w:val="14"/>
        <w:tblW w:w="8342" w:type="dxa"/>
        <w:tblInd w:w="13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798"/>
        <w:gridCol w:w="1582"/>
        <w:gridCol w:w="1134"/>
        <w:gridCol w:w="709"/>
        <w:gridCol w:w="1276"/>
        <w:gridCol w:w="425"/>
        <w:gridCol w:w="851"/>
        <w:gridCol w:w="56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2" w:hRule="atLeast"/>
        </w:trPr>
        <w:tc>
          <w:tcPr>
            <w:tcW w:w="1798" w:type="dxa"/>
            <w:vMerge w:val="restart"/>
            <w:vAlign w:val="center"/>
          </w:tcPr>
          <w:p>
            <w:pPr>
              <w:jc w:val="center"/>
              <w:rPr>
                <w:rFonts w:ascii="宋体" w:hAnsi="宋体"/>
                <w:sz w:val="22"/>
                <w:szCs w:val="22"/>
              </w:rPr>
            </w:pPr>
            <w:r>
              <w:rPr>
                <w:rFonts w:ascii="宋体" w:hAnsi="宋体"/>
                <w:sz w:val="22"/>
                <w:szCs w:val="22"/>
              </w:rPr>
              <w:t>工作人员管理</w:t>
            </w:r>
          </w:p>
        </w:tc>
        <w:tc>
          <w:tcPr>
            <w:tcW w:w="1582" w:type="dxa"/>
            <w:vAlign w:val="center"/>
          </w:tcPr>
          <w:p>
            <w:pPr>
              <w:jc w:val="center"/>
              <w:rPr>
                <w:rFonts w:ascii="宋体" w:hAnsi="宋体"/>
                <w:sz w:val="22"/>
                <w:szCs w:val="22"/>
              </w:rPr>
            </w:pPr>
            <w:r>
              <w:rPr>
                <w:rFonts w:ascii="宋体" w:hAnsi="宋体"/>
                <w:sz w:val="22"/>
                <w:szCs w:val="22"/>
              </w:rPr>
              <w:t>人事管理制度</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701" w:type="dxa"/>
            <w:gridSpan w:val="2"/>
            <w:vAlign w:val="center"/>
          </w:tcPr>
          <w:p>
            <w:pPr>
              <w:jc w:val="center"/>
              <w:rPr>
                <w:rFonts w:ascii="宋体" w:hAnsi="宋体"/>
                <w:sz w:val="22"/>
                <w:szCs w:val="22"/>
              </w:rPr>
            </w:pPr>
            <w:r>
              <w:rPr>
                <w:rFonts w:ascii="宋体" w:hAnsi="宋体"/>
                <w:sz w:val="22"/>
                <w:szCs w:val="22"/>
              </w:rPr>
              <w:t>专职工作人员签订聘用合同人数</w:t>
            </w:r>
          </w:p>
        </w:tc>
        <w:tc>
          <w:tcPr>
            <w:tcW w:w="1418" w:type="dxa"/>
            <w:gridSpan w:val="2"/>
            <w:vAlign w:val="center"/>
          </w:tcPr>
          <w:p>
            <w:pPr>
              <w:jc w:val="center"/>
              <w:rPr>
                <w:rFonts w:ascii="宋体" w:hAnsi="宋体"/>
                <w:sz w:val="22"/>
                <w:szCs w:val="22"/>
              </w:rPr>
            </w:pPr>
            <w:r>
              <w:rPr>
                <w:rFonts w:hint="eastAsia" w:ascii="宋体" w:hAnsi="宋体"/>
                <w:sz w:val="22"/>
                <w:szCs w:val="22"/>
              </w:rPr>
              <w:t>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563" w:hRule="atLeast"/>
        </w:trPr>
        <w:tc>
          <w:tcPr>
            <w:tcW w:w="1798" w:type="dxa"/>
            <w:vMerge w:val="continue"/>
            <w:vAlign w:val="center"/>
          </w:tcPr>
          <w:p>
            <w:pPr>
              <w:jc w:val="center"/>
              <w:rPr>
                <w:rFonts w:ascii="宋体" w:hAnsi="宋体"/>
                <w:sz w:val="22"/>
                <w:szCs w:val="22"/>
              </w:rPr>
            </w:pPr>
          </w:p>
        </w:tc>
        <w:tc>
          <w:tcPr>
            <w:tcW w:w="1582" w:type="dxa"/>
            <w:vMerge w:val="restart"/>
            <w:vAlign w:val="center"/>
          </w:tcPr>
          <w:p>
            <w:pPr>
              <w:jc w:val="center"/>
              <w:rPr>
                <w:rFonts w:ascii="宋体" w:hAnsi="宋体"/>
                <w:sz w:val="22"/>
                <w:szCs w:val="22"/>
              </w:rPr>
            </w:pPr>
            <w:r>
              <w:rPr>
                <w:rFonts w:ascii="宋体" w:hAnsi="宋体"/>
                <w:sz w:val="22"/>
                <w:szCs w:val="22"/>
              </w:rPr>
              <w:t>专职工作人员参加社会保险人数</w:t>
            </w:r>
          </w:p>
        </w:tc>
        <w:tc>
          <w:tcPr>
            <w:tcW w:w="1134" w:type="dxa"/>
            <w:vAlign w:val="center"/>
          </w:tcPr>
          <w:p>
            <w:pPr>
              <w:jc w:val="center"/>
              <w:rPr>
                <w:rFonts w:ascii="宋体" w:hAnsi="宋体"/>
                <w:sz w:val="22"/>
                <w:szCs w:val="22"/>
              </w:rPr>
            </w:pPr>
            <w:r>
              <w:rPr>
                <w:rFonts w:ascii="宋体" w:hAnsi="宋体"/>
                <w:sz w:val="22"/>
                <w:szCs w:val="22"/>
              </w:rPr>
              <w:t>失业保险</w:t>
            </w:r>
          </w:p>
        </w:tc>
        <w:tc>
          <w:tcPr>
            <w:tcW w:w="709" w:type="dxa"/>
            <w:vAlign w:val="center"/>
          </w:tcPr>
          <w:p>
            <w:pPr>
              <w:jc w:val="center"/>
              <w:rPr>
                <w:rFonts w:ascii="宋体" w:hAnsi="宋体"/>
                <w:sz w:val="22"/>
                <w:szCs w:val="22"/>
              </w:rPr>
            </w:pPr>
            <w:r>
              <w:rPr>
                <w:rFonts w:hint="eastAsia" w:ascii="宋体" w:hAnsi="宋体"/>
                <w:sz w:val="22"/>
                <w:szCs w:val="22"/>
              </w:rPr>
              <w:t>45</w:t>
            </w:r>
          </w:p>
        </w:tc>
        <w:tc>
          <w:tcPr>
            <w:tcW w:w="1276" w:type="dxa"/>
            <w:vAlign w:val="center"/>
          </w:tcPr>
          <w:p>
            <w:pPr>
              <w:jc w:val="center"/>
              <w:rPr>
                <w:rFonts w:ascii="宋体" w:hAnsi="宋体"/>
                <w:sz w:val="22"/>
                <w:szCs w:val="22"/>
              </w:rPr>
            </w:pPr>
            <w:r>
              <w:rPr>
                <w:rFonts w:ascii="宋体" w:hAnsi="宋体"/>
                <w:sz w:val="22"/>
                <w:szCs w:val="22"/>
              </w:rPr>
              <w:t>养老保险</w:t>
            </w:r>
          </w:p>
        </w:tc>
        <w:tc>
          <w:tcPr>
            <w:tcW w:w="425" w:type="dxa"/>
            <w:vAlign w:val="center"/>
          </w:tcPr>
          <w:p>
            <w:pPr>
              <w:jc w:val="center"/>
              <w:rPr>
                <w:rFonts w:ascii="宋体" w:hAnsi="宋体"/>
                <w:sz w:val="22"/>
                <w:szCs w:val="22"/>
              </w:rPr>
            </w:pPr>
            <w:r>
              <w:rPr>
                <w:rFonts w:hint="eastAsia" w:ascii="宋体" w:hAnsi="宋体"/>
                <w:sz w:val="22"/>
                <w:szCs w:val="22"/>
              </w:rPr>
              <w:t>45</w:t>
            </w:r>
          </w:p>
        </w:tc>
        <w:tc>
          <w:tcPr>
            <w:tcW w:w="851" w:type="dxa"/>
            <w:vAlign w:val="center"/>
          </w:tcPr>
          <w:p>
            <w:pPr>
              <w:jc w:val="center"/>
              <w:rPr>
                <w:rFonts w:ascii="宋体" w:hAnsi="宋体"/>
                <w:sz w:val="22"/>
                <w:szCs w:val="22"/>
              </w:rPr>
            </w:pPr>
            <w:r>
              <w:rPr>
                <w:rFonts w:ascii="宋体" w:hAnsi="宋体"/>
                <w:sz w:val="22"/>
                <w:szCs w:val="22"/>
              </w:rPr>
              <w:t>医疗保险</w:t>
            </w:r>
          </w:p>
        </w:tc>
        <w:tc>
          <w:tcPr>
            <w:tcW w:w="567" w:type="dxa"/>
            <w:vAlign w:val="center"/>
          </w:tcPr>
          <w:p>
            <w:pPr>
              <w:jc w:val="center"/>
              <w:rPr>
                <w:rFonts w:ascii="宋体" w:hAnsi="宋体"/>
                <w:sz w:val="22"/>
                <w:szCs w:val="22"/>
              </w:rPr>
            </w:pPr>
            <w:r>
              <w:rPr>
                <w:rFonts w:hint="eastAsia" w:ascii="宋体" w:hAnsi="宋体"/>
                <w:sz w:val="22"/>
                <w:szCs w:val="22"/>
              </w:rPr>
              <w:t>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60"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134" w:type="dxa"/>
            <w:vAlign w:val="center"/>
          </w:tcPr>
          <w:p>
            <w:pPr>
              <w:jc w:val="center"/>
              <w:rPr>
                <w:rFonts w:ascii="宋体" w:hAnsi="宋体"/>
                <w:sz w:val="22"/>
                <w:szCs w:val="22"/>
              </w:rPr>
            </w:pPr>
            <w:r>
              <w:rPr>
                <w:rFonts w:ascii="宋体" w:hAnsi="宋体"/>
                <w:sz w:val="22"/>
                <w:szCs w:val="22"/>
              </w:rPr>
              <w:t>工伤保险</w:t>
            </w:r>
          </w:p>
        </w:tc>
        <w:tc>
          <w:tcPr>
            <w:tcW w:w="709" w:type="dxa"/>
            <w:vAlign w:val="center"/>
          </w:tcPr>
          <w:p>
            <w:pPr>
              <w:jc w:val="center"/>
              <w:rPr>
                <w:rFonts w:ascii="宋体" w:hAnsi="宋体"/>
                <w:sz w:val="22"/>
                <w:szCs w:val="22"/>
              </w:rPr>
            </w:pPr>
            <w:r>
              <w:rPr>
                <w:rFonts w:hint="eastAsia" w:ascii="宋体" w:hAnsi="宋体"/>
                <w:sz w:val="22"/>
                <w:szCs w:val="22"/>
              </w:rPr>
              <w:t>45</w:t>
            </w:r>
          </w:p>
        </w:tc>
        <w:tc>
          <w:tcPr>
            <w:tcW w:w="1276" w:type="dxa"/>
            <w:vAlign w:val="center"/>
          </w:tcPr>
          <w:p>
            <w:pPr>
              <w:jc w:val="center"/>
              <w:rPr>
                <w:rFonts w:ascii="宋体" w:hAnsi="宋体"/>
                <w:sz w:val="22"/>
                <w:szCs w:val="22"/>
              </w:rPr>
            </w:pPr>
            <w:r>
              <w:rPr>
                <w:rFonts w:ascii="宋体" w:hAnsi="宋体"/>
                <w:sz w:val="22"/>
                <w:szCs w:val="22"/>
              </w:rPr>
              <w:t>生育保险</w:t>
            </w:r>
          </w:p>
        </w:tc>
        <w:tc>
          <w:tcPr>
            <w:tcW w:w="1843" w:type="dxa"/>
            <w:gridSpan w:val="3"/>
            <w:vAlign w:val="center"/>
          </w:tcPr>
          <w:p>
            <w:pPr>
              <w:jc w:val="center"/>
              <w:rPr>
                <w:rFonts w:ascii="宋体" w:hAnsi="宋体"/>
                <w:sz w:val="22"/>
                <w:szCs w:val="22"/>
              </w:rPr>
            </w:pPr>
            <w:r>
              <w:rPr>
                <w:rFonts w:hint="eastAsia" w:ascii="宋体" w:hAnsi="宋体"/>
                <w:sz w:val="22"/>
                <w:szCs w:val="22"/>
              </w:rPr>
              <w:t>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1798" w:type="dxa"/>
            <w:vMerge w:val="restart"/>
            <w:vAlign w:val="center"/>
          </w:tcPr>
          <w:p>
            <w:pPr>
              <w:ind w:left="-107" w:leftChars="-51" w:right="-105" w:rightChars="-50"/>
              <w:jc w:val="center"/>
              <w:rPr>
                <w:rFonts w:ascii="宋体" w:hAnsi="宋体"/>
                <w:sz w:val="22"/>
                <w:szCs w:val="22"/>
              </w:rPr>
            </w:pPr>
            <w:r>
              <w:rPr>
                <w:rFonts w:ascii="宋体" w:hAnsi="宋体"/>
                <w:sz w:val="22"/>
                <w:szCs w:val="22"/>
              </w:rPr>
              <w:t>财务和资产管理</w:t>
            </w:r>
          </w:p>
        </w:tc>
        <w:tc>
          <w:tcPr>
            <w:tcW w:w="1582" w:type="dxa"/>
            <w:vAlign w:val="center"/>
          </w:tcPr>
          <w:p>
            <w:pPr>
              <w:jc w:val="center"/>
              <w:rPr>
                <w:rFonts w:ascii="宋体" w:hAnsi="宋体"/>
                <w:sz w:val="22"/>
                <w:szCs w:val="22"/>
              </w:rPr>
            </w:pPr>
            <w:r>
              <w:rPr>
                <w:rFonts w:ascii="宋体" w:hAnsi="宋体"/>
                <w:sz w:val="22"/>
                <w:szCs w:val="22"/>
              </w:rPr>
              <w:t>人民币开户银行及账号（列出全部账号）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中国工商银行股份有限公司北京中环广场支行0200209519200015994
杭州银行北京分行营业部1101013338100309756
宁波银行北京亚运村支行营业77070122000189128
光大银行金融街支行  35290188000175877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0"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外币开户银行及账号（列出全部账号）</w:t>
            </w:r>
          </w:p>
        </w:tc>
        <w:tc>
          <w:tcPr>
            <w:tcW w:w="4962" w:type="dxa"/>
            <w:gridSpan w:val="6"/>
            <w:vAlign w:val="center"/>
          </w:tcPr>
          <w:p>
            <w:pPr>
              <w:jc w:val="left"/>
              <w:rPr>
                <w:rFonts w:ascii="宋体" w:hAnsi="宋体"/>
                <w:sz w:val="22"/>
                <w:szCs w:val="22"/>
              </w:rPr>
            </w:pPr>
            <w:r>
              <w:rPr>
                <w:rFonts w:hint="eastAsia" w:ascii="宋体" w:hAnsi="宋体"/>
                <w:sz w:val="22"/>
                <w:szCs w:val="22"/>
              </w:rPr>
              <w:t>中国工商银行股份有限公司北京中环广场支行0200209529200041664
杭州银行北京分行营业部
美元账户：1101013338100385306
美元账户：1101040160000012616
宁波银行北京亚运村支行营业 美元账户：77082025000010131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87" w:hRule="atLeast"/>
        </w:trPr>
        <w:tc>
          <w:tcPr>
            <w:tcW w:w="1798" w:type="dxa"/>
            <w:vMerge w:val="continue"/>
            <w:vAlign w:val="center"/>
          </w:tcPr>
          <w:p>
            <w:pPr>
              <w:ind w:left="-107" w:leftChars="-51" w:right="-105" w:rightChars="-50"/>
              <w:jc w:val="center"/>
              <w:rPr>
                <w:rFonts w:ascii="宋体" w:hAnsi="宋体"/>
                <w:sz w:val="22"/>
                <w:szCs w:val="22"/>
              </w:rPr>
            </w:pPr>
          </w:p>
        </w:tc>
        <w:tc>
          <w:tcPr>
            <w:tcW w:w="1582" w:type="dxa"/>
            <w:vAlign w:val="center"/>
          </w:tcPr>
          <w:p>
            <w:pPr>
              <w:jc w:val="center"/>
              <w:rPr>
                <w:rFonts w:ascii="宋体" w:hAnsi="宋体"/>
                <w:sz w:val="22"/>
                <w:szCs w:val="22"/>
              </w:rPr>
            </w:pPr>
            <w:r>
              <w:rPr>
                <w:rFonts w:ascii="宋体" w:hAnsi="宋体"/>
                <w:sz w:val="22"/>
                <w:szCs w:val="22"/>
              </w:rPr>
              <w:t>财政登记</w:t>
            </w:r>
          </w:p>
        </w:tc>
        <w:tc>
          <w:tcPr>
            <w:tcW w:w="1843" w:type="dxa"/>
            <w:gridSpan w:val="2"/>
            <w:vAlign w:val="center"/>
          </w:tcPr>
          <w:p>
            <w:pPr>
              <w:jc w:val="center"/>
              <w:rPr>
                <w:rFonts w:ascii="宋体" w:hAnsi="宋体"/>
                <w:sz w:val="22"/>
                <w:szCs w:val="22"/>
              </w:rPr>
            </w:pPr>
            <w:r>
              <w:rPr>
                <w:rFonts w:hint="eastAsia" w:ascii="宋体" w:hAnsi="宋体" w:cs="宋体"/>
                <w:sz w:val="22"/>
                <w:szCs w:val="22"/>
              </w:rPr>
              <w:t>⊙ 有 〇  无</w:t>
            </w:r>
          </w:p>
        </w:tc>
        <w:tc>
          <w:tcPr>
            <w:tcW w:w="1276" w:type="dxa"/>
            <w:vAlign w:val="center"/>
          </w:tcPr>
          <w:p>
            <w:pPr>
              <w:jc w:val="center"/>
              <w:rPr>
                <w:rFonts w:ascii="宋体" w:hAnsi="宋体"/>
                <w:sz w:val="22"/>
                <w:szCs w:val="22"/>
              </w:rPr>
            </w:pPr>
            <w:r>
              <w:rPr>
                <w:rFonts w:ascii="宋体" w:hAnsi="宋体"/>
                <w:sz w:val="22"/>
                <w:szCs w:val="22"/>
              </w:rPr>
              <w:t>税务登记</w:t>
            </w:r>
          </w:p>
        </w:tc>
        <w:tc>
          <w:tcPr>
            <w:tcW w:w="1843" w:type="dxa"/>
            <w:gridSpan w:val="3"/>
            <w:vAlign w:val="center"/>
          </w:tcPr>
          <w:p>
            <w:pPr>
              <w:ind w:left="-107" w:leftChars="-51" w:right="-107" w:rightChars="-51"/>
              <w:jc w:val="center"/>
              <w:rPr>
                <w:rFonts w:ascii="宋体" w:hAnsi="宋体"/>
                <w:sz w:val="22"/>
                <w:szCs w:val="22"/>
              </w:rPr>
            </w:pPr>
            <w:r>
              <w:rPr>
                <w:rFonts w:hint="eastAsia" w:ascii="宋体" w:hAnsi="宋体"/>
                <w:sz w:val="22"/>
                <w:szCs w:val="22"/>
              </w:rPr>
              <w:t>⊙登记〇未登记</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940" w:hRule="atLeast"/>
        </w:trPr>
        <w:tc>
          <w:tcPr>
            <w:tcW w:w="1798" w:type="dxa"/>
            <w:vMerge w:val="continue"/>
            <w:vAlign w:val="center"/>
          </w:tcPr>
          <w:p>
            <w:pPr>
              <w:jc w:val="center"/>
              <w:rPr>
                <w:rFonts w:ascii="宋体" w:hAnsi="宋体"/>
                <w:sz w:val="22"/>
                <w:szCs w:val="22"/>
              </w:rPr>
            </w:pPr>
          </w:p>
        </w:tc>
        <w:tc>
          <w:tcPr>
            <w:tcW w:w="1582" w:type="dxa"/>
            <w:tcBorders>
              <w:bottom w:val="nil"/>
            </w:tcBorders>
            <w:vAlign w:val="center"/>
          </w:tcPr>
          <w:p>
            <w:pPr>
              <w:jc w:val="center"/>
              <w:rPr>
                <w:rFonts w:ascii="宋体" w:hAnsi="宋体"/>
                <w:sz w:val="22"/>
                <w:szCs w:val="22"/>
              </w:rPr>
            </w:pPr>
          </w:p>
        </w:tc>
        <w:tc>
          <w:tcPr>
            <w:tcW w:w="4962" w:type="dxa"/>
            <w:gridSpan w:val="6"/>
            <w:tcBorders>
              <w:bottom w:val="nil"/>
            </w:tcBorders>
            <w:vAlign w:val="center"/>
          </w:tcPr>
          <w:p>
            <w:pPr>
              <w:jc w:val="center"/>
              <w:rPr>
                <w:rFonts w:ascii="宋体" w:hAnsi="宋体"/>
                <w:sz w:val="22"/>
                <w:szCs w:val="22"/>
              </w:rPr>
            </w:pPr>
            <w:r>
              <w:rPr>
                <w:rFonts w:hint="eastAsia" w:ascii="宋体" w:hAnsi="宋体"/>
                <w:sz w:val="22"/>
                <w:szCs w:val="22"/>
              </w:rPr>
              <w:t>□ 行政事业性收费票据 ☑ 捐赠收据 ☑ 税务发票 □ 其他</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340" w:hRule="atLeast"/>
        </w:trPr>
        <w:tc>
          <w:tcPr>
            <w:tcW w:w="1798" w:type="dxa"/>
            <w:vMerge w:val="continue"/>
            <w:tcBorders>
              <w:right w:val="single" w:color="auto" w:sz="4" w:space="0"/>
            </w:tcBorders>
            <w:vAlign w:val="center"/>
          </w:tcPr>
          <w:p>
            <w:pPr>
              <w:jc w:val="center"/>
              <w:rPr>
                <w:rFonts w:ascii="宋体" w:hAnsi="宋体"/>
                <w:sz w:val="22"/>
                <w:szCs w:val="22"/>
              </w:rPr>
            </w:pPr>
          </w:p>
        </w:tc>
        <w:tc>
          <w:tcPr>
            <w:tcW w:w="1582" w:type="dxa"/>
            <w:tcBorders>
              <w:top w:val="nil"/>
              <w:left w:val="single" w:color="auto" w:sz="4" w:space="0"/>
              <w:bottom w:val="single" w:color="auto" w:sz="4" w:space="0"/>
            </w:tcBorders>
            <w:vAlign w:val="center"/>
          </w:tcPr>
          <w:p>
            <w:pPr>
              <w:jc w:val="center"/>
              <w:rPr>
                <w:rFonts w:ascii="宋体" w:hAnsi="宋体"/>
                <w:sz w:val="22"/>
                <w:szCs w:val="22"/>
              </w:rPr>
            </w:pPr>
            <w:r>
              <w:rPr>
                <w:rFonts w:ascii="宋体" w:hAnsi="宋体"/>
                <w:sz w:val="22"/>
                <w:szCs w:val="22"/>
              </w:rPr>
              <w:t>使用票据种类</w:t>
            </w:r>
          </w:p>
        </w:tc>
        <w:tc>
          <w:tcPr>
            <w:tcW w:w="4962" w:type="dxa"/>
            <w:gridSpan w:val="6"/>
            <w:tcBorders>
              <w:top w:val="nil"/>
              <w:bottom w:val="single" w:color="auto" w:sz="4" w:space="0"/>
            </w:tcBorders>
            <w:vAlign w:val="center"/>
          </w:tcPr>
          <w:p>
            <w:pPr>
              <w:rPr>
                <w:rFonts w:ascii="宋体" w:hAnsi="宋体"/>
                <w:sz w:val="22"/>
                <w:szCs w:val="22"/>
              </w:rPr>
            </w:pP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restart"/>
            <w:tcBorders>
              <w:top w:val="single" w:color="auto" w:sz="4" w:space="0"/>
            </w:tcBorders>
            <w:vAlign w:val="center"/>
          </w:tcPr>
          <w:p>
            <w:pPr>
              <w:jc w:val="center"/>
              <w:rPr>
                <w:rFonts w:ascii="宋体" w:hAnsi="宋体"/>
                <w:sz w:val="22"/>
                <w:szCs w:val="22"/>
              </w:rPr>
            </w:pPr>
            <w:r>
              <w:rPr>
                <w:rFonts w:ascii="宋体" w:hAnsi="宋体"/>
                <w:sz w:val="22"/>
                <w:szCs w:val="22"/>
              </w:rPr>
              <w:t>财会人员</w:t>
            </w:r>
          </w:p>
        </w:tc>
        <w:tc>
          <w:tcPr>
            <w:tcW w:w="1843" w:type="dxa"/>
            <w:gridSpan w:val="2"/>
            <w:tcBorders>
              <w:top w:val="single" w:color="auto" w:sz="4" w:space="0"/>
            </w:tcBorders>
            <w:vAlign w:val="center"/>
          </w:tcPr>
          <w:p>
            <w:pPr>
              <w:jc w:val="center"/>
              <w:rPr>
                <w:rFonts w:ascii="宋体" w:hAnsi="宋体"/>
                <w:sz w:val="22"/>
                <w:szCs w:val="22"/>
              </w:rPr>
            </w:pPr>
            <w:r>
              <w:rPr>
                <w:rFonts w:ascii="宋体" w:hAnsi="宋体"/>
                <w:sz w:val="22"/>
                <w:szCs w:val="22"/>
              </w:rPr>
              <w:t>姓名</w:t>
            </w:r>
          </w:p>
        </w:tc>
        <w:tc>
          <w:tcPr>
            <w:tcW w:w="1276" w:type="dxa"/>
            <w:tcBorders>
              <w:top w:val="single" w:color="auto" w:sz="4" w:space="0"/>
            </w:tcBorders>
            <w:vAlign w:val="center"/>
          </w:tcPr>
          <w:p>
            <w:pPr>
              <w:jc w:val="center"/>
              <w:rPr>
                <w:rFonts w:ascii="宋体" w:hAnsi="宋体"/>
                <w:sz w:val="22"/>
                <w:szCs w:val="22"/>
              </w:rPr>
            </w:pPr>
            <w:r>
              <w:rPr>
                <w:rFonts w:ascii="宋体" w:hAnsi="宋体"/>
                <w:sz w:val="22"/>
                <w:szCs w:val="22"/>
              </w:rPr>
              <w:t>岗位</w:t>
            </w:r>
          </w:p>
        </w:tc>
        <w:tc>
          <w:tcPr>
            <w:tcW w:w="1843" w:type="dxa"/>
            <w:gridSpan w:val="3"/>
            <w:tcBorders>
              <w:top w:val="single" w:color="auto" w:sz="4" w:space="0"/>
            </w:tcBorders>
            <w:vAlign w:val="center"/>
          </w:tcPr>
          <w:p>
            <w:pPr>
              <w:jc w:val="center"/>
              <w:rPr>
                <w:rFonts w:ascii="宋体" w:hAnsi="宋体"/>
                <w:sz w:val="22"/>
                <w:szCs w:val="22"/>
              </w:rPr>
            </w:pPr>
            <w:r>
              <w:rPr>
                <w:rFonts w:ascii="宋体" w:hAnsi="宋体"/>
                <w:sz w:val="22"/>
                <w:szCs w:val="22"/>
              </w:rPr>
              <w:t>专业技术资格</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hint="eastAsia" w:ascii="宋体" w:hAnsi="宋体" w:eastAsia="宋体" w:cs="宋体"/>
                <w:sz w:val="22"/>
                <w:szCs w:val="22"/>
              </w:rPr>
              <w:t>葛新燕</w:t>
            </w:r>
          </w:p>
        </w:tc>
        <w:tc>
          <w:tcPr>
            <w:tcW w:w="1276" w:type="dxa"/>
            <w:vAlign w:val="center"/>
          </w:tcPr>
          <w:p>
            <w:pPr>
              <w:jc w:val="center"/>
              <w:rPr>
                <w:rFonts w:ascii="宋体" w:hAnsi="宋体"/>
                <w:sz w:val="22"/>
                <w:szCs w:val="22"/>
              </w:rPr>
            </w:pPr>
            <w:r>
              <w:rPr>
                <w:rFonts w:hint="eastAsia" w:ascii="宋体" w:hAnsi="宋体"/>
                <w:sz w:val="22"/>
                <w:szCs w:val="22"/>
              </w:rPr>
              <w:t>会计主管</w:t>
            </w:r>
          </w:p>
        </w:tc>
        <w:tc>
          <w:tcPr>
            <w:tcW w:w="1843" w:type="dxa"/>
            <w:gridSpan w:val="3"/>
            <w:vAlign w:val="center"/>
          </w:tcPr>
          <w:p>
            <w:pPr>
              <w:jc w:val="center"/>
              <w:rPr>
                <w:rFonts w:ascii="宋体" w:hAnsi="宋体"/>
                <w:sz w:val="22"/>
                <w:szCs w:val="22"/>
              </w:rPr>
            </w:pPr>
            <w:r>
              <w:rPr>
                <w:rFonts w:hint="eastAsia" w:ascii="宋体" w:hAnsi="宋体"/>
                <w:sz w:val="22"/>
                <w:szCs w:val="22"/>
              </w:rPr>
              <w:t>中级会计、税务师</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ascii="宋体" w:hAnsi="宋体" w:eastAsia="宋体" w:cs="宋体"/>
                <w:sz w:val="22"/>
              </w:rPr>
              <w:t>孙璐</w:t>
            </w:r>
          </w:p>
        </w:tc>
        <w:tc>
          <w:tcPr>
            <w:tcW w:w="1276" w:type="dxa"/>
            <w:vAlign w:val="center"/>
          </w:tcPr>
          <w:p>
            <w:pPr>
              <w:jc w:val="center"/>
              <w:rPr>
                <w:rFonts w:ascii="宋体" w:hAnsi="宋体"/>
                <w:sz w:val="22"/>
                <w:szCs w:val="22"/>
              </w:rPr>
            </w:pPr>
            <w:r>
              <w:rPr>
                <w:rFonts w:ascii="宋体" w:hAnsi="宋体" w:eastAsia="宋体" w:cs="宋体"/>
                <w:sz w:val="22"/>
              </w:rPr>
              <w:t>会计</w:t>
            </w:r>
          </w:p>
        </w:tc>
        <w:tc>
          <w:tcPr>
            <w:tcW w:w="1843" w:type="dxa"/>
            <w:gridSpan w:val="3"/>
            <w:vAlign w:val="center"/>
          </w:tcPr>
          <w:p>
            <w:pPr>
              <w:jc w:val="center"/>
              <w:rPr>
                <w:rFonts w:ascii="宋体" w:hAnsi="宋体"/>
                <w:sz w:val="22"/>
                <w:szCs w:val="22"/>
              </w:rPr>
            </w:pPr>
            <w:r>
              <w:rPr>
                <w:rFonts w:ascii="宋体" w:hAnsi="宋体" w:eastAsia="宋体" w:cs="宋体"/>
                <w:sz w:val="22"/>
              </w:rPr>
              <w:t>中级会计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ascii="宋体" w:hAnsi="宋体" w:eastAsia="宋体" w:cs="宋体"/>
                <w:sz w:val="22"/>
              </w:rPr>
              <w:t>成文哲</w:t>
            </w:r>
          </w:p>
        </w:tc>
        <w:tc>
          <w:tcPr>
            <w:tcW w:w="1276" w:type="dxa"/>
            <w:vAlign w:val="center"/>
          </w:tcPr>
          <w:p>
            <w:pPr>
              <w:jc w:val="center"/>
              <w:rPr>
                <w:rFonts w:ascii="宋体" w:hAnsi="宋体"/>
                <w:sz w:val="22"/>
                <w:szCs w:val="22"/>
              </w:rPr>
            </w:pPr>
            <w:r>
              <w:rPr>
                <w:rFonts w:ascii="宋体" w:hAnsi="宋体" w:eastAsia="宋体" w:cs="宋体"/>
                <w:sz w:val="22"/>
              </w:rPr>
              <w:t>会计</w:t>
            </w:r>
          </w:p>
        </w:tc>
        <w:tc>
          <w:tcPr>
            <w:tcW w:w="1843" w:type="dxa"/>
            <w:gridSpan w:val="3"/>
            <w:vAlign w:val="center"/>
          </w:tcPr>
          <w:p>
            <w:pPr>
              <w:jc w:val="center"/>
              <w:rPr>
                <w:rFonts w:ascii="宋体" w:hAnsi="宋体"/>
                <w:sz w:val="22"/>
                <w:szCs w:val="22"/>
              </w:rPr>
            </w:pPr>
            <w:r>
              <w:rPr>
                <w:rFonts w:ascii="宋体" w:hAnsi="宋体" w:eastAsia="宋体" w:cs="宋体"/>
                <w:sz w:val="22"/>
              </w:rPr>
              <w:t>初级会计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ascii="宋体" w:hAnsi="宋体" w:eastAsia="宋体" w:cs="宋体"/>
                <w:sz w:val="22"/>
              </w:rPr>
              <w:t>王海笛</w:t>
            </w:r>
          </w:p>
        </w:tc>
        <w:tc>
          <w:tcPr>
            <w:tcW w:w="1276" w:type="dxa"/>
            <w:vAlign w:val="center"/>
          </w:tcPr>
          <w:p>
            <w:pPr>
              <w:jc w:val="center"/>
              <w:rPr>
                <w:rFonts w:ascii="宋体" w:hAnsi="宋体"/>
                <w:sz w:val="22"/>
                <w:szCs w:val="22"/>
              </w:rPr>
            </w:pPr>
            <w:r>
              <w:rPr>
                <w:rFonts w:ascii="宋体" w:hAnsi="宋体" w:eastAsia="宋体" w:cs="宋体"/>
                <w:sz w:val="22"/>
              </w:rPr>
              <w:t>会计</w:t>
            </w:r>
          </w:p>
        </w:tc>
        <w:tc>
          <w:tcPr>
            <w:tcW w:w="1843" w:type="dxa"/>
            <w:gridSpan w:val="3"/>
            <w:vAlign w:val="center"/>
          </w:tcPr>
          <w:p>
            <w:pPr>
              <w:jc w:val="center"/>
              <w:rPr>
                <w:rFonts w:ascii="宋体" w:hAnsi="宋体"/>
                <w:sz w:val="22"/>
                <w:szCs w:val="22"/>
              </w:rPr>
            </w:pPr>
            <w:r>
              <w:rPr>
                <w:rFonts w:ascii="宋体" w:hAnsi="宋体" w:eastAsia="宋体" w:cs="宋体"/>
                <w:sz w:val="22"/>
              </w:rPr>
              <w:t>从业资格证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8" w:hRule="atLeast"/>
        </w:trPr>
        <w:tc>
          <w:tcPr>
            <w:tcW w:w="1798" w:type="dxa"/>
            <w:vMerge w:val="continue"/>
            <w:vAlign w:val="center"/>
          </w:tcPr>
          <w:p>
            <w:pPr>
              <w:jc w:val="center"/>
              <w:rPr>
                <w:rFonts w:ascii="宋体" w:hAnsi="宋体"/>
                <w:sz w:val="22"/>
                <w:szCs w:val="22"/>
              </w:rPr>
            </w:pPr>
          </w:p>
        </w:tc>
        <w:tc>
          <w:tcPr>
            <w:tcW w:w="1582" w:type="dxa"/>
            <w:vMerge w:val="continue"/>
            <w:vAlign w:val="center"/>
          </w:tcPr>
          <w:p>
            <w:pPr>
              <w:jc w:val="center"/>
              <w:rPr>
                <w:rFonts w:ascii="宋体" w:hAnsi="宋体"/>
                <w:sz w:val="22"/>
                <w:szCs w:val="22"/>
              </w:rPr>
            </w:pPr>
          </w:p>
        </w:tc>
        <w:tc>
          <w:tcPr>
            <w:tcW w:w="1843" w:type="dxa"/>
            <w:gridSpan w:val="2"/>
            <w:vAlign w:val="center"/>
          </w:tcPr>
          <w:p>
            <w:pPr>
              <w:jc w:val="center"/>
              <w:rPr>
                <w:rFonts w:ascii="宋体" w:hAnsi="宋体"/>
                <w:sz w:val="22"/>
                <w:szCs w:val="22"/>
              </w:rPr>
            </w:pPr>
            <w:r>
              <w:rPr>
                <w:rFonts w:ascii="宋体" w:hAnsi="宋体" w:eastAsia="宋体" w:cs="宋体"/>
                <w:sz w:val="22"/>
              </w:rPr>
              <w:t>陈怡</w:t>
            </w:r>
          </w:p>
        </w:tc>
        <w:tc>
          <w:tcPr>
            <w:tcW w:w="1276" w:type="dxa"/>
            <w:vAlign w:val="center"/>
          </w:tcPr>
          <w:p>
            <w:pPr>
              <w:jc w:val="center"/>
              <w:rPr>
                <w:rFonts w:ascii="宋体" w:hAnsi="宋体"/>
                <w:sz w:val="22"/>
                <w:szCs w:val="22"/>
              </w:rPr>
            </w:pPr>
            <w:r>
              <w:rPr>
                <w:rFonts w:ascii="宋体" w:hAnsi="宋体" w:eastAsia="宋体" w:cs="宋体"/>
                <w:sz w:val="22"/>
              </w:rPr>
              <w:t>出纳</w:t>
            </w:r>
          </w:p>
        </w:tc>
        <w:tc>
          <w:tcPr>
            <w:tcW w:w="1843" w:type="dxa"/>
            <w:gridSpan w:val="3"/>
            <w:vAlign w:val="center"/>
          </w:tcPr>
          <w:p>
            <w:pPr>
              <w:jc w:val="center"/>
              <w:rPr>
                <w:rFonts w:ascii="宋体" w:hAnsi="宋体"/>
                <w:sz w:val="22"/>
                <w:szCs w:val="22"/>
              </w:rPr>
            </w:pPr>
            <w:r>
              <w:rPr>
                <w:rFonts w:ascii="宋体" w:hAnsi="宋体" w:eastAsia="宋体" w:cs="宋体"/>
                <w:sz w:val="22"/>
              </w:rPr>
              <w:t>初级会计</w:t>
            </w:r>
          </w:p>
        </w:tc>
      </w:tr>
    </w:tbl>
    <w:p>
      <w:pPr>
        <w:rPr>
          <w:b w:val="0"/>
          <w:sz w:val="22"/>
          <w:szCs w:val="22"/>
        </w:rPr>
      </w:pPr>
    </w:p>
    <w:p>
      <w:pPr>
        <w:rPr>
          <w:sz w:val="22"/>
          <w:szCs w:val="22"/>
        </w:rPr>
      </w:pPr>
    </w:p>
    <w:p/>
    <w:p/>
    <w:p>
      <w:pPr>
        <w:numPr>
          <w:ilvl w:val="0"/>
          <w:numId w:val="0"/>
        </w:numPr>
        <w:rPr>
          <w:b/>
          <w:color w:val="000000" w:themeColor="text1"/>
          <w:sz w:val="22"/>
          <w14:textFill>
            <w14:solidFill>
              <w14:schemeClr w14:val="tx1"/>
            </w14:solidFill>
          </w14:textFill>
        </w:rPr>
      </w:pPr>
      <w:r>
        <w:rPr>
          <w:rFonts w:hint="eastAsia"/>
          <w:b/>
          <w:color w:val="000000" w:themeColor="text1"/>
          <w:sz w:val="22"/>
          <w14:textFill>
            <w14:solidFill>
              <w14:schemeClr w14:val="tx1"/>
            </w14:solidFill>
          </w14:textFill>
        </w:rPr>
        <w:t>、党组织建设情况</w:t>
      </w:r>
    </w:p>
    <w:tbl>
      <w:tblPr>
        <w:tblStyle w:val="14"/>
        <w:tblpPr w:leftFromText="180" w:rightFromText="180" w:vertAnchor="text" w:horzAnchor="page" w:tblpX="1145" w:tblpY="3"/>
        <w:tblOverlap w:val="never"/>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560"/>
        <w:gridCol w:w="495"/>
        <w:gridCol w:w="795"/>
        <w:gridCol w:w="709"/>
        <w:gridCol w:w="1316"/>
        <w:gridCol w:w="952"/>
        <w:gridCol w:w="992"/>
        <w:gridCol w:w="992"/>
        <w:gridCol w:w="1418"/>
        <w:gridCol w:w="685"/>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397" w:hRule="atLeast"/>
        </w:trPr>
        <w:tc>
          <w:tcPr>
            <w:tcW w:w="9611" w:type="dxa"/>
            <w:gridSpan w:val="11"/>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3" w:type="dxa"/>
          <w:trHeight w:val="1584" w:hRule="atLeast"/>
        </w:trPr>
        <w:tc>
          <w:tcPr>
            <w:tcW w:w="1257" w:type="dxa"/>
            <w:gridSpan w:val="2"/>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党员总数</w:t>
            </w:r>
          </w:p>
        </w:tc>
        <w:tc>
          <w:tcPr>
            <w:tcW w:w="3315" w:type="dxa"/>
            <w:gridSpan w:val="4"/>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5</w:t>
            </w:r>
          </w:p>
        </w:tc>
        <w:tc>
          <w:tcPr>
            <w:tcW w:w="1944"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专职人员</w:t>
            </w:r>
          </w:p>
        </w:tc>
        <w:tc>
          <w:tcPr>
            <w:tcW w:w="992"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4人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c>
          <w:tcPr>
            <w:tcW w:w="141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党员中</w:t>
            </w:r>
          </w:p>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非专职人员</w:t>
            </w:r>
          </w:p>
        </w:tc>
        <w:tc>
          <w:tcPr>
            <w:tcW w:w="685" w:type="dxa"/>
            <w:vAlign w:val="center"/>
          </w:tcPr>
          <w:p>
            <w:pPr>
              <w:jc w:val="center"/>
              <w:rPr>
                <w:rFonts w:ascii="黑体" w:hAnsi="黑体" w:eastAsia="黑体" w:cs="黑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 xml:space="preserve">     1人</w:t>
            </w:r>
            <w:r>
              <w:rPr>
                <w:rFonts w:hint="eastAsia" w:ascii="宋体" w:hAnsi="宋体" w:cs="宋体"/>
                <w:color w:val="000000" w:themeColor="text1"/>
                <w:sz w:val="22"/>
                <w:szCs w:val="22"/>
                <w14:textFill>
                  <w14:solidFill>
                    <w14:schemeClr w14:val="tx1"/>
                  </w14:solidFill>
                </w14:textFill>
              </w:rPr>
              <w:cr/>
            </w:r>
            <w:r>
              <w:rPr>
                <w:rFonts w:hint="eastAsia" w:ascii="宋体" w:hAnsi="宋体" w:cs="宋体"/>
                <w:color w:val="000000" w:themeColor="text1"/>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姓名</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性别</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出生日期</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学历</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bCs/>
                <w:color w:val="000000" w:themeColor="text1"/>
                <w:sz w:val="22"/>
                <w14:textFill>
                  <w14:solidFill>
                    <w14:schemeClr w14:val="tx1"/>
                  </w14:solidFill>
                </w14:textFill>
              </w:rPr>
              <w:t>党组织建设情况</w:t>
            </w:r>
          </w:p>
        </w:tc>
        <w:tc>
          <w:tcPr>
            <w:tcW w:w="95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党员类别</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加入党组织日期</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转为正式党员日期</w:t>
            </w:r>
          </w:p>
        </w:tc>
        <w:tc>
          <w:tcPr>
            <w:tcW w:w="2126"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党组织关系所在支部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刘硕</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1981-02-28</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理事/监事</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2003-03-01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2004-02-01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cs="宋体"/>
                <w:color w:val="000000" w:themeColor="text1"/>
                <w:sz w:val="22"/>
                <w:szCs w:val="22"/>
                <w14:textFill>
                  <w14:solidFill>
                    <w14:schemeClr w14:val="tx1"/>
                  </w14:solidFill>
                </w14:textFill>
              </w:rPr>
              <w:t>西城区椿树接街道楼宇第二党支部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武华力</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1979-09-27</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1999-10-01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2000-10-01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东方嘉祥（北京）科技发展有限公司党支部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赵博文</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男</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1981-11-24</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本科</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2001-09-01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2002-09-01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外企人才服务中心党支部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李文菊</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1982-09-27</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专科及以下</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正式党员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2017-11-01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2018-11-01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丰县梁寨镇小李寨村支部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97"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董凌燕</w:t>
            </w:r>
          </w:p>
        </w:tc>
        <w:tc>
          <w:tcPr>
            <w:tcW w:w="560"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女</w:t>
            </w:r>
          </w:p>
        </w:tc>
        <w:tc>
          <w:tcPr>
            <w:tcW w:w="4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汉族</w:t>
            </w:r>
          </w:p>
        </w:tc>
        <w:tc>
          <w:tcPr>
            <w:tcW w:w="795"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1984-06-23</w:t>
            </w:r>
          </w:p>
        </w:tc>
        <w:tc>
          <w:tcPr>
            <w:tcW w:w="709"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硕士研究生</w:t>
            </w:r>
          </w:p>
        </w:tc>
        <w:tc>
          <w:tcPr>
            <w:tcW w:w="1316"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一般工作人员</w:t>
            </w:r>
          </w:p>
        </w:tc>
        <w:tc>
          <w:tcPr>
            <w:tcW w:w="952" w:type="dxa"/>
            <w:vAlign w:val="center"/>
          </w:tcPr>
          <w:p>
            <w:pPr>
              <w:rPr>
                <w:rFonts w:ascii="宋体" w:hAnsi="宋体" w:cs="宋体"/>
                <w:color w:val="000000" w:themeColor="text1"/>
                <w:sz w:val="22"/>
                <w:szCs w:val="22"/>
                <w14:textFill>
                  <w14:solidFill>
                    <w14:schemeClr w14:val="tx1"/>
                  </w14:solidFill>
                </w14:textFill>
              </w:rPr>
            </w:pPr>
            <w:r>
              <w:rPr>
                <w:rFonts w:ascii="宋体" w:hAnsi="宋体" w:eastAsia="宋体" w:cs="宋体"/>
                <w:sz w:val="22"/>
              </w:rPr>
              <w:t>预备党员</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2007-06-01</w:t>
            </w:r>
          </w:p>
        </w:tc>
        <w:tc>
          <w:tcPr>
            <w:tcW w:w="992"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eastAsia="宋体" w:cs="宋体"/>
                <w:sz w:val="22"/>
              </w:rPr>
              <w:t>0100-01-01</w:t>
            </w:r>
          </w:p>
        </w:tc>
        <w:tc>
          <w:tcPr>
            <w:tcW w:w="2126" w:type="dxa"/>
            <w:gridSpan w:val="3"/>
            <w:vAlign w:val="center"/>
          </w:tcPr>
          <w:p>
            <w:pPr>
              <w:jc w:val="center"/>
              <w:rPr>
                <w:rFonts w:ascii="宋体" w:hAnsi="宋体" w:cs="宋体"/>
                <w:color w:val="000000" w:themeColor="text1"/>
                <w:sz w:val="22"/>
                <w:szCs w:val="22"/>
                <w:highlight w:val="yellow"/>
                <w14:textFill>
                  <w14:solidFill>
                    <w14:schemeClr w14:val="tx1"/>
                  </w14:solidFill>
                </w14:textFill>
              </w:rPr>
            </w:pPr>
            <w:r>
              <w:rPr>
                <w:rFonts w:ascii="宋体" w:hAnsi="宋体" w:eastAsia="宋体" w:cs="宋体"/>
                <w:sz w:val="22"/>
              </w:rPr>
              <w:t>首都医科大学临床医学院支部</w:t>
            </w:r>
          </w:p>
        </w:tc>
      </w:tr>
    </w:tbl>
    <w:p>
      <w:pPr>
        <w:rPr>
          <w:b/>
          <w:color w:val="000000" w:themeColor="text1"/>
          <w:sz w:val="22"/>
          <w14:textFill>
            <w14:solidFill>
              <w14:schemeClr w14:val="tx1"/>
            </w14:solidFill>
          </w14:textFill>
        </w:rPr>
      </w:pPr>
    </w:p>
    <w:tbl>
      <w:tblPr>
        <w:tblStyle w:val="14"/>
        <w:tblW w:w="95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614"/>
        <w:gridCol w:w="1079"/>
        <w:gridCol w:w="284"/>
        <w:gridCol w:w="1600"/>
        <w:gridCol w:w="646"/>
        <w:gridCol w:w="529"/>
        <w:gridCol w:w="1903"/>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13" w:type="dxa"/>
            <w:gridSpan w:val="9"/>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是否建立党组织</w:t>
            </w:r>
          </w:p>
        </w:tc>
        <w:tc>
          <w:tcPr>
            <w:tcW w:w="7675" w:type="dxa"/>
            <w:gridSpan w:val="8"/>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党组织类型</w:t>
            </w:r>
          </w:p>
        </w:tc>
        <w:tc>
          <w:tcPr>
            <w:tcW w:w="269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其他</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未建立党组织原因</w:t>
            </w:r>
          </w:p>
        </w:tc>
        <w:tc>
          <w:tcPr>
            <w:tcW w:w="2452" w:type="dxa"/>
            <w:gridSpan w:val="3"/>
            <w:vAlign w:val="center"/>
          </w:tcPr>
          <w:p>
            <w:pP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党组织名称</w:t>
            </w:r>
          </w:p>
        </w:tc>
        <w:tc>
          <w:tcPr>
            <w:tcW w:w="269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北京医学奖励基金会临时党支部</w:t>
            </w:r>
          </w:p>
        </w:tc>
        <w:tc>
          <w:tcPr>
            <w:tcW w:w="2530"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隶属的上级党组织名称</w:t>
            </w:r>
          </w:p>
        </w:tc>
        <w:tc>
          <w:tcPr>
            <w:tcW w:w="2452" w:type="dxa"/>
            <w:gridSpan w:val="3"/>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中共中华医学会北京分会秘书处总支部委员会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党建组织负责人</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刘硕</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社会组织内职务</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副秘书长</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13811240188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如未建立党组织，是否被派驻党建指导员</w:t>
            </w: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□有□无</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党建指导员</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联系电话</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restart"/>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群团工作情况</w:t>
            </w:r>
          </w:p>
        </w:tc>
        <w:tc>
          <w:tcPr>
            <w:tcW w:w="1614" w:type="dxa"/>
            <w:vMerge w:val="restart"/>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从业人员情况</w:t>
            </w:r>
          </w:p>
        </w:tc>
        <w:tc>
          <w:tcPr>
            <w:tcW w:w="1363"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28周岁至35周岁团员人数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少数民族人数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363" w:type="dxa"/>
            <w:gridSpan w:val="2"/>
            <w:vAlign w:val="center"/>
          </w:tcPr>
          <w:p>
            <w:pP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民主党派人数</w:t>
            </w:r>
          </w:p>
        </w:tc>
        <w:tc>
          <w:tcPr>
            <w:tcW w:w="1600"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c>
          <w:tcPr>
            <w:tcW w:w="1175" w:type="dxa"/>
            <w:gridSpan w:val="2"/>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女性人数</w:t>
            </w:r>
          </w:p>
        </w:tc>
        <w:tc>
          <w:tcPr>
            <w:tcW w:w="1903" w:type="dxa"/>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397" w:hRule="atLeast"/>
        </w:trPr>
        <w:tc>
          <w:tcPr>
            <w:tcW w:w="1838" w:type="dxa"/>
            <w:vMerge w:val="continue"/>
            <w:vAlign w:val="center"/>
          </w:tcPr>
          <w:p>
            <w:pPr>
              <w:jc w:val="center"/>
              <w:rPr>
                <w:rFonts w:ascii="宋体" w:hAnsi="宋体" w:cs="宋体"/>
                <w:color w:val="000000" w:themeColor="text1"/>
                <w:sz w:val="22"/>
                <w:szCs w:val="22"/>
                <w14:textFill>
                  <w14:solidFill>
                    <w14:schemeClr w14:val="tx1"/>
                  </w14:solidFill>
                </w14:textFill>
              </w:rPr>
            </w:pPr>
          </w:p>
        </w:tc>
        <w:tc>
          <w:tcPr>
            <w:tcW w:w="1614" w:type="dxa"/>
            <w:vAlign w:val="center"/>
          </w:tcPr>
          <w:p>
            <w:pPr>
              <w:jc w:val="center"/>
              <w:rPr>
                <w:rFonts w:ascii="宋体" w:hAnsi="宋体" w:cs="宋体"/>
                <w:color w:val="000000" w:themeColor="text1"/>
                <w:sz w:val="22"/>
                <w:szCs w:val="22"/>
                <w14:textFill>
                  <w14:solidFill>
                    <w14:schemeClr w14:val="tx1"/>
                  </w14:solidFill>
                </w14:textFill>
              </w:rPr>
            </w:pPr>
            <w:r>
              <w:rPr>
                <w:rFonts w:ascii="宋体" w:hAnsi="宋体" w:cs="宋体"/>
                <w:color w:val="000000" w:themeColor="text1"/>
                <w:sz w:val="22"/>
                <w:szCs w:val="22"/>
                <w14:textFill>
                  <w14:solidFill>
                    <w14:schemeClr w14:val="tx1"/>
                  </w14:solidFill>
                </w14:textFill>
              </w:rPr>
              <w:t>组织建设情况</w:t>
            </w:r>
          </w:p>
        </w:tc>
        <w:tc>
          <w:tcPr>
            <w:tcW w:w="6041" w:type="dxa"/>
            <w:gridSpan w:val="6"/>
            <w:vAlign w:val="center"/>
          </w:tcPr>
          <w:p>
            <w:pPr>
              <w:jc w:val="center"/>
              <w:rPr>
                <w:rFonts w:ascii="宋体" w:hAnsi="宋体" w:cs="宋体"/>
                <w:color w:val="000000" w:themeColor="text1"/>
                <w:sz w:val="22"/>
                <w:szCs w:val="22"/>
                <w14:textFill>
                  <w14:solidFill>
                    <w14:schemeClr w14:val="tx1"/>
                  </w14:solidFill>
                </w14:textFill>
              </w:rPr>
            </w:pPr>
            <w:r>
              <w:rPr>
                <w:rFonts w:hint="eastAsia" w:ascii="宋体" w:hAnsi="宋体" w:cs="宋体"/>
                <w:color w:val="000000" w:themeColor="text1"/>
                <w:sz w:val="22"/>
                <w:szCs w:val="22"/>
                <w14:textFill>
                  <w14:solidFill>
                    <w14:schemeClr w14:val="tx1"/>
                  </w14:solidFill>
                </w14:textFill>
              </w:rPr>
              <w:t>□工会□共青团组织□妇联</w:t>
            </w:r>
          </w:p>
        </w:tc>
      </w:tr>
    </w:tbl>
    <w:p>
      <w:pPr>
        <w:jc w:val="left"/>
        <w:rPr>
          <w:sz w:val="22"/>
          <w:szCs w:val="22"/>
        </w:rPr>
      </w:pPr>
    </w:p>
    <w:tbl>
      <w:tblPr>
        <w:tblStyle w:val="14"/>
        <w:tblW w:w="9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1570"/>
        <w:gridCol w:w="1560"/>
        <w:gridCol w:w="2976"/>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571" w:type="dxa"/>
            <w:gridSpan w:val="5"/>
            <w:vAlign w:val="center"/>
          </w:tcPr>
          <w:p>
            <w:pPr>
              <w:jc w:val="center"/>
              <w:rPr>
                <w:rFonts w:ascii="宋体" w:hAnsi="宋体" w:cs="宋体"/>
                <w:color w:val="000000" w:themeColor="text1"/>
                <w:sz w:val="2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社会组织党组织党建活动开展情况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397" w:type="dxa"/>
            <w:gridSpan w:val="2"/>
            <w:vAlign w:val="center"/>
          </w:tcPr>
          <w:p>
            <w:pP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是否按要求开展活动</w:t>
            </w:r>
          </w:p>
        </w:tc>
        <w:tc>
          <w:tcPr>
            <w:tcW w:w="6174" w:type="dxa"/>
            <w:gridSpan w:val="3"/>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党建活动阵地</w:t>
            </w:r>
          </w:p>
        </w:tc>
        <w:tc>
          <w:tcPr>
            <w:tcW w:w="157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☑有□无</w:t>
            </w:r>
          </w:p>
        </w:tc>
        <w:tc>
          <w:tcPr>
            <w:tcW w:w="1560"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党建活动经费保障</w:t>
            </w:r>
          </w:p>
        </w:tc>
        <w:tc>
          <w:tcPr>
            <w:tcW w:w="2976"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□上级拨付□管理费用列支□自筹☑其它</w:t>
            </w:r>
          </w:p>
        </w:tc>
        <w:tc>
          <w:tcPr>
            <w:tcW w:w="1638" w:type="dxa"/>
            <w:vAlign w:val="center"/>
          </w:tcPr>
          <w:p>
            <w:pPr>
              <w:jc w:val="center"/>
              <w:rPr>
                <w:rFonts w:ascii="宋体" w:hAnsi="宋体" w:cs="宋体"/>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党员教育管理、组织生活和规范化建设情况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能够按照支部计划开展组织生活与党员学习，按照规划建立了党员图书角，党建活动室等相关设施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按照上级党组织要求落实工作任务情况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能够按照上级党组织要求组织党员落实相关学习任务，提交学习体会心得等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827" w:type="dxa"/>
            <w:vAlign w:val="center"/>
          </w:tcPr>
          <w:p>
            <w:pP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党组织发挥作用情况</w:t>
            </w:r>
          </w:p>
        </w:tc>
        <w:tc>
          <w:tcPr>
            <w:tcW w:w="7744" w:type="dxa"/>
            <w:gridSpan w:val="4"/>
            <w:vAlign w:val="center"/>
          </w:tcPr>
          <w:p>
            <w:pPr>
              <w:jc w:val="lef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党员在日常工作当中能够发挥党员的带头作用，支部在会内理事会会议当中能够发挥建议、监督等作用</w:t>
            </w:r>
          </w:p>
        </w:tc>
      </w:tr>
    </w:tbl>
    <w:p>
      <w:pPr>
        <w:jc w:val="left"/>
        <w:rPr>
          <w:sz w:val="22"/>
          <w:szCs w:val="22"/>
        </w:rPr>
      </w:pPr>
    </w:p>
    <w:p>
      <w:pPr>
        <w:rPr>
          <w:rFonts w:ascii="宋体" w:hAnsi="宋体" w:cs="宋体"/>
          <w:b/>
          <w:bCs/>
          <w:color w:val="FF0000"/>
        </w:rPr>
      </w:pPr>
      <w:r>
        <w:rPr>
          <w:rFonts w:hint="eastAsia" w:ascii="宋体" w:hAnsi="宋体" w:cs="宋体"/>
          <w:b/>
          <w:bCs/>
          <w:color w:val="FF0000"/>
        </w:rPr>
        <w:t>填表说明：</w:t>
      </w:r>
    </w:p>
    <w:p>
      <w:pPr>
        <w:rPr>
          <w:rFonts w:ascii="宋体" w:hAnsi="宋体" w:cs="宋体"/>
          <w:b/>
          <w:bCs/>
          <w:color w:val="FF0000"/>
        </w:rPr>
      </w:pPr>
      <w:r>
        <w:rPr>
          <w:rFonts w:hint="eastAsia" w:ascii="宋体" w:hAnsi="宋体" w:cs="宋体"/>
          <w:b/>
          <w:bCs/>
          <w:color w:val="FF0000"/>
        </w:rPr>
        <w:tab/>
      </w:r>
    </w:p>
    <w:p>
      <w:pPr>
        <w:rPr>
          <w:rFonts w:ascii="宋体" w:hAnsi="宋体" w:cs="宋体"/>
          <w:color w:val="FF0000"/>
        </w:rPr>
      </w:pPr>
      <w:r>
        <w:rPr>
          <w:rFonts w:hint="eastAsia" w:ascii="宋体" w:hAnsi="宋体" w:cs="宋体"/>
          <w:color w:val="FF0000"/>
        </w:rPr>
        <w:t>1.社会组织党员信息</w:t>
      </w:r>
    </w:p>
    <w:p>
      <w:pPr>
        <w:rPr>
          <w:rFonts w:ascii="宋体" w:hAnsi="宋体" w:cs="宋体"/>
          <w:color w:val="FF0000"/>
        </w:rPr>
      </w:pPr>
      <w:r>
        <w:rPr>
          <w:rFonts w:hint="eastAsia" w:ascii="宋体" w:hAnsi="宋体" w:cs="宋体"/>
          <w:color w:val="FF0000"/>
        </w:rPr>
        <w:t>已建立党组织的，党员总数=社会组织党组织中的党员数量；</w:t>
      </w:r>
    </w:p>
    <w:p>
      <w:pPr>
        <w:rPr>
          <w:rFonts w:ascii="宋体" w:hAnsi="宋体" w:cs="宋体"/>
          <w:color w:val="FF0000"/>
        </w:rPr>
      </w:pPr>
      <w:r>
        <w:rPr>
          <w:rFonts w:hint="eastAsia" w:ascii="宋体" w:hAnsi="宋体" w:cs="宋体"/>
          <w:color w:val="FF0000"/>
        </w:rPr>
        <w:t>未建立党组织的，党员总数=专职党员+非专职党员。专职党员指工资、社保等人事关系属于社会组织的党员；非专党员指人事关系不属于社会组织但全职从事社会组织工作的党员，或者理事会、监事会等机构中的党员；</w:t>
      </w:r>
    </w:p>
    <w:p>
      <w:pPr>
        <w:rPr>
          <w:rFonts w:ascii="宋体" w:hAnsi="宋体" w:cs="宋体"/>
          <w:color w:val="FF0000"/>
        </w:rPr>
      </w:pPr>
      <w:r>
        <w:rPr>
          <w:rFonts w:hint="eastAsia" w:ascii="宋体" w:hAnsi="宋体" w:cs="宋体"/>
          <w:color w:val="FF0000"/>
        </w:rPr>
        <w:t>党员详细信息列表需填写的党员信息行数应与党员总数相等。</w:t>
      </w:r>
    </w:p>
    <w:p>
      <w:pPr>
        <w:rPr>
          <w:rFonts w:ascii="宋体" w:hAnsi="宋体" w:cs="宋体"/>
          <w:color w:val="FF0000"/>
        </w:rPr>
      </w:pPr>
      <w:r>
        <w:rPr>
          <w:rFonts w:hint="eastAsia" w:ascii="宋体" w:hAnsi="宋体" w:cs="宋体"/>
          <w:color w:val="FF0000"/>
        </w:rPr>
        <w:t>2.社会组织党组织信息</w:t>
      </w:r>
    </w:p>
    <w:p>
      <w:pPr>
        <w:rPr>
          <w:rFonts w:ascii="宋体" w:hAnsi="宋体" w:cs="宋体"/>
          <w:color w:val="FF0000"/>
        </w:rPr>
      </w:pPr>
      <w:r>
        <w:rPr>
          <w:rFonts w:hint="eastAsia" w:ascii="宋体" w:hAnsi="宋体" w:cs="宋体"/>
          <w:color w:val="FF0000"/>
        </w:rPr>
        <w:t>已建立党组织的，请勾选党组织类型，请严格按照上级党委批复党组织成立红头文件，填写党组织名称、上级党组织名称；</w:t>
      </w:r>
    </w:p>
    <w:p>
      <w:pPr>
        <w:rPr>
          <w:rFonts w:ascii="宋体" w:hAnsi="宋体" w:cs="宋体"/>
          <w:color w:val="FF0000"/>
        </w:rPr>
      </w:pPr>
      <w:r>
        <w:rPr>
          <w:rFonts w:hint="eastAsia" w:ascii="宋体" w:hAnsi="宋体" w:cs="宋体"/>
          <w:color w:val="FF0000"/>
        </w:rPr>
        <w:t>未建立党组织的社会组织，请勾选未建立党组织的原因，请按照实际情况填写党建指导员信息和群团组织建设情况。</w:t>
      </w:r>
    </w:p>
    <w:p>
      <w:pPr>
        <w:rPr>
          <w:rFonts w:ascii="宋体" w:hAnsi="宋体" w:cs="宋体"/>
          <w:color w:val="FF0000"/>
        </w:rPr>
      </w:pPr>
      <w:r>
        <w:rPr>
          <w:rFonts w:hint="eastAsia" w:ascii="宋体" w:hAnsi="宋体" w:cs="宋体"/>
          <w:color w:val="FF0000"/>
        </w:rPr>
        <w:t>3.社会组织党组织党建活动开展情况</w:t>
      </w:r>
    </w:p>
    <w:p>
      <w:pPr>
        <w:rPr>
          <w:rFonts w:ascii="宋体" w:hAnsi="宋体" w:cs="宋体"/>
          <w:color w:val="FF0000"/>
        </w:rPr>
      </w:pPr>
      <w:r>
        <w:rPr>
          <w:rFonts w:hint="eastAsia" w:ascii="宋体" w:hAnsi="宋体" w:cs="宋体"/>
          <w:color w:val="FF0000"/>
        </w:rPr>
        <w:t>“党员教育管理、组织生活和规范化建设情况”请简述落实党章党规及相关规定的情况：“按照上级党组织要求落实工作任务情况”请简述落实上级党委工作任务情况，党员组织关系属于市行业协会商会综合党委系统的党支部，请填写党员属地化工作任务完成情况；</w:t>
      </w:r>
    </w:p>
    <w:p>
      <w:pPr>
        <w:rPr>
          <w:rFonts w:ascii="宋体" w:hAnsi="宋体" w:cs="宋体"/>
          <w:color w:val="FF0000"/>
        </w:rPr>
      </w:pPr>
      <w:r>
        <w:rPr>
          <w:rFonts w:hint="eastAsia" w:ascii="宋体" w:hAnsi="宋体" w:cs="宋体"/>
          <w:color w:val="FF0000"/>
        </w:rPr>
        <w:t>“党组织发挥作用情况”请简述党组织参与内部治理等发挥作用情况；</w:t>
      </w:r>
    </w:p>
    <w:p>
      <w:pPr>
        <w:rPr>
          <w:rFonts w:ascii="宋体" w:hAnsi="宋体" w:cs="宋体"/>
          <w:color w:val="FF0000"/>
        </w:rPr>
      </w:pPr>
      <w:r>
        <w:rPr>
          <w:rFonts w:hint="eastAsia" w:ascii="宋体" w:hAnsi="宋体" w:cs="宋体"/>
          <w:color w:val="FF0000"/>
        </w:rPr>
        <w:t>未建立党组织的社会组织无需填写此部分。</w:t>
      </w:r>
    </w:p>
    <w:p>
      <w:pPr>
        <w:rPr>
          <w:rFonts w:ascii="宋体" w:hAnsi="宋体" w:cs="宋体"/>
          <w:color w:val="FF0000"/>
        </w:rPr>
      </w:pPr>
      <w:r>
        <w:rPr>
          <w:rFonts w:hint="eastAsia" w:ascii="宋体" w:hAnsi="宋体" w:cs="宋体"/>
          <w:color w:val="FF0000"/>
        </w:rPr>
        <w:t>4.数据字典（数据项用“、”划分）：</w:t>
      </w:r>
    </w:p>
    <w:p>
      <w:pPr>
        <w:rPr>
          <w:rFonts w:ascii="宋体" w:hAnsi="宋体" w:cs="宋体"/>
          <w:color w:val="FF0000"/>
        </w:rPr>
      </w:pPr>
      <w:r>
        <w:rPr>
          <w:rFonts w:hint="eastAsia" w:ascii="宋体" w:hAnsi="宋体" w:cs="宋体"/>
          <w:color w:val="FF0000"/>
        </w:rPr>
        <w:t>性别：女、男</w:t>
      </w:r>
    </w:p>
    <w:p>
      <w:pPr>
        <w:rPr>
          <w:rFonts w:ascii="宋体" w:hAnsi="宋体" w:cs="宋体"/>
          <w:color w:val="FF0000"/>
        </w:rPr>
      </w:pPr>
      <w:r>
        <w:rPr>
          <w:rFonts w:hint="eastAsia" w:ascii="宋体" w:hAnsi="宋体" w:cs="宋体"/>
          <w:color w:val="FF0000"/>
        </w:rPr>
        <w:t>民族：汉族、少数民族</w:t>
      </w:r>
    </w:p>
    <w:p>
      <w:pPr>
        <w:rPr>
          <w:rFonts w:ascii="宋体" w:hAnsi="宋体" w:cs="宋体"/>
          <w:color w:val="FF0000"/>
        </w:rPr>
      </w:pPr>
      <w:r>
        <w:rPr>
          <w:rFonts w:hint="eastAsia" w:ascii="宋体" w:hAnsi="宋体" w:cs="宋体"/>
          <w:color w:val="FF0000"/>
        </w:rPr>
        <w:t>学历：专科及以下、本科、硕士研究生、博士研究生</w:t>
      </w:r>
    </w:p>
    <w:p>
      <w:pPr>
        <w:rPr>
          <w:rFonts w:ascii="宋体" w:hAnsi="宋体" w:cs="宋体"/>
          <w:color w:val="FF0000"/>
        </w:rPr>
      </w:pPr>
      <w:r>
        <w:rPr>
          <w:rFonts w:hint="eastAsia" w:ascii="宋体" w:hAnsi="宋体" w:cs="宋体"/>
          <w:color w:val="FF0000"/>
        </w:rPr>
        <w:t>社会组织内职务：会长/理事长、副会长/副理事长、常务副会长/常务副理事长、秘书长、监事长、主任/院长、所长、理事/监事、内设机构负责人、一般工作人员、其他</w:t>
      </w:r>
    </w:p>
    <w:p>
      <w:pPr>
        <w:rPr>
          <w:rFonts w:ascii="宋体" w:hAnsi="宋体" w:cs="宋体"/>
          <w:color w:val="FF0000"/>
        </w:rPr>
      </w:pPr>
      <w:r>
        <w:rPr>
          <w:rFonts w:hint="eastAsia" w:ascii="宋体" w:hAnsi="宋体" w:cs="宋体"/>
          <w:color w:val="FF0000"/>
        </w:rPr>
        <w:t>党员类别：预备党员、正式党员</w:t>
      </w:r>
    </w:p>
    <w:p>
      <w:pPr>
        <w:rPr>
          <w:rFonts w:ascii="宋体" w:hAnsi="宋体" w:cs="宋体"/>
          <w:color w:val="FF0000"/>
        </w:rPr>
      </w:pPr>
      <w:r>
        <w:rPr>
          <w:rFonts w:hint="eastAsia" w:ascii="宋体" w:hAnsi="宋体" w:cs="宋体"/>
          <w:color w:val="FF0000"/>
        </w:rPr>
        <w:t>未建党组织原因：有党员但未建立党组织、无党员、其他原因</w:t>
      </w:r>
    </w:p>
    <w:p>
      <w:pPr>
        <w:rPr>
          <w:rFonts w:ascii="宋体" w:hAnsi="宋体" w:cs="宋体"/>
          <w:color w:val="FF0000"/>
        </w:rPr>
      </w:pPr>
      <w:r>
        <w:rPr>
          <w:rFonts w:hint="eastAsia" w:ascii="宋体" w:hAnsi="宋体" w:cs="宋体"/>
          <w:color w:val="FF0000"/>
        </w:rPr>
        <w:t>党组织类型：党委、党总支部、党支部、党小组、流动党员党支部（功能性党组织）、其他</w:t>
      </w:r>
    </w:p>
    <w:p>
      <w:pPr>
        <w:rPr>
          <w:color w:val="FF0000"/>
        </w:rPr>
      </w:pPr>
    </w:p>
    <w:p>
      <w:pPr>
        <w:rPr>
          <w:color w:val="FF0000"/>
        </w:rPr>
      </w:pPr>
    </w:p>
    <w:p>
      <w:pPr>
        <w:spacing w:line="440" w:lineRule="exact"/>
        <w:rPr>
          <w:rFonts w:ascii="宋体" w:hAnsi="宋体" w:cs="宋体"/>
          <w:color w:val="FF0000"/>
          <w:szCs w:val="21"/>
        </w:rPr>
      </w:pPr>
    </w:p>
    <w:p/>
    <w:p/>
    <w:p>
      <w:pP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七</w:t>
      </w:r>
      <w:r>
        <w:rPr>
          <w:rFonts w:hint="eastAsia"/>
          <w:b/>
          <w:color w:val="000000" w:themeColor="text1"/>
          <w:sz w:val="24"/>
          <w14:textFill>
            <w14:solidFill>
              <w14:schemeClr w14:val="tx1"/>
            </w14:solidFill>
          </w14:textFill>
        </w:rPr>
        <w:t>）人力资源情况</w:t>
      </w:r>
    </w:p>
    <w:tbl>
      <w:tblPr>
        <w:tblStyle w:val="14"/>
        <w:tblW w:w="574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1172"/>
        <w:gridCol w:w="1165"/>
        <w:gridCol w:w="806"/>
        <w:gridCol w:w="74"/>
        <w:gridCol w:w="142"/>
        <w:gridCol w:w="1023"/>
        <w:gridCol w:w="726"/>
        <w:gridCol w:w="301"/>
        <w:gridCol w:w="428"/>
        <w:gridCol w:w="354"/>
        <w:gridCol w:w="532"/>
        <w:gridCol w:w="504"/>
        <w:gridCol w:w="504"/>
        <w:gridCol w:w="877"/>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从业人员</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从业人员总数（45）人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240" w:type="pct"/>
            <w:gridSpan w:val="9"/>
            <w:vAlign w:val="center"/>
          </w:tcPr>
          <w:p>
            <w:pPr>
              <w:widowControl/>
              <w:pBdr>
                <w:top w:val="none" w:color="auto" w:sz="0" w:space="1"/>
                <w:left w:val="none" w:color="auto" w:sz="0" w:space="4"/>
                <w:bottom w:val="none" w:color="auto" w:sz="0" w:space="1"/>
                <w:right w:val="none" w:color="auto" w:sz="0" w:space="4"/>
              </w:pBdr>
              <w:ind w:left="220" w:hanging="220" w:hangingChars="1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专职（45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273"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兼职（0）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男</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女</w:t>
            </w:r>
          </w:p>
        </w:tc>
        <w:tc>
          <w:tcPr>
            <w:tcW w:w="1044" w:type="pct"/>
            <w:gridSpan w:val="4"/>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1195" w:type="pct"/>
            <w:gridSpan w:val="5"/>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w:t>
            </w:r>
          </w:p>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598"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15人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95" w:type="pct"/>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restar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pBdr>
                <w:top w:val="none" w:color="auto" w:sz="0" w:space="1"/>
                <w:left w:val="none" w:color="auto" w:sz="0" w:space="4"/>
                <w:bottom w:val="none" w:color="auto" w:sz="0" w:space="1"/>
                <w:right w:val="none" w:color="auto" w:sz="0" w:space="4"/>
              </w:pBdr>
              <w:jc w:val="center"/>
              <w:rPr>
                <w:rFonts w:hint="eastAsia"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restart"/>
            <w:vAlign w:val="center"/>
          </w:tcPr>
          <w:p>
            <w:pPr>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hint="default" w:eastAsia="宋体"/>
                <w:lang w:val="en-US" w:eastAsia="zh-CN"/>
              </w:rPr>
            </w:pPr>
            <w:r>
              <w:rPr>
                <w:rFonts w:hint="eastAsia"/>
                <w:lang w:val="en-US" w:eastAsia="zh-CN"/>
              </w:rPr>
              <w:t>男</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男</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rPr>
                <w:rFonts w:hint="eastAsia" w:eastAsia="宋体"/>
                <w:lang w:val="en-US" w:eastAsia="zh-CN"/>
              </w:rPr>
            </w:pPr>
            <w:r>
              <w:rPr>
                <w:rFonts w:hint="eastAsia"/>
                <w:lang w:val="en-US" w:eastAsia="zh-CN"/>
              </w:rPr>
              <w:t>女</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8"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95" w:type="pct"/>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522" w:type="pct"/>
            <w:gridSpan w:val="3"/>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2"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195" w:type="pct"/>
            <w:gridSpan w:val="5"/>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257" w:type="pct"/>
            <w:vAlign w:val="center"/>
          </w:tcPr>
          <w:p>
            <w:pPr>
              <w:widowControl/>
              <w:pBdr>
                <w:top w:val="none" w:color="auto" w:sz="0" w:space="1"/>
                <w:left w:val="none" w:color="auto" w:sz="0" w:space="4"/>
                <w:bottom w:val="none" w:color="auto" w:sz="0" w:space="1"/>
                <w:right w:val="none" w:color="auto" w:sz="0" w:space="4"/>
              </w:pBdr>
              <w:ind w:right="400"/>
              <w:jc w:val="cente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58" w:type="pct"/>
            <w:gridSpan w:val="2"/>
            <w:vMerge w:val="continue"/>
            <w:vAlign w:val="center"/>
          </w:tcPr>
          <w:p>
            <w:pPr>
              <w:widowControl/>
              <w:pBdr>
                <w:top w:val="none" w:color="auto" w:sz="0" w:space="1"/>
                <w:left w:val="none" w:color="auto" w:sz="0" w:space="4"/>
                <w:bottom w:val="none" w:color="auto" w:sz="0" w:space="1"/>
                <w:right w:val="none" w:color="auto" w:sz="0" w:space="4"/>
              </w:pBdr>
              <w:ind w:right="4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户籍</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京籍</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非京籍</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16人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境外人员</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学历结构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博士及以上</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硕士（含在职研究生）</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本科</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大专</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中专</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高中及以下</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职称结构</w:t>
            </w:r>
          </w:p>
        </w:tc>
        <w:tc>
          <w:tcPr>
            <w:tcW w:w="598"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高级职称</w:t>
            </w:r>
          </w:p>
        </w:tc>
        <w:tc>
          <w:tcPr>
            <w:tcW w:w="595" w:type="pct"/>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9"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中级职称</w:t>
            </w:r>
          </w:p>
        </w:tc>
        <w:tc>
          <w:tcPr>
            <w:tcW w:w="595"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初级职称</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无职称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41人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其中：高级社工师</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社工师</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助理社工师</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92" w:type="pc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年龄结构</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35岁（含）及以下</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2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35岁以上-60岁（含）</w:t>
            </w:r>
          </w:p>
        </w:tc>
        <w:tc>
          <w:tcPr>
            <w:tcW w:w="671" w:type="pct"/>
            <w:gridSpan w:val="3"/>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27人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60岁以上</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在本单位工作年限</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1年以内（含）的</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1年至3年（含）的</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3年至10年（含）的</w:t>
            </w:r>
          </w:p>
        </w:tc>
        <w:tc>
          <w:tcPr>
            <w:tcW w:w="758"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10年以上的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15</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1710" w:type="pct"/>
            <w:gridSpan w:val="7"/>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21</w:t>
            </w:r>
          </w:p>
        </w:tc>
        <w:tc>
          <w:tcPr>
            <w:tcW w:w="758"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工资薪酬</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执行工资制度</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华文中宋" w:hAnsi="华文中宋" w:eastAsia="华文中宋" w:cs="宋体"/>
                <w:color w:val="000000" w:themeColor="text1"/>
                <w:kern w:val="0"/>
                <w:sz w:val="22"/>
                <w:szCs w:val="22"/>
                <w14:textFill>
                  <w14:solidFill>
                    <w14:schemeClr w14:val="tx1"/>
                  </w14:solidFill>
                </w14:textFill>
              </w:rPr>
            </w:pPr>
            <w:r>
              <w:rPr>
                <w:rFonts w:hint="eastAsia" w:ascii="华文中宋" w:hAnsi="华文中宋" w:eastAsia="华文中宋" w:cs="宋体"/>
                <w:color w:val="000000" w:themeColor="text1"/>
                <w:kern w:val="0"/>
                <w:sz w:val="22"/>
                <w:szCs w:val="22"/>
                <w14:textFill>
                  <w14:solidFill>
                    <w14:schemeClr w14:val="tx1"/>
                  </w14:solidFill>
                </w14:textFill>
              </w:rPr>
              <w:t>自定岗位</w:t>
            </w:r>
          </w:p>
        </w:tc>
        <w:tc>
          <w:tcPr>
            <w:tcW w:w="370" w:type="pct"/>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年工资总额</w:t>
            </w:r>
          </w:p>
        </w:tc>
        <w:tc>
          <w:tcPr>
            <w:tcW w:w="37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5729179.32元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专职人员工资总额</w:t>
            </w:r>
          </w:p>
        </w:tc>
        <w:tc>
          <w:tcPr>
            <w:tcW w:w="514"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5729179.32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其他人员工资总额</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负责人年工资标准</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702210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370" w:type="pct"/>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部门负责人年工资标准</w:t>
            </w:r>
          </w:p>
        </w:tc>
        <w:tc>
          <w:tcPr>
            <w:tcW w:w="37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806422.36元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52"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工作人员年工资标准</w:t>
            </w:r>
          </w:p>
        </w:tc>
        <w:tc>
          <w:tcPr>
            <w:tcW w:w="514" w:type="pct"/>
            <w:gridSpan w:val="2"/>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4220546.96元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448"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从业人员平均年工资</w:t>
            </w:r>
          </w:p>
        </w:tc>
        <w:tc>
          <w:tcPr>
            <w:tcW w:w="310" w:type="pct"/>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b/>
                <w:bCs/>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180548.58 元</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社会保障</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签订劳动合同</w:t>
            </w:r>
          </w:p>
        </w:tc>
        <w:tc>
          <w:tcPr>
            <w:tcW w:w="1044" w:type="pct"/>
            <w:gridSpan w:val="4"/>
            <w:vAlign w:val="center"/>
          </w:tcPr>
          <w:p>
            <w:pPr>
              <w:widowControl/>
              <w:pBdr>
                <w:top w:val="none" w:color="auto" w:sz="0" w:space="1"/>
                <w:left w:val="none" w:color="auto" w:sz="0" w:space="4"/>
                <w:bottom w:val="none" w:color="auto" w:sz="0" w:space="1"/>
                <w:right w:val="none" w:color="auto" w:sz="0" w:space="4"/>
              </w:pBd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参加社会保险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参加住房公积金</w:t>
            </w:r>
          </w:p>
        </w:tc>
        <w:tc>
          <w:tcPr>
            <w:tcW w:w="411" w:type="pct"/>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45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632" w:type="pct"/>
            <w:gridSpan w:val="3"/>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参加补充医疗保险</w:t>
            </w:r>
          </w:p>
        </w:tc>
        <w:tc>
          <w:tcPr>
            <w:tcW w:w="924" w:type="pct"/>
            <w:gridSpan w:val="4"/>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786" w:type="pct"/>
            <w:gridSpan w:val="3"/>
          </w:tcPr>
          <w:p>
            <w:pPr>
              <w:widowControl/>
              <w:pBdr>
                <w:top w:val="none" w:color="auto" w:sz="0" w:space="1"/>
                <w:left w:val="none" w:color="auto" w:sz="0" w:space="4"/>
                <w:bottom w:val="none" w:color="auto" w:sz="0" w:space="1"/>
                <w:right w:val="none" w:color="auto" w:sz="0" w:space="4"/>
              </w:pBdr>
              <w:ind w:right="600"/>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参加商业保险</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6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restart"/>
            <w:vAlign w:val="center"/>
          </w:tcPr>
          <w:p>
            <w:pPr>
              <w:widowControl/>
              <w:pBdr>
                <w:top w:val="none" w:color="auto" w:sz="0" w:space="1"/>
                <w:left w:val="none" w:color="auto" w:sz="0" w:space="4"/>
                <w:bottom w:val="none" w:color="auto" w:sz="0" w:space="1"/>
                <w:right w:val="none" w:color="auto" w:sz="0" w:space="4"/>
              </w:pBdr>
              <w:jc w:val="center"/>
              <w:rPr>
                <w:rFonts w:ascii="黑体" w:hAnsi="宋体" w:eastAsia="黑体" w:cs="宋体"/>
                <w:color w:val="000000" w:themeColor="text1"/>
                <w:kern w:val="0"/>
                <w:sz w:val="22"/>
                <w:szCs w:val="22"/>
                <w14:textFill>
                  <w14:solidFill>
                    <w14:schemeClr w14:val="tx1"/>
                  </w14:solidFill>
                </w14:textFill>
              </w:rPr>
            </w:pPr>
            <w:r>
              <w:rPr>
                <w:rFonts w:hint="eastAsia" w:ascii="黑体" w:hAnsi="宋体" w:eastAsia="黑体" w:cs="宋体"/>
                <w:color w:val="000000" w:themeColor="text1"/>
                <w:kern w:val="0"/>
                <w:sz w:val="22"/>
                <w:szCs w:val="22"/>
                <w14:textFill>
                  <w14:solidFill>
                    <w14:schemeClr w14:val="tx1"/>
                  </w14:solidFill>
                </w14:textFill>
              </w:rPr>
              <w:t>志愿者情况</w:t>
            </w: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志愿者岗位数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jc w:val="right"/>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0个</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志愿者人数</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left="220" w:right="400" w:hanging="220" w:hangingChars="1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 人</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92" w:type="pct"/>
            <w:vMerge w:val="continue"/>
            <w:vAlign w:val="center"/>
          </w:tcPr>
          <w:p>
            <w:pPr>
              <w:widowControl/>
              <w:pBdr>
                <w:top w:val="none" w:color="auto" w:sz="0" w:space="1"/>
                <w:left w:val="none" w:color="auto" w:sz="0" w:space="4"/>
                <w:bottom w:val="none" w:color="auto" w:sz="0" w:space="1"/>
                <w:right w:val="none" w:color="auto" w:sz="0" w:space="4"/>
              </w:pBdr>
              <w:jc w:val="left"/>
              <w:rPr>
                <w:rFonts w:ascii="黑体" w:hAnsi="宋体" w:eastAsia="黑体" w:cs="宋体"/>
                <w:color w:val="000000" w:themeColor="text1"/>
                <w:kern w:val="0"/>
                <w:sz w:val="22"/>
                <w:szCs w:val="22"/>
                <w14:textFill>
                  <w14:solidFill>
                    <w14:schemeClr w14:val="tx1"/>
                  </w14:solidFill>
                </w14:textFill>
              </w:rPr>
            </w:pPr>
          </w:p>
        </w:tc>
        <w:tc>
          <w:tcPr>
            <w:tcW w:w="1193" w:type="pct"/>
            <w:gridSpan w:val="2"/>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志愿者服务人次数</w:t>
            </w:r>
          </w:p>
        </w:tc>
        <w:tc>
          <w:tcPr>
            <w:tcW w:w="1044" w:type="pct"/>
            <w:gridSpan w:val="4"/>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0人次</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c>
          <w:tcPr>
            <w:tcW w:w="1710" w:type="pct"/>
            <w:gridSpan w:val="7"/>
            <w:vAlign w:val="center"/>
          </w:tcPr>
          <w:p>
            <w:pPr>
              <w:widowControl/>
              <w:pBdr>
                <w:top w:val="none" w:color="auto" w:sz="0" w:space="1"/>
                <w:left w:val="none" w:color="auto" w:sz="0" w:space="4"/>
                <w:bottom w:val="none" w:color="auto" w:sz="0" w:space="1"/>
                <w:right w:val="none" w:color="auto" w:sz="0" w:space="4"/>
              </w:pBdr>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志愿服务时间</w:t>
            </w:r>
          </w:p>
        </w:tc>
        <w:tc>
          <w:tcPr>
            <w:tcW w:w="758" w:type="pct"/>
            <w:gridSpan w:val="2"/>
            <w:vAlign w:val="center"/>
          </w:tcPr>
          <w:p>
            <w:pPr>
              <w:widowControl/>
              <w:pBdr>
                <w:top w:val="none" w:color="auto" w:sz="0" w:space="1"/>
                <w:left w:val="none" w:color="auto" w:sz="0" w:space="4"/>
                <w:bottom w:val="none" w:color="auto" w:sz="0" w:space="1"/>
                <w:right w:val="none" w:color="auto" w:sz="0" w:space="4"/>
              </w:pBdr>
              <w:ind w:right="400"/>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0小时 </w:t>
            </w:r>
            <w:r>
              <w:rPr>
                <w:rFonts w:hint="eastAsia" w:ascii="宋体" w:hAnsi="宋体" w:cs="宋体"/>
                <w:color w:val="000000" w:themeColor="text1"/>
                <w:kern w:val="0"/>
                <w:sz w:val="22"/>
                <w:szCs w:val="22"/>
                <w14:textFill>
                  <w14:solidFill>
                    <w14:schemeClr w14:val="tx1"/>
                  </w14:solidFill>
                </w14:textFill>
              </w:rPr>
              <w:cr/>
            </w:r>
            <w:r>
              <w:rPr>
                <w:rFonts w:hint="eastAsia" w:ascii="宋体" w:hAnsi="宋体" w:cs="宋体"/>
                <w:color w:val="000000" w:themeColor="text1"/>
                <w:kern w:val="0"/>
                <w:sz w:val="22"/>
                <w:szCs w:val="22"/>
                <w14:textFill>
                  <w14:solidFill>
                    <w14:schemeClr w14:val="tx1"/>
                  </w14:solidFill>
                </w14:textFill>
              </w:rPr>
              <w:t>
</w:t>
            </w:r>
          </w:p>
        </w:tc>
      </w:tr>
    </w:tbl>
    <w:p>
      <w:pPr>
        <w:rPr>
          <w:rFonts w:ascii="宋体" w:hAnsi="宋体"/>
          <w:b/>
          <w:bCs/>
          <w:color w:val="FF0000"/>
          <w:szCs w:val="21"/>
        </w:rPr>
      </w:pPr>
    </w:p>
    <w:p>
      <w:pPr>
        <w:rPr>
          <w:rFonts w:hint="eastAsia" w:ascii="仿宋_GB2312" w:hAnsi="仿宋_GB2312" w:eastAsia="仿宋_GB2312" w:cs="仿宋_GB2312"/>
          <w:color w:val="FF0000"/>
          <w:szCs w:val="21"/>
        </w:rPr>
      </w:pPr>
      <w:r>
        <w:rPr>
          <w:rFonts w:hint="eastAsia"/>
          <w:b/>
          <w:bCs/>
          <w:color w:val="FF0000"/>
          <w:szCs w:val="21"/>
        </w:rPr>
        <w:t>填报说明：</w:t>
      </w:r>
    </w:p>
    <w:p>
      <w:pPr>
        <w:tabs>
          <w:tab w:val="left" w:pos="4963"/>
        </w:tabs>
        <w:rPr>
          <w:rFonts w:hint="eastAsia" w:ascii="宋体" w:hAnsi="宋体" w:cs="宋体"/>
          <w:color w:val="FF0000"/>
          <w:szCs w:val="21"/>
        </w:rPr>
      </w:pPr>
      <w:r>
        <w:rPr>
          <w:rFonts w:hint="eastAsia" w:ascii="宋体" w:hAnsi="宋体" w:cs="宋体"/>
          <w:color w:val="FF0000"/>
          <w:szCs w:val="21"/>
        </w:rPr>
        <w:t xml:space="preserve">从业人员总数 = 专职 + 兼职 = 男 + 女 </w:t>
      </w:r>
    </w:p>
    <w:p>
      <w:pPr>
        <w:tabs>
          <w:tab w:val="left" w:pos="4963"/>
        </w:tabs>
        <w:rPr>
          <w:rFonts w:hint="eastAsia" w:ascii="宋体" w:hAnsi="宋体" w:cs="宋体"/>
          <w:color w:val="FF0000"/>
          <w:szCs w:val="21"/>
        </w:rPr>
      </w:pPr>
      <w:r>
        <w:rPr>
          <w:rFonts w:hint="eastAsia" w:ascii="宋体" w:hAnsi="宋体" w:cs="宋体"/>
          <w:color w:val="FF0000"/>
          <w:szCs w:val="21"/>
        </w:rPr>
        <w:t>从业人员总数 = 学历合计 = 年龄合计 = 职称合计(不含其中) = 在本单位工作年限合计</w:t>
      </w:r>
    </w:p>
    <w:p>
      <w:pPr>
        <w:tabs>
          <w:tab w:val="left" w:pos="4963"/>
        </w:tabs>
        <w:rPr>
          <w:rFonts w:hint="eastAsia" w:ascii="宋体" w:hAnsi="宋体" w:cs="宋体"/>
          <w:color w:val="FF0000"/>
          <w:szCs w:val="21"/>
        </w:rPr>
      </w:pPr>
      <w:r>
        <w:rPr>
          <w:rFonts w:hint="eastAsia" w:ascii="宋体" w:hAnsi="宋体" w:cs="宋体"/>
          <w:color w:val="FF0000"/>
          <w:szCs w:val="21"/>
        </w:rPr>
        <w:t>执行工资制度包括：1行政机关、2参照全额拨款事业单位、3参照差额拨款事业单位、4参照自收自支事业单位、5自定岗位</w:t>
      </w:r>
    </w:p>
    <w:p>
      <w:pPr>
        <w:rPr>
          <w:rFonts w:ascii="宋体" w:hAnsi="宋体"/>
          <w:b/>
          <w:bCs/>
          <w:color w:val="FF0000"/>
          <w:szCs w:val="21"/>
        </w:rPr>
      </w:pPr>
    </w:p>
    <w:p/>
    <w:tbl>
      <w:tblPr>
        <w:tblStyle w:val="14"/>
        <w:tblW w:w="5035" w:type="pct"/>
        <w:jc w:val="center"/>
        <w:tblLayout w:type="fixed"/>
        <w:tblCellMar>
          <w:top w:w="0" w:type="dxa"/>
          <w:left w:w="108" w:type="dxa"/>
          <w:bottom w:w="0" w:type="dxa"/>
          <w:right w:w="108" w:type="dxa"/>
        </w:tblCellMar>
      </w:tblPr>
      <w:tblGrid>
        <w:gridCol w:w="1305"/>
        <w:gridCol w:w="1022"/>
        <w:gridCol w:w="202"/>
        <w:gridCol w:w="962"/>
        <w:gridCol w:w="1107"/>
        <w:gridCol w:w="67"/>
        <w:gridCol w:w="1456"/>
        <w:gridCol w:w="512"/>
        <w:gridCol w:w="44"/>
        <w:gridCol w:w="1860"/>
        <w:gridCol w:w="43"/>
      </w:tblGrid>
      <w:tr>
        <w:tblPrEx>
          <w:tblCellMar>
            <w:top w:w="0" w:type="dxa"/>
            <w:left w:w="108" w:type="dxa"/>
            <w:bottom w:w="0" w:type="dxa"/>
            <w:right w:w="108" w:type="dxa"/>
          </w:tblCellMar>
        </w:tblPrEx>
        <w:trPr>
          <w:gridAfter w:val="1"/>
          <w:wAfter w:w="26" w:type="pct"/>
          <w:trHeight w:val="420" w:hRule="atLeast"/>
          <w:jc w:val="center"/>
        </w:trPr>
        <w:tc>
          <w:tcPr>
            <w:tcW w:w="4974" w:type="pct"/>
            <w:gridSpan w:val="10"/>
            <w:tcBorders>
              <w:top w:val="nil"/>
              <w:bottom w:val="single" w:color="auto" w:sz="4" w:space="0"/>
            </w:tcBorders>
            <w:shd w:val="clear" w:color="000000" w:fill="FFFFFF"/>
            <w:vAlign w:val="center"/>
          </w:tcPr>
          <w:p>
            <w:pPr>
              <w:spacing w:before="156" w:beforeLines="50"/>
              <w:rPr>
                <w:rFonts w:ascii="黑体" w:hAnsi="宋体" w:eastAsia="黑体"/>
                <w:color w:val="000000"/>
                <w:sz w:val="24"/>
              </w:rPr>
            </w:pPr>
            <w:r>
              <w:rPr>
                <w:rFonts w:hint="eastAsia" w:ascii="黑体" w:hAnsi="宋体" w:eastAsia="黑体"/>
                <w:color w:val="000000"/>
                <w:sz w:val="24"/>
              </w:rPr>
              <w:t>三、公益事业</w:t>
            </w:r>
            <w:r>
              <w:rPr>
                <w:rFonts w:hint="eastAsia" w:ascii="宋体" w:hAnsi="宋体"/>
                <w:color w:val="000000"/>
                <w:szCs w:val="21"/>
              </w:rPr>
              <w:t>/</w:t>
            </w:r>
            <w:r>
              <w:rPr>
                <w:rFonts w:hint="eastAsia" w:ascii="黑体" w:hAnsi="宋体" w:eastAsia="黑体"/>
                <w:color w:val="000000"/>
                <w:sz w:val="24"/>
              </w:rPr>
              <w:t>慈善活动支出和管理费用情况</w:t>
            </w:r>
          </w:p>
          <w:p>
            <w:pPr>
              <w:ind w:firstLine="420" w:firstLineChars="200"/>
              <w:rPr>
                <w:rFonts w:ascii="宋体" w:hAnsi="宋体"/>
                <w:color w:val="000000"/>
                <w:szCs w:val="21"/>
              </w:rPr>
            </w:pPr>
            <w:r>
              <w:rPr>
                <w:rFonts w:hint="eastAsia" w:ascii="宋体" w:hAnsi="宋体"/>
                <w:bCs/>
                <w:color w:val="000000"/>
              </w:rPr>
              <w:t>（一）</w:t>
            </w:r>
            <w:r>
              <w:rPr>
                <w:rFonts w:hint="eastAsia" w:ascii="宋体" w:hAnsi="宋体"/>
                <w:color w:val="000000"/>
                <w:szCs w:val="21"/>
              </w:rPr>
              <w:t>接受捐赠情况、大额捐赠收入情况</w:t>
            </w:r>
          </w:p>
          <w:p>
            <w:pPr>
              <w:spacing w:before="156" w:beforeLines="50"/>
              <w:ind w:right="-79" w:firstLine="5880" w:firstLineChars="2800"/>
              <w:rPr>
                <w:rFonts w:ascii="宋体" w:hAnsi="宋体"/>
                <w:color w:val="000000"/>
              </w:rPr>
            </w:pPr>
            <w:r>
              <w:rPr>
                <w:rFonts w:hint="eastAsia" w:ascii="宋体" w:hAnsi="宋体"/>
                <w:color w:val="000000"/>
              </w:rPr>
              <w:t xml:space="preserve">        单位：人民币元</w:t>
            </w:r>
          </w:p>
        </w:tc>
      </w:tr>
      <w:tr>
        <w:tblPrEx>
          <w:tblCellMar>
            <w:top w:w="0" w:type="dxa"/>
            <w:left w:w="108" w:type="dxa"/>
            <w:bottom w:w="0" w:type="dxa"/>
            <w:right w:w="108" w:type="dxa"/>
          </w:tblCellMar>
        </w:tblPrEx>
        <w:trPr>
          <w:gridAfter w:val="1"/>
          <w:wAfter w:w="26" w:type="pct"/>
          <w:trHeight w:val="420" w:hRule="atLeast"/>
          <w:jc w:val="center"/>
        </w:trPr>
        <w:tc>
          <w:tcPr>
            <w:tcW w:w="1473" w:type="pct"/>
            <w:gridSpan w:val="3"/>
            <w:tcBorders>
              <w:top w:val="single" w:color="auto" w:sz="4" w:space="0"/>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 目</w:t>
            </w:r>
          </w:p>
        </w:tc>
        <w:tc>
          <w:tcPr>
            <w:tcW w:w="1245"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7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084"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合计</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一、本年捐赠收入</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89846244.11</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296502.00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90142746.11</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（一）来自境内的捐赠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89483003.57</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296502.00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89779505.57</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其中：来自境内自然人的捐赠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10894283.13</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10894283.13</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来自境内法人或者其他组织的捐赠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78588720.44</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296502.00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78885222.44</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（二）来自境外的捐赠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363240.54</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363240.54</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其中：来自境外自然人的捐赠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来自境外法人或者其他组织的捐赠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363240.54</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363240.54</w:t>
            </w:r>
          </w:p>
        </w:tc>
      </w:tr>
      <w:tr>
        <w:tblPrEx>
          <w:tblCellMar>
            <w:top w:w="0" w:type="dxa"/>
            <w:left w:w="108" w:type="dxa"/>
            <w:bottom w:w="0" w:type="dxa"/>
            <w:right w:w="108" w:type="dxa"/>
          </w:tblCellMar>
        </w:tblPrEx>
        <w:trPr>
          <w:gridAfter w:val="1"/>
          <w:wAfter w:w="26" w:type="pct"/>
          <w:trHeight w:val="69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来自境外非政府组织组织的捐赠</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1080" w:hRule="atLeast"/>
          <w:jc w:val="center"/>
        </w:trPr>
        <w:tc>
          <w:tcPr>
            <w:tcW w:w="1473" w:type="pct"/>
            <w:gridSpan w:val="3"/>
            <w:tcBorders>
              <w:top w:val="nil"/>
              <w:left w:val="single" w:color="auto" w:sz="8"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二、接受非公益性捐赠情况</w:t>
            </w:r>
            <w:r>
              <w:rPr>
                <w:rFonts w:hint="eastAsia" w:cs="宋体" w:asciiTheme="minorEastAsia" w:hAnsiTheme="minorEastAsia"/>
                <w:bCs/>
                <w:color w:val="000000"/>
                <w:kern w:val="0"/>
                <w:sz w:val="22"/>
              </w:rPr>
              <w:br w:type="textWrapping"/>
            </w:r>
            <w:r>
              <w:rPr>
                <w:rFonts w:hint="eastAsia" w:cs="宋体" w:asciiTheme="minorEastAsia" w:hAnsiTheme="minorEastAsia"/>
                <w:bCs/>
                <w:color w:val="000000"/>
                <w:kern w:val="0"/>
                <w:sz w:val="22"/>
              </w:rPr>
              <w:t>（对捐赠人构成利益回报条件的赠与或不符合公益性目的赠与）</w:t>
            </w:r>
          </w:p>
        </w:tc>
        <w:tc>
          <w:tcPr>
            <w:tcW w:w="1245"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173" w:type="pct"/>
            <w:gridSpan w:val="3"/>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w:t>
            </w:r>
          </w:p>
        </w:tc>
        <w:tc>
          <w:tcPr>
            <w:tcW w:w="1084" w:type="pct"/>
            <w:tcBorders>
              <w:top w:val="nil"/>
              <w:left w:val="nil"/>
              <w:bottom w:val="single" w:color="auto" w:sz="4" w:space="0"/>
              <w:right w:val="single" w:color="auto" w:sz="8"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r>
      <w:tr>
        <w:tblPrEx>
          <w:tblCellMar>
            <w:top w:w="0" w:type="dxa"/>
            <w:left w:w="108" w:type="dxa"/>
            <w:bottom w:w="0" w:type="dxa"/>
            <w:right w:w="108" w:type="dxa"/>
          </w:tblCellMar>
        </w:tblPrEx>
        <w:trPr>
          <w:gridAfter w:val="1"/>
          <w:wAfter w:w="26" w:type="pct"/>
          <w:trHeight w:val="437"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三、大额捐赠收入情况</w:t>
            </w:r>
          </w:p>
        </w:tc>
        <w:tc>
          <w:tcPr>
            <w:tcW w:w="350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375" w:hRule="atLeast"/>
          <w:jc w:val="center"/>
        </w:trPr>
        <w:tc>
          <w:tcPr>
            <w:tcW w:w="1473" w:type="pct"/>
            <w:gridSpan w:val="3"/>
            <w:vMerge w:val="restart"/>
            <w:tcBorders>
              <w:top w:val="single" w:color="auto" w:sz="4" w:space="0"/>
              <w:left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捐赠人</w:t>
            </w:r>
          </w:p>
        </w:tc>
        <w:tc>
          <w:tcPr>
            <w:tcW w:w="2392"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本年捐赠额</w:t>
            </w:r>
          </w:p>
        </w:tc>
        <w:tc>
          <w:tcPr>
            <w:tcW w:w="1110" w:type="pct"/>
            <w:gridSpan w:val="2"/>
            <w:vMerge w:val="restart"/>
            <w:tcBorders>
              <w:top w:val="single" w:color="auto" w:sz="4" w:space="0"/>
              <w:left w:val="nil"/>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vMerge w:val="continue"/>
            <w:tcBorders>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bCs/>
                <w:color w:val="000000"/>
                <w:kern w:val="0"/>
                <w:sz w:val="22"/>
              </w:rPr>
            </w:pP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非现金</w:t>
            </w:r>
          </w:p>
        </w:tc>
        <w:tc>
          <w:tcPr>
            <w:tcW w:w="1110" w:type="pct"/>
            <w:gridSpan w:val="2"/>
            <w:vMerge w:val="continue"/>
            <w:tcBorders>
              <w:left w:val="nil"/>
              <w:bottom w:val="single" w:color="auto" w:sz="4" w:space="0"/>
              <w:right w:val="single" w:color="auto" w:sz="4" w:space="0"/>
            </w:tcBorders>
            <w:shd w:val="clear" w:color="000000" w:fill="FFFFFF"/>
            <w:vAlign w:val="center"/>
          </w:tcPr>
          <w:p>
            <w:pPr>
              <w:widowControl/>
              <w:jc w:val="center"/>
              <w:rPr>
                <w:rFonts w:cs="宋体" w:asciiTheme="minorEastAsia" w:hAnsiTheme="minorEastAsia"/>
                <w:bCs/>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hint="eastAsia" w:eastAsia="宋体" w:cs="宋体" w:asciiTheme="minorEastAsia" w:hAnsiTheme="minorEastAsia"/>
                <w:color w:val="000000"/>
                <w:kern w:val="0"/>
                <w:sz w:val="22"/>
              </w:rPr>
              <w:t>江苏恒瑞医药股份有限公司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14876916.12</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hint="eastAsia" w:cs="宋体" w:asciiTheme="minorEastAsia" w:hAnsiTheme="minorEastAsia"/>
                <w:color w:val="000000"/>
                <w:kern w:val="0"/>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cs="宋体" w:asciiTheme="minorEastAsia" w:hAnsiTheme="minorEastAsia"/>
                <w:color w:val="000000"/>
                <w:kern w:val="0"/>
                <w:sz w:val="22"/>
              </w:rPr>
              <w:t>胰腺癌领域医学研究；睿影科研基金及其二期、四期、五期；心血管领域医学研究；医疗卫生人员的科学研究与学术交流项目；肿瘤领域医疗卫生人员相关的科学研究、培训与国际交流；乳腺癌AKT1突变对AKT抑制剂的敏感性研究及其机制探索医疗卫生人员相关的科学研究；肾移植术后转换应用麦考酚钠肠溶片的安全性研究、培训与国际交流；昆山市中医医院药效及临床应用研究；晚期肝癌领域医疗卫生人员相关科学研究、培训与国际交流；癌症领域的学术交流、专业咨询、专业培训或科学研究；肿瘤领域医疗卫生人员相关的科学研究、培训与国际交流；睿创慢病管理基金等</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left"/>
              <w:rPr>
                <w:rFonts w:cs="宋体" w:asciiTheme="minorEastAsia" w:hAnsiTheme="minorEastAsia"/>
                <w:bCs/>
                <w:color w:val="000000"/>
                <w:kern w:val="0"/>
                <w:sz w:val="22"/>
              </w:rPr>
            </w:pPr>
            <w:r>
              <w:rPr>
                <w:rFonts w:ascii="宋体" w:hAnsi="宋体" w:eastAsia="宋体" w:cs="宋体"/>
                <w:sz w:val="22"/>
              </w:rPr>
              <w:t>齐鲁制药（海南）有限公司</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9361195.59</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bCs/>
                <w:color w:val="000000"/>
                <w:kern w:val="0"/>
                <w:sz w:val="22"/>
              </w:rPr>
            </w:pPr>
            <w:r>
              <w:rPr>
                <w:rFonts w:ascii="宋体" w:hAnsi="宋体" w:eastAsia="宋体" w:cs="宋体"/>
                <w:sz w:val="22"/>
              </w:rPr>
              <w:t>左西孟旦应用于住院心力衰竭患者的全国、多中心、注册登记研究；医路领航-海湾地区医学交流；2023年美国临床肿瘤学会年会（ASCO2023）；2023 年国际癌症支持治疗协会和国际口腔肿瘤学会联合年会（MASCC ISOO 2023）；2023年欧洲肺癌大会（ELCC2023）；2023第六十五届日本妇科肿瘤学会年会（JSGO2023）等</w:t>
            </w:r>
          </w:p>
        </w:tc>
      </w:tr>
      <w:tr>
        <w:tblPrEx>
          <w:tblCellMar>
            <w:top w:w="0" w:type="dxa"/>
            <w:left w:w="108" w:type="dxa"/>
            <w:bottom w:w="0" w:type="dxa"/>
            <w:right w:w="108" w:type="dxa"/>
          </w:tblCellMar>
        </w:tblPrEx>
        <w:trPr>
          <w:gridAfter w:val="1"/>
          <w:wAfter w:w="26" w:type="pct"/>
          <w:trHeight w:val="423" w:hRule="atLeast"/>
          <w:jc w:val="center"/>
        </w:trPr>
        <w:tc>
          <w:tcPr>
            <w:tcW w:w="1473" w:type="pct"/>
            <w:gridSpan w:val="3"/>
            <w:tcBorders>
              <w:top w:val="single" w:color="auto" w:sz="4" w:space="0"/>
              <w:left w:val="single" w:color="auto" w:sz="4" w:space="0"/>
              <w:bottom w:val="single" w:color="auto" w:sz="4" w:space="0"/>
              <w:right w:val="single" w:color="auto" w:sz="4" w:space="0"/>
            </w:tcBorders>
            <w:shd w:val="clear" w:color="000000" w:fill="FFFFFF"/>
          </w:tcPr>
          <w:p>
            <w:pPr>
              <w:widowControl/>
              <w:jc w:val="center"/>
              <w:rPr>
                <w:rFonts w:cs="宋体" w:asciiTheme="minorEastAsia" w:hAnsiTheme="minorEastAsia"/>
                <w:color w:val="000000"/>
                <w:kern w:val="0"/>
                <w:sz w:val="22"/>
              </w:rPr>
            </w:pPr>
            <w:r>
              <w:rPr>
                <w:rFonts w:hint="eastAsia" w:cs="宋体" w:asciiTheme="minorEastAsia" w:hAnsiTheme="minorEastAsia"/>
                <w:color w:val="000000"/>
                <w:kern w:val="0"/>
                <w:sz w:val="22"/>
              </w:rPr>
              <w:t>合计</w:t>
            </w:r>
          </w:p>
        </w:tc>
        <w:tc>
          <w:tcPr>
            <w:tcW w:w="1206"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24238111.71</w:t>
            </w:r>
          </w:p>
        </w:tc>
        <w:tc>
          <w:tcPr>
            <w:tcW w:w="1186"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r>
              <w:rPr>
                <w:rFonts w:cs="宋体" w:asciiTheme="minorEastAsia" w:hAnsiTheme="minorEastAsia"/>
                <w:color w:val="000000"/>
                <w:kern w:val="0"/>
                <w:sz w:val="22"/>
              </w:rPr>
              <w:t>0.00</w:t>
            </w:r>
          </w:p>
        </w:tc>
        <w:tc>
          <w:tcPr>
            <w:tcW w:w="1110" w:type="pct"/>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 w:val="22"/>
              </w:rPr>
            </w:pPr>
          </w:p>
        </w:tc>
      </w:tr>
      <w:tr>
        <w:tblPrEx>
          <w:tblCellMar>
            <w:top w:w="0" w:type="dxa"/>
            <w:left w:w="108" w:type="dxa"/>
            <w:bottom w:w="0" w:type="dxa"/>
            <w:right w:w="108" w:type="dxa"/>
          </w:tblCellMar>
        </w:tblPrEx>
        <w:trPr>
          <w:gridAfter w:val="1"/>
          <w:wAfter w:w="26" w:type="pct"/>
          <w:trHeight w:val="423" w:hRule="atLeast"/>
          <w:jc w:val="center"/>
        </w:trPr>
        <w:tc>
          <w:tcPr>
            <w:tcW w:w="4974" w:type="pct"/>
            <w:gridSpan w:val="10"/>
            <w:tcBorders>
              <w:top w:val="single" w:color="auto" w:sz="4" w:space="0"/>
              <w:bottom w:val="single" w:color="auto" w:sz="4" w:space="0"/>
            </w:tcBorders>
            <w:shd w:val="clear" w:color="auto" w:fill="FFFFFF" w:themeFill="background1"/>
          </w:tcPr>
          <w:p>
            <w:pPr>
              <w:rPr>
                <w:color w:val="FF0000"/>
              </w:rPr>
            </w:pPr>
            <w:r>
              <w:rPr>
                <w:rFonts w:hint="eastAsia"/>
                <w:color w:val="FF0000"/>
              </w:rPr>
              <w:t>说明：</w:t>
            </w:r>
          </w:p>
          <w:p>
            <w:pPr>
              <w:rPr>
                <w:color w:val="FF0000"/>
              </w:rPr>
            </w:pPr>
            <w:r>
              <w:rPr>
                <w:rFonts w:hint="eastAsia"/>
                <w:color w:val="FF0000"/>
              </w:rPr>
              <w:t>来自境外非政府组织不包括境外非政府组织代表机构。</w:t>
            </w:r>
          </w:p>
          <w:p>
            <w:pPr>
              <w:rPr>
                <w:color w:val="FF0000"/>
              </w:rPr>
            </w:pPr>
            <w:r>
              <w:rPr>
                <w:rFonts w:hint="eastAsia"/>
                <w:color w:val="FF0000"/>
              </w:rPr>
              <w:t>大额捐赠收入中的捐赠人是指本年度累计捐赠超过基金会当年捐赠收入</w:t>
            </w:r>
            <w:r>
              <w:rPr>
                <w:color w:val="FF0000"/>
              </w:rPr>
              <w:t>5%以上或者500万以上的捐赠单位或个人：</w:t>
            </w:r>
          </w:p>
          <w:p>
            <w:pPr>
              <w:widowControl/>
              <w:jc w:val="left"/>
              <w:rPr>
                <w:rFonts w:cs="宋体" w:asciiTheme="minorEastAsia" w:hAnsiTheme="minorEastAsia"/>
                <w:color w:val="000000"/>
                <w:kern w:val="0"/>
                <w:sz w:val="22"/>
              </w:rPr>
            </w:pPr>
            <w:r>
              <w:rPr>
                <w:rFonts w:hint="eastAsia"/>
                <w:color w:val="FF0000"/>
              </w:rPr>
              <w:t>捐赠人如要求不公开姓名、名称的，可以其他代号代替，其他捐赠信息要公开。</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项目</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现金</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非现金</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合计</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捐赠方</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color w:val="FF0000"/>
              </w:rPr>
            </w:pPr>
            <w:r>
              <w:rPr>
                <w:rFonts w:hint="eastAsia" w:cs="宋体" w:asciiTheme="minorEastAsia" w:hAnsiTheme="minorEastAsia"/>
                <w:bCs/>
                <w:color w:val="000000"/>
                <w:kern w:val="0"/>
                <w:sz w:val="22"/>
              </w:rPr>
              <w:t>用途</w:t>
            </w:r>
          </w:p>
        </w:tc>
      </w:tr>
      <w:tr>
        <w:tblPrEx>
          <w:tblCellMar>
            <w:top w:w="0" w:type="dxa"/>
            <w:left w:w="108" w:type="dxa"/>
            <w:bottom w:w="0" w:type="dxa"/>
            <w:right w:w="108" w:type="dxa"/>
          </w:tblCellMar>
        </w:tblPrEx>
        <w:trPr>
          <w:trHeight w:val="699"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境内大使馆捐赠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境外非政府组织境内代表机构的捐赠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境外自然人、法人或其他组织的捐赠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363240.54</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363240.54</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EYEYON MEDICAL LTD</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人工角膜内皮植片临床研究项目</w:t>
            </w:r>
          </w:p>
        </w:tc>
      </w:tr>
      <w:tr>
        <w:tblPrEx>
          <w:tblCellMar>
            <w:top w:w="0" w:type="dxa"/>
            <w:left w:w="108" w:type="dxa"/>
            <w:bottom w:w="0" w:type="dxa"/>
            <w:right w:w="108" w:type="dxa"/>
          </w:tblCellMar>
        </w:tblPrEx>
        <w:trPr>
          <w:trHeight w:val="423" w:hRule="atLeast"/>
          <w:jc w:val="center"/>
        </w:trPr>
        <w:tc>
          <w:tcPr>
            <w:tcW w:w="760"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cs="宋体" w:asciiTheme="minorEastAsia" w:hAnsiTheme="minorEastAsia"/>
                <w:bCs/>
                <w:color w:val="000000"/>
                <w:kern w:val="0"/>
                <w:sz w:val="22"/>
              </w:rPr>
              <w:t>境外非政府组织的捐赠</w:t>
            </w:r>
          </w:p>
        </w:tc>
        <w:tc>
          <w:tcPr>
            <w:tcW w:w="595" w:type="pct"/>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cs="宋体" w:asciiTheme="minorEastAsia" w:hAnsiTheme="minorEastAsia"/>
                <w:bCs/>
                <w:color w:val="000000"/>
                <w:kern w:val="0"/>
                <w:sz w:val="22"/>
              </w:rPr>
            </w:pPr>
            <w:r>
              <w:rPr>
                <w:rFonts w:hint="eastAsia" w:ascii="等线" w:hAnsi="等线" w:eastAsia="等线"/>
                <w:color w:val="000000"/>
                <w:sz w:val="22"/>
              </w:rPr>
              <w:t>0</w:t>
            </w:r>
          </w:p>
        </w:tc>
        <w:tc>
          <w:tcPr>
            <w:tcW w:w="679"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683" w:type="pct"/>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0.00</w:t>
            </w:r>
          </w:p>
        </w:tc>
        <w:tc>
          <w:tcPr>
            <w:tcW w:w="848" w:type="pc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hint="eastAsia" w:ascii="等线" w:hAnsi="等线" w:eastAsia="等线"/>
                <w:color w:val="000000"/>
                <w:sz w:val="22"/>
              </w:rPr>
              <w:t>0</w:t>
            </w:r>
          </w:p>
        </w:tc>
        <w:tc>
          <w:tcPr>
            <w:tcW w:w="1434" w:type="pct"/>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等线" w:hAnsi="等线" w:eastAsia="等线"/>
                <w:color w:val="000000"/>
                <w:sz w:val="22"/>
              </w:rPr>
            </w:pPr>
            <w:r>
              <w:rPr>
                <w:rFonts w:ascii="等线" w:hAnsi="等线" w:eastAsia="等线"/>
                <w:color w:val="000000"/>
                <w:sz w:val="22"/>
              </w:rPr>
              <w:t>0</w:t>
            </w:r>
          </w:p>
        </w:tc>
      </w:tr>
    </w:tbl>
    <w:p>
      <w:pPr>
        <w:rPr>
          <w:rFonts w:cs="宋体" w:asciiTheme="minorEastAsia" w:hAnsiTheme="minorEastAsia"/>
          <w:bCs/>
          <w:color w:val="000000"/>
          <w:kern w:val="0"/>
          <w:sz w:val="22"/>
        </w:rPr>
      </w:pPr>
    </w:p>
    <w:p>
      <w:pPr>
        <w:rPr>
          <w:rFonts w:ascii="宋体" w:hAnsi="宋体"/>
          <w:b/>
          <w:sz w:val="24"/>
        </w:rPr>
      </w:pPr>
      <w:r>
        <w:rPr>
          <w:rFonts w:hint="eastAsia" w:ascii="宋体" w:hAnsi="宋体"/>
          <w:b/>
          <w:sz w:val="24"/>
        </w:rPr>
        <w:t xml:space="preserve">2、慈善组织公开募捐备案情况          </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272"/>
        <w:gridCol w:w="2032"/>
        <w:gridCol w:w="1877"/>
        <w:gridCol w:w="67"/>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6"/>
          </w:tcPr>
          <w:p>
            <w:pPr>
              <w:rPr>
                <w:rFonts w:ascii="宋体" w:hAnsi="宋体"/>
                <w:sz w:val="22"/>
                <w:szCs w:val="22"/>
              </w:rPr>
            </w:pPr>
            <w:r>
              <w:rPr>
                <w:rFonts w:hint="eastAsia" w:ascii="宋体" w:hAnsi="宋体"/>
                <w:sz w:val="22"/>
                <w:szCs w:val="22"/>
              </w:rPr>
              <w:t>本年度共开展了（0）项公益慈善项目，具体情况如下：</w:t>
            </w:r>
            <w:r>
              <w:rPr>
                <w:rFonts w:hint="eastAsia" w:ascii="宋体" w:hAnsi="宋体"/>
                <w:sz w:val="22"/>
                <w:szCs w:val="22"/>
              </w:rPr>
              <w:cr/>
            </w:r>
            <w:r>
              <w:rPr>
                <w:rFonts w:hint="eastAsia" w:ascii="宋体" w:hAnsi="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0" w:type="pct"/>
            <w:tcBorders>
              <w:top w:val="single" w:color="auto" w:sz="4" w:space="0"/>
              <w:left w:val="single" w:color="auto" w:sz="4" w:space="0"/>
              <w:bottom w:val="single" w:color="auto" w:sz="4" w:space="0"/>
              <w:right w:val="single" w:color="auto" w:sz="4" w:space="0"/>
            </w:tcBorders>
          </w:tcPr>
          <w:p>
            <w:pPr>
              <w:jc w:val="left"/>
              <w:rPr>
                <w:rFonts w:ascii="宋体" w:hAnsi="宋体"/>
                <w:sz w:val="22"/>
                <w:szCs w:val="22"/>
              </w:rPr>
            </w:pPr>
            <w:r>
              <w:rPr>
                <w:rFonts w:hint="eastAsia" w:ascii="宋体" w:hAnsi="宋体"/>
                <w:sz w:val="22"/>
                <w:szCs w:val="22"/>
              </w:rPr>
              <w:t>序号：1</w:t>
            </w:r>
            <w:r>
              <w:rPr>
                <w:rFonts w:hint="eastAsia" w:ascii="宋体" w:hAnsi="宋体"/>
                <w:sz w:val="22"/>
                <w:szCs w:val="22"/>
              </w:rPr>
              <w:cr/>
            </w:r>
            <w:r>
              <w:rPr>
                <w:rFonts w:hint="eastAsia" w:ascii="宋体" w:hAnsi="宋体"/>
                <w:sz w:val="22"/>
                <w:szCs w:val="22"/>
              </w:rPr>
              <w:t>
</w:t>
            </w:r>
          </w:p>
        </w:tc>
        <w:tc>
          <w:tcPr>
            <w:tcW w:w="2492" w:type="pct"/>
            <w:gridSpan w:val="4"/>
            <w:tcBorders>
              <w:left w:val="single" w:color="auto" w:sz="4" w:space="0"/>
            </w:tcBorders>
          </w:tcPr>
          <w:p>
            <w:pPr>
              <w:rPr>
                <w:rFonts w:ascii="宋体" w:hAnsi="宋体"/>
                <w:sz w:val="22"/>
                <w:szCs w:val="22"/>
              </w:rPr>
            </w:pPr>
            <w:r>
              <w:rPr>
                <w:rFonts w:hint="eastAsia" w:ascii="宋体" w:hAnsi="宋体"/>
                <w:sz w:val="22"/>
                <w:szCs w:val="22"/>
              </w:rPr>
              <w:t xml:space="preserve">是否在登记的民政部门进行了募捐方案备案  </w:t>
            </w:r>
          </w:p>
        </w:tc>
        <w:tc>
          <w:tcPr>
            <w:tcW w:w="1158" w:type="pct"/>
          </w:tcPr>
          <w:p>
            <w:pPr>
              <w:rPr>
                <w:rFonts w:ascii="宋体" w:hAnsi="宋体"/>
                <w:sz w:val="22"/>
                <w:szCs w:val="22"/>
              </w:rPr>
            </w:pPr>
            <w:r>
              <w:rPr>
                <w:rFonts w:hint="eastAsia" w:ascii="宋体" w:hAnsi="宋体"/>
                <w:sz w:val="22"/>
                <w:szCs w:val="22"/>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10" w:type="pct"/>
            <w:gridSpan w:val="2"/>
          </w:tcPr>
          <w:p>
            <w:pPr>
              <w:jc w:val="left"/>
              <w:rPr>
                <w:rFonts w:ascii="宋体" w:hAnsi="宋体"/>
                <w:sz w:val="22"/>
                <w:szCs w:val="22"/>
                <w:lang w:val="zh-CN"/>
              </w:rPr>
            </w:pPr>
            <w:r>
              <w:rPr>
                <w:rFonts w:hint="eastAsia" w:ascii="宋体" w:hAnsi="宋体"/>
                <w:sz w:val="22"/>
                <w:szCs w:val="22"/>
              </w:rPr>
              <w:t>募捐方案的活动名称</w:t>
            </w:r>
          </w:p>
        </w:tc>
        <w:tc>
          <w:tcPr>
            <w:tcW w:w="3490" w:type="pct"/>
            <w:gridSpan w:val="4"/>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10" w:type="pct"/>
            <w:gridSpan w:val="2"/>
          </w:tcPr>
          <w:p>
            <w:pPr>
              <w:jc w:val="left"/>
              <w:rPr>
                <w:rFonts w:ascii="宋体" w:hAnsi="宋体"/>
                <w:sz w:val="22"/>
                <w:szCs w:val="22"/>
                <w:lang w:val="zh-CN"/>
              </w:rPr>
            </w:pPr>
            <w:r>
              <w:rPr>
                <w:rFonts w:hint="eastAsia" w:ascii="宋体" w:hAnsi="宋体"/>
                <w:sz w:val="22"/>
                <w:szCs w:val="22"/>
                <w:lang w:val="zh-CN"/>
              </w:rPr>
              <w:t>备案编号</w:t>
            </w:r>
          </w:p>
        </w:tc>
        <w:tc>
          <w:tcPr>
            <w:tcW w:w="1192" w:type="pct"/>
          </w:tcPr>
          <w:p>
            <w:pPr>
              <w:rPr>
                <w:rFonts w:ascii="宋体" w:hAnsi="宋体"/>
                <w:sz w:val="22"/>
                <w:szCs w:val="22"/>
              </w:rPr>
            </w:pPr>
          </w:p>
        </w:tc>
        <w:tc>
          <w:tcPr>
            <w:tcW w:w="1101" w:type="pct"/>
          </w:tcPr>
          <w:p>
            <w:pPr>
              <w:rPr>
                <w:rFonts w:ascii="宋体" w:hAnsi="宋体"/>
                <w:sz w:val="22"/>
                <w:szCs w:val="22"/>
              </w:rPr>
            </w:pPr>
            <w:r>
              <w:rPr>
                <w:rFonts w:hint="eastAsia" w:ascii="宋体" w:hAnsi="宋体"/>
                <w:sz w:val="22"/>
                <w:szCs w:val="22"/>
              </w:rPr>
              <w:t>备案时间</w:t>
            </w:r>
          </w:p>
        </w:tc>
        <w:tc>
          <w:tcPr>
            <w:tcW w:w="1197" w:type="pct"/>
            <w:gridSpan w:val="2"/>
          </w:tcPr>
          <w:p>
            <w:pPr>
              <w:rPr>
                <w:rFonts w:ascii="宋体"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1510" w:type="pct"/>
            <w:gridSpan w:val="2"/>
          </w:tcPr>
          <w:p>
            <w:pPr>
              <w:jc w:val="left"/>
              <w:rPr>
                <w:rFonts w:ascii="宋体" w:hAnsi="宋体"/>
                <w:sz w:val="22"/>
                <w:szCs w:val="22"/>
              </w:rPr>
            </w:pPr>
            <w:r>
              <w:rPr>
                <w:rFonts w:hint="eastAsia" w:ascii="宋体" w:hAnsi="宋体"/>
                <w:sz w:val="22"/>
                <w:szCs w:val="22"/>
                <w:lang w:val="zh-CN"/>
              </w:rPr>
              <w:t>是否在异地开展募捐</w:t>
            </w:r>
          </w:p>
        </w:tc>
        <w:tc>
          <w:tcPr>
            <w:tcW w:w="1192" w:type="pct"/>
          </w:tcPr>
          <w:p>
            <w:pPr>
              <w:jc w:val="left"/>
              <w:rPr>
                <w:rFonts w:ascii="宋体" w:hAnsi="宋体"/>
                <w:sz w:val="22"/>
                <w:szCs w:val="22"/>
              </w:rPr>
            </w:pPr>
            <w:r>
              <w:rPr>
                <w:rFonts w:hint="eastAsia" w:ascii="宋体" w:hAnsi="宋体"/>
                <w:sz w:val="22"/>
                <w:szCs w:val="22"/>
              </w:rPr>
              <w:t xml:space="preserve"> 是  否</w:t>
            </w:r>
          </w:p>
        </w:tc>
        <w:tc>
          <w:tcPr>
            <w:tcW w:w="1101" w:type="pct"/>
          </w:tcPr>
          <w:p>
            <w:pPr>
              <w:rPr>
                <w:rFonts w:ascii="宋体" w:hAnsi="宋体"/>
                <w:sz w:val="22"/>
                <w:szCs w:val="22"/>
              </w:rPr>
            </w:pPr>
            <w:r>
              <w:rPr>
                <w:rFonts w:hint="eastAsia" w:ascii="宋体" w:hAnsi="宋体"/>
                <w:sz w:val="22"/>
                <w:szCs w:val="22"/>
              </w:rPr>
              <w:t>开展异地募捐是否向所在地民政部门报送了募捐方案</w:t>
            </w:r>
          </w:p>
        </w:tc>
        <w:tc>
          <w:tcPr>
            <w:tcW w:w="1197" w:type="pct"/>
            <w:gridSpan w:val="2"/>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1510" w:type="pct"/>
            <w:gridSpan w:val="2"/>
          </w:tcPr>
          <w:p>
            <w:pPr>
              <w:rPr>
                <w:rFonts w:ascii="宋体" w:hAnsi="宋体"/>
                <w:sz w:val="22"/>
                <w:szCs w:val="22"/>
              </w:rPr>
            </w:pPr>
            <w:r>
              <w:rPr>
                <w:rFonts w:hint="eastAsia" w:ascii="宋体" w:hAnsi="宋体"/>
                <w:sz w:val="22"/>
                <w:szCs w:val="22"/>
              </w:rPr>
              <w:t>是否开展互联网募捐</w:t>
            </w:r>
          </w:p>
        </w:tc>
        <w:tc>
          <w:tcPr>
            <w:tcW w:w="3490" w:type="pct"/>
            <w:gridSpan w:val="4"/>
          </w:tcPr>
          <w:p>
            <w:pPr>
              <w:jc w:val="left"/>
              <w:rPr>
                <w:rFonts w:ascii="宋体" w:hAnsi="宋体"/>
                <w:sz w:val="22"/>
                <w:szCs w:val="22"/>
              </w:rPr>
            </w:pPr>
            <w:r>
              <w:rPr>
                <w:rFonts w:hint="eastAsia" w:ascii="宋体" w:hAnsi="宋体"/>
                <w:sz w:val="22"/>
                <w:szCs w:val="22"/>
              </w:rPr>
              <w:t xml:space="preserve"> 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1510" w:type="pct"/>
            <w:gridSpan w:val="2"/>
          </w:tcPr>
          <w:p>
            <w:pPr>
              <w:rPr>
                <w:rFonts w:ascii="宋体" w:hAnsi="宋体"/>
                <w:sz w:val="22"/>
                <w:szCs w:val="22"/>
              </w:rPr>
            </w:pPr>
            <w:r>
              <w:rPr>
                <w:rFonts w:hint="eastAsia" w:ascii="宋体" w:hAnsi="宋体"/>
                <w:sz w:val="22"/>
                <w:szCs w:val="22"/>
              </w:rPr>
              <w:t>开展互联网募捐请填写募捐平台名称</w:t>
            </w:r>
          </w:p>
        </w:tc>
        <w:tc>
          <w:tcPr>
            <w:tcW w:w="3490" w:type="pct"/>
            <w:gridSpan w:val="4"/>
          </w:tcPr>
          <w:p>
            <w:pPr>
              <w:rPr>
                <w:rFonts w:ascii="宋体" w:hAnsi="宋体"/>
                <w:sz w:val="22"/>
                <w:szCs w:val="22"/>
              </w:rPr>
            </w:pPr>
          </w:p>
        </w:tc>
      </w:tr>
    </w:tbl>
    <w:p>
      <w:pPr>
        <w:spacing w:before="156" w:beforeLines="50"/>
        <w:rPr>
          <w:rFonts w:ascii="黑体" w:hAnsi="宋体" w:eastAsia="黑体"/>
          <w:sz w:val="24"/>
        </w:rPr>
      </w:pPr>
    </w:p>
    <w:p/>
    <w:tbl>
      <w:tblPr>
        <w:tblStyle w:val="14"/>
        <w:tblW w:w="5000" w:type="pct"/>
        <w:tblInd w:w="0" w:type="dxa"/>
        <w:tblLayout w:type="autofit"/>
        <w:tblCellMar>
          <w:top w:w="0" w:type="dxa"/>
          <w:left w:w="108" w:type="dxa"/>
          <w:bottom w:w="0" w:type="dxa"/>
          <w:right w:w="108" w:type="dxa"/>
        </w:tblCellMar>
      </w:tblPr>
      <w:tblGrid>
        <w:gridCol w:w="4655"/>
        <w:gridCol w:w="3867"/>
      </w:tblGrid>
      <w:tr>
        <w:tblPrEx>
          <w:tblCellMar>
            <w:top w:w="0" w:type="dxa"/>
            <w:left w:w="108" w:type="dxa"/>
            <w:bottom w:w="0" w:type="dxa"/>
            <w:right w:w="108" w:type="dxa"/>
          </w:tblCellMar>
        </w:tblPrEx>
        <w:trPr>
          <w:trHeight w:val="345" w:hRule="atLeast"/>
        </w:trPr>
        <w:tc>
          <w:tcPr>
            <w:tcW w:w="5000" w:type="pct"/>
            <w:gridSpan w:val="2"/>
            <w:tcBorders>
              <w:bottom w:val="single" w:color="auto" w:sz="4" w:space="0"/>
            </w:tcBorders>
            <w:shd w:val="clear" w:color="000000" w:fill="FFFFFF"/>
            <w:vAlign w:val="center"/>
          </w:tcPr>
          <w:p>
            <w:pPr>
              <w:ind w:left="1" w:right="-82" w:firstLine="2937" w:firstLineChars="1399"/>
              <w:rPr>
                <w:rFonts w:ascii="宋体" w:hAnsi="宋体"/>
                <w:color w:val="000000"/>
              </w:rPr>
            </w:pPr>
            <w:r>
              <w:rPr>
                <w:rFonts w:hint="eastAsia" w:ascii="宋体" w:hAnsi="宋体"/>
                <w:color w:val="000000"/>
              </w:rPr>
              <w:t>未取得公开募捐资格的慈善组织　　　　　　　　　　　　　　</w:t>
            </w:r>
          </w:p>
          <w:p>
            <w:pPr>
              <w:ind w:right="-82"/>
              <w:rPr>
                <w:rFonts w:ascii="宋体" w:hAnsi="宋体"/>
                <w:color w:val="000000"/>
              </w:rPr>
            </w:pPr>
            <w:r>
              <w:rPr>
                <w:rFonts w:hint="eastAsia" w:ascii="宋体" w:hAnsi="宋体"/>
                <w:color w:val="000000"/>
              </w:rPr>
              <w:t>单位：人民币元</w:t>
            </w:r>
          </w:p>
        </w:tc>
      </w:tr>
      <w:tr>
        <w:tblPrEx>
          <w:tblCellMar>
            <w:top w:w="0" w:type="dxa"/>
            <w:left w:w="108" w:type="dxa"/>
            <w:bottom w:w="0" w:type="dxa"/>
            <w:right w:w="108" w:type="dxa"/>
          </w:tblCellMar>
        </w:tblPrEx>
        <w:trPr>
          <w:trHeight w:val="34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项 目</w:t>
            </w:r>
          </w:p>
        </w:tc>
        <w:tc>
          <w:tcPr>
            <w:tcW w:w="2269" w:type="pct"/>
            <w:tcBorders>
              <w:top w:val="single" w:color="auto" w:sz="4" w:space="0"/>
              <w:left w:val="nil"/>
              <w:bottom w:val="single" w:color="auto" w:sz="4" w:space="0"/>
              <w:right w:val="single" w:color="auto" w:sz="8" w:space="0"/>
            </w:tcBorders>
            <w:shd w:val="clear" w:color="000000" w:fill="FFFFFF"/>
            <w:vAlign w:val="center"/>
          </w:tcPr>
          <w:p>
            <w:pPr>
              <w:widowControl/>
              <w:jc w:val="center"/>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数额</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上年末净资产</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282478668.25</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本年度总支出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264405999.70</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本年度用于慈善活动的支出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83338958.62</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管理费用</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13753400.03</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其他支出</w:t>
            </w:r>
          </w:p>
        </w:tc>
        <w:tc>
          <w:tcPr>
            <w:tcW w:w="2269" w:type="pct"/>
            <w:tcBorders>
              <w:top w:val="nil"/>
              <w:left w:val="nil"/>
              <w:bottom w:val="single" w:color="auto" w:sz="4"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167313641.05</w:t>
            </w:r>
          </w:p>
        </w:tc>
      </w:tr>
      <w:tr>
        <w:tblPrEx>
          <w:tblCellMar>
            <w:top w:w="0" w:type="dxa"/>
            <w:left w:w="108" w:type="dxa"/>
            <w:bottom w:w="0" w:type="dxa"/>
            <w:right w:w="108" w:type="dxa"/>
          </w:tblCellMar>
        </w:tblPrEx>
        <w:trPr>
          <w:trHeight w:val="615" w:hRule="atLeast"/>
        </w:trPr>
        <w:tc>
          <w:tcPr>
            <w:tcW w:w="2731" w:type="pct"/>
            <w:tcBorders>
              <w:top w:val="single" w:color="auto" w:sz="4" w:space="0"/>
              <w:left w:val="single" w:color="auto" w:sz="8" w:space="0"/>
              <w:bottom w:val="single" w:color="auto" w:sz="4"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本年度慈善活动支出占上年末净资产的比例（占前三年年末净资产平均数额的比例）</w:t>
            </w:r>
          </w:p>
        </w:tc>
        <w:tc>
          <w:tcPr>
            <w:tcW w:w="2269" w:type="pct"/>
            <w:tcBorders>
              <w:top w:val="nil"/>
              <w:left w:val="nil"/>
              <w:bottom w:val="single" w:color="auto" w:sz="4" w:space="0"/>
              <w:right w:val="single" w:color="auto" w:sz="8" w:space="0"/>
            </w:tcBorders>
            <w:shd w:val="clear" w:color="000000" w:fill="FFFFFF"/>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29.50%（本年）31.37%（前三年末净资产）</w:t>
            </w:r>
            <w:r>
              <w:rPr>
                <w:rFonts w:asciiTheme="minorEastAsia" w:hAnsiTheme="minorEastAsia"/>
                <w:sz w:val="22"/>
              </w:rPr>
              <w:cr/>
            </w:r>
            <w:r>
              <w:rPr>
                <w:rFonts w:asciiTheme="minorEastAsia" w:hAnsiTheme="minorEastAsia"/>
                <w:sz w:val="22"/>
              </w:rPr>
              <w:t>
</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420" w:hRule="atLeast"/>
        </w:trPr>
        <w:tc>
          <w:tcPr>
            <w:tcW w:w="2731" w:type="pct"/>
            <w:tcBorders>
              <w:top w:val="single" w:color="auto" w:sz="4" w:space="0"/>
              <w:left w:val="single" w:color="auto" w:sz="8" w:space="0"/>
              <w:bottom w:val="single" w:color="auto" w:sz="8" w:space="0"/>
              <w:right w:val="single" w:color="000000" w:sz="4" w:space="0"/>
            </w:tcBorders>
            <w:shd w:val="clear" w:color="000000" w:fill="FFFFFF"/>
            <w:vAlign w:val="center"/>
          </w:tcPr>
          <w:p>
            <w:pPr>
              <w:widowControl/>
              <w:rPr>
                <w:rFonts w:ascii="宋体" w:hAnsi="宋体" w:eastAsia="宋体" w:cs="宋体"/>
                <w:bCs/>
                <w:color w:val="181717" w:themeColor="background2" w:themeShade="1A"/>
                <w:kern w:val="0"/>
                <w:sz w:val="22"/>
              </w:rPr>
            </w:pPr>
            <w:r>
              <w:rPr>
                <w:rFonts w:hint="eastAsia" w:ascii="宋体" w:hAnsi="宋体" w:eastAsia="宋体" w:cs="宋体"/>
                <w:bCs/>
                <w:color w:val="181717" w:themeColor="background2" w:themeShade="1A"/>
                <w:kern w:val="0"/>
                <w:sz w:val="22"/>
              </w:rPr>
              <w:t>本年度管理费用占总支出的比例</w:t>
            </w:r>
          </w:p>
        </w:tc>
        <w:tc>
          <w:tcPr>
            <w:tcW w:w="2269" w:type="pct"/>
            <w:tcBorders>
              <w:top w:val="nil"/>
              <w:left w:val="nil"/>
              <w:bottom w:val="single" w:color="auto" w:sz="8" w:space="0"/>
              <w:right w:val="single" w:color="auto" w:sz="8" w:space="0"/>
            </w:tcBorders>
            <w:shd w:val="clear" w:color="000000" w:fill="FFFFFF"/>
            <w:noWrap/>
            <w:vAlign w:val="center"/>
          </w:tcPr>
          <w:p>
            <w:pPr>
              <w:widowControl/>
              <w:jc w:val="center"/>
              <w:rPr>
                <w:rFonts w:ascii="宋体" w:hAnsi="宋体" w:eastAsia="宋体" w:cs="宋体"/>
                <w:color w:val="181717" w:themeColor="background2" w:themeShade="1A"/>
                <w:kern w:val="0"/>
                <w:sz w:val="22"/>
              </w:rPr>
            </w:pPr>
            <w:r>
              <w:rPr>
                <w:rFonts w:asciiTheme="minorEastAsia" w:hAnsiTheme="minorEastAsia"/>
                <w:sz w:val="22"/>
              </w:rPr>
              <w:t>5.20%</w:t>
            </w:r>
            <w:r>
              <w:rPr>
                <w:rFonts w:asciiTheme="minorEastAsia" w:hAnsiTheme="minorEastAsia"/>
                <w:sz w:val="22"/>
              </w:rPr>
              <w:cr/>
            </w:r>
            <w:r>
              <w:rPr>
                <w:rFonts w:asciiTheme="minorEastAsia" w:hAnsiTheme="minorEastAsia"/>
                <w:sz w:val="22"/>
              </w:rPr>
              <w:t>
</w:t>
            </w:r>
          </w:p>
        </w:tc>
      </w:tr>
      <w:tr>
        <w:tblPrEx>
          <w:tblCellMar>
            <w:top w:w="0" w:type="dxa"/>
            <w:left w:w="108" w:type="dxa"/>
            <w:bottom w:w="0" w:type="dxa"/>
            <w:right w:w="108" w:type="dxa"/>
          </w:tblCellMar>
        </w:tblPrEx>
        <w:trPr>
          <w:trHeight w:val="705" w:hRule="atLeast"/>
        </w:trPr>
        <w:tc>
          <w:tcPr>
            <w:tcW w:w="5000" w:type="pct"/>
            <w:gridSpan w:val="2"/>
            <w:tcBorders>
              <w:top w:val="single" w:color="auto" w:sz="8" w:space="0"/>
              <w:left w:val="nil"/>
              <w:bottom w:val="nil"/>
              <w:right w:val="nil"/>
            </w:tcBorders>
            <w:shd w:val="clear" w:color="000000" w:fill="FFFFFF"/>
          </w:tcPr>
          <w:p>
            <w:pPr>
              <w:ind w:firstLine="360" w:firstLineChars="200"/>
              <w:rPr>
                <w:rFonts w:ascii="微软雅黑" w:hAnsi="微软雅黑" w:eastAsia="微软雅黑" w:cs="Times New Roman"/>
                <w:color w:val="FF0000"/>
                <w:sz w:val="18"/>
                <w:szCs w:val="18"/>
                <w:shd w:val="clear" w:color="auto" w:fill="FFFFFF"/>
              </w:rPr>
            </w:pPr>
            <w:r>
              <w:rPr>
                <w:rFonts w:hint="eastAsia" w:ascii="微软雅黑" w:hAnsi="微软雅黑" w:eastAsia="微软雅黑" w:cs="Times New Roman"/>
                <w:color w:val="FF0000"/>
                <w:sz w:val="18"/>
                <w:szCs w:val="18"/>
                <w:shd w:val="clear" w:color="auto" w:fill="FFFFFF"/>
              </w:rPr>
              <w:t>说明：本表所称慈善活动、管理费用等应符合《慈善法》、《关于慈善组织开展慈善活动年度支出和管理费用的规定》的规定。</w:t>
            </w:r>
          </w:p>
          <w:p>
            <w:pPr>
              <w:widowControl/>
              <w:jc w:val="left"/>
              <w:rPr>
                <w:rFonts w:ascii="宋体" w:hAnsi="宋体" w:eastAsia="宋体" w:cs="宋体"/>
                <w:bCs/>
                <w:color w:val="181717" w:themeColor="background2" w:themeShade="1A"/>
                <w:kern w:val="0"/>
                <w:sz w:val="16"/>
                <w:szCs w:val="16"/>
              </w:rPr>
            </w:pPr>
          </w:p>
        </w:tc>
      </w:tr>
    </w:tbl>
    <w:p/>
    <w:p>
      <w:pPr>
        <w:spacing w:before="156" w:beforeLines="50"/>
        <w:ind w:right="-79"/>
        <w:rPr>
          <w:rFonts w:asciiTheme="minorEastAsia" w:hAnsiTheme="minorEastAsia" w:eastAsiaTheme="minorEastAsia"/>
          <w:b/>
          <w:bCs/>
          <w:sz w:val="24"/>
        </w:rPr>
      </w:pPr>
      <w:r>
        <w:rPr>
          <w:rFonts w:hint="eastAsia" w:asciiTheme="minorEastAsia" w:hAnsiTheme="minorEastAsia" w:eastAsiaTheme="minorEastAsia"/>
          <w:b/>
          <w:sz w:val="24"/>
        </w:rPr>
        <w:t>（四）</w:t>
      </w:r>
      <w:r>
        <w:rPr>
          <w:rFonts w:hint="eastAsia" w:asciiTheme="minorEastAsia" w:hAnsiTheme="minorEastAsia" w:eastAsiaTheme="minorEastAsia"/>
          <w:b/>
          <w:bCs/>
          <w:sz w:val="24"/>
        </w:rPr>
        <w:t>业务活动开展情况</w:t>
      </w:r>
    </w:p>
    <w:p>
      <w:pPr>
        <w:ind w:firstLine="216" w:firstLineChars="98"/>
        <w:rPr>
          <w:rFonts w:asciiTheme="minorEastAsia" w:hAnsiTheme="minorEastAsia" w:eastAsiaTheme="minorEastAsia"/>
          <w:b/>
          <w:bCs/>
          <w:sz w:val="22"/>
          <w:szCs w:val="22"/>
        </w:rPr>
      </w:pPr>
      <w:r>
        <w:rPr>
          <w:rFonts w:hint="eastAsia" w:asciiTheme="minorEastAsia" w:hAnsiTheme="minorEastAsia" w:eastAsiaTheme="minorEastAsia"/>
          <w:b/>
          <w:bCs/>
          <w:sz w:val="22"/>
          <w:szCs w:val="22"/>
        </w:rPr>
        <w:t>1、本年度公益慈善项目开展情况</w:t>
      </w:r>
    </w:p>
    <w:tbl>
      <w:tblPr>
        <w:tblStyle w:val="14"/>
        <w:tblW w:w="492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0"/>
        <w:gridCol w:w="104"/>
        <w:gridCol w:w="406"/>
        <w:gridCol w:w="963"/>
        <w:gridCol w:w="5794"/>
      </w:tblGrid>
      <w:tr>
        <w:tblPrEx>
          <w:tblCellMar>
            <w:top w:w="0" w:type="dxa"/>
            <w:left w:w="108" w:type="dxa"/>
            <w:bottom w:w="0" w:type="dxa"/>
            <w:right w:w="108" w:type="dxa"/>
          </w:tblCellMar>
        </w:tblPrEx>
        <w:trPr>
          <w:trHeight w:val="4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本年度共开展了（38）项公益慈善项目，具体情况如下：</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基础-病理学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rPr>
                <w:rFonts w:hint="eastAsia" w:cs="宋体" w:asciiTheme="minorEastAsia" w:hAnsiTheme="minorEastAsia" w:eastAsiaTheme="minorEastAsia"/>
                <w:color w:val="000000"/>
                <w:kern w:val="0"/>
                <w:sz w:val="22"/>
                <w:szCs w:val="22"/>
                <w:lang w:val="en-US" w:eastAsia="zh-CN" w:bidi="ar"/>
              </w:rP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人民币0元</w:t>
            </w:r>
            <w:r>
              <w:rPr>
                <w:rFonts w:hint="eastAsia" w:asciiTheme="minorEastAsia" w:hAnsiTheme="minorEastAsia" w:eastAsiaTheme="minorEastAsia"/>
                <w:bCs/>
                <w:sz w:val="22"/>
                <w:szCs w:val="22"/>
              </w:rPr>
              <w:cr/>
            </w:r>
            <w:r>
              <w:rPr>
                <w:rFonts w:hint="eastAsia" w:asciiTheme="minorEastAsia" w:hAnsiTheme="minorEastAsia" w:eastAsiaTheme="minorEastAsia"/>
                <w:bCs/>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rPr>
                <w:rFonts w:hint="eastAsia" w:asciiTheme="minorEastAsia" w:hAnsiTheme="minorEastAsia" w:eastAsiaTheme="minorEastAsia"/>
                <w:bCs/>
                <w:sz w:val="22"/>
                <w:szCs w:val="22"/>
                <w:lang w:val="en-US" w:eastAsia="zh-CN"/>
              </w:rP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rPr>
                <w:rFonts w:hint="eastAsia" w:asciiTheme="minorEastAsia" w:hAnsiTheme="minorEastAsia" w:eastAsiaTheme="minorEastAsia"/>
                <w:bCs/>
                <w:sz w:val="22"/>
                <w:szCs w:val="22"/>
                <w:lang w:val="en-US" w:eastAsia="zh-CN"/>
              </w:rPr>
              <w:t>人民币0元</w:t>
            </w:r>
            <w:r>
              <w:rPr>
                <w:rFonts w:hint="eastAsia" w:asciiTheme="minorEastAsia" w:hAnsiTheme="minorEastAsia" w:eastAsiaTheme="minorEastAsia"/>
                <w:bCs/>
                <w:sz w:val="22"/>
                <w:szCs w:val="22"/>
                <w:lang w:val="en-US" w:eastAsia="zh-CN"/>
              </w:rPr>
              <w:cr/>
            </w:r>
            <w:r>
              <w:rPr>
                <w:rFonts w:hint="eastAsia" w:asciiTheme="minorEastAsia" w:hAnsiTheme="minorEastAsia" w:eastAsiaTheme="minorEastAsia"/>
                <w:bCs/>
                <w:sz w:val="22"/>
                <w:szCs w:val="22"/>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lang w:bidi="ar"/>
              </w:rP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kern w:val="0"/>
                <w:sz w:val="22"/>
                <w:szCs w:val="22"/>
              </w:rP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rPr>
                <w:rFonts w:hint="eastAsia" w:cs="宋体" w:asciiTheme="minorEastAsia" w:hAnsiTheme="minorEastAsia" w:eastAsiaTheme="minorEastAsia"/>
                <w:color w:val="000000"/>
                <w:kern w:val="0"/>
                <w:sz w:val="22"/>
                <w:szCs w:val="22"/>
                <w:lang w:bidi="ar"/>
              </w:rP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rP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rPr>
                <w:rFonts w:hint="eastAsia" w:ascii="宋体" w:hAnsi="宋体"/>
                <w:szCs w:val="21"/>
              </w:rP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rPr>
                <w:rFonts w:hint="eastAsia" w:cs="宋体" w:asciiTheme="minorEastAsia" w:hAnsiTheme="minorEastAsia" w:eastAsiaTheme="minorEastAsia"/>
                <w:kern w:val="0"/>
                <w:sz w:val="22"/>
                <w:szCs w:val="22"/>
              </w:rP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rPr>
                <w:rFonts w:hint="eastAsia" w:asciiTheme="minorEastAsia" w:hAnsiTheme="minorEastAsia" w:eastAsiaTheme="minorEastAsia"/>
                <w:bCs/>
                <w:sz w:val="22"/>
                <w:szCs w:val="22"/>
              </w:rP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rPr>
                <w:rFonts w:hint="eastAsia" w:cs="宋体" w:asciiTheme="minorEastAsia" w:hAnsiTheme="minorEastAsia" w:eastAsiaTheme="minorEastAsia"/>
                <w:color w:val="000000"/>
                <w:kern w:val="0"/>
                <w:sz w:val="22"/>
                <w:szCs w:val="22"/>
              </w:rPr>
              <w:t>通过举办、资助病理学相关会议、培训等项目，提升病理科医生的诊断水平，帮助“医生的医生”业务能力提升，从而为临床医生手术方案的制定等提供最可靠的依据，降低误诊率，提升患者的生存质量，最终减轻家庭的因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基础-放射医学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人民币70128.57元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通过放射医学领域的患者关爱基金款项筹集，支持疑难癌症患者救助，并发动志愿者对癌症患者进行关怀。通过资助放射医学领域学术会议，提升放射医学的规范化治疗，帮助患者放疗方案带回当地的后续治疗延续性及规范性，最大可能地提升患者的救治率和生存质量，减轻家庭因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临床-儿科学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人民币281800元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人民币338205.64元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我会组织儿科专家与疾控专家联合举办儿童疫疾病与生长发育巡讲，广受好评并被新华网予以报道。致力于对基层儿科医生及全科医生的儿童免疫性疾病的鉴别诊断的提升，及生长发育与疫苗接种的《专家共识》撰写与基层的培训，弥补了传统医学教育中预防医学与临床医学交叉的空隙。从而使基层儿科及全科医生的诊断水平得以提升，最终患儿免疫性疾病早发现早对症治疗，完成相关疫苗接种，降低患病风险，减少家庭因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临床-外科骨科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人民币1918705元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人民币869798.42元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我会在骨科领域，致力为基层打造带不走的专家团队，并为基层医院发展手显微外科等提供平台，让患者大病不出县，通过公益带教手术医治手足残疾患者患儿，帮助患者恢复生活自理能力和劳动能力，助力新农村发展。其中《手足情》项目被新华网连续报道，为众多因伤致残家庭带来了回复劳动力的希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临床医学综合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人民币1240000元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人民币1419343.05元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通过与多家医院进行战略合作，为公立医院现代管理综合发展提供发展所需专家资源公益资金，使医院成为区域性医联体核心医院，为周边百姓提供更高质量的医疗服务，缓解百姓大医院扎堆就医难的现象，在家门口就能享受高质量医疗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人民币3333683.86元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人民币1993671.27元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在药学领域举办学习班、会议，提升合理用药与规范用药，加强药师对临床处方的审核，降低因用药产生的不良反应。为临床医生驾驶的带动患者康复的火车铺设最安全方向最正确铁轨，助力医疗水平总体提升，有效降低因不良用药带来的额外的因病支出，净化医疗环境，保障人民群众的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公卫-卫生事业管理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人民币5447485元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人民币8335744.47元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我会与国家卫生职能部门合作，开展医务处长岗位能力培训、院际热点问题交流研讨，应对大的医改环境，找出共性问题分享同行的优秀案例，从而提升卫生事业管理水平更好的服务于民。对于非公医疗机构积极探索一套行之有效的绩效考核体系，严格保证在不同体制下的医疗质量同质化，按国家意志引导社会办医行业正向积极发展，通过体系考核清楚社会办医乱象，切实保障百姓就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健康管理学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人民币425570.11元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人民币1065917.47元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老年人前列腺癌“早筛 早诊 早治”公益筛查项目之北京市东城区前列腺癌社区筛查项目是由北京医学奖励基金会发起的公益项目，此前列腺癌早筛早诊早治公益项目，是面向北京市东城区50岁以上的老年男性提供免费服务的关爱项目。项目计划于2023年6月-2024年12月开展，覆盖北京市东城区10多家社康医院的老年男性群体，预计覆盖及筛查5000人次。项目旨在提高患者和家属对疾病的认知，增进医患交流，从而延长患者生存，提高患者的生活质量，助力“健康中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临床-麻醉学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人民币205000元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人民币88720元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由基金会主办或联合举办的临床麻醉学领域的学术会议，共计举办了3场，以北京+线上会议的形式举办，邀请国内麻醉学领域的知名专家、学者进行专题讲座，探讨新形势下我国麻醉学面临的问题与对策，希望通过主题演讲、专题讨论、病例演讲等形式多样的学术内容，促进学术传播，推动麻醉学事业的不断发展。线上线下预计覆盖全国3000名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临床-内科呼吸病学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人民币330000元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人民币897907.22元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北京医学奖励基金会开展呼吸病学领域等疾病相关学术论坛，预计覆盖全国各级医院10余家，相关领域医生500余名，开展线上、线下等形式会议多场，其中包含疾病领域最新成果展示、相关指南解读、呼吸病领域疾病知识学术讲座、论坛等，通过会议开展提升呼吸病学领域医生专业知识水平，提升患者对于疾病的认知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临床-内科心血管病学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人民币2099309元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人民币958528.97元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由基金会主办或联合举办的内科心血管病学领域的学术会议，共计举办了5场，以北京+线上会议的形式举办，邀请邀请国内著名心血管病专家就心律失常、高血压、冠心病、心力衰竭及介入心脏病学等领域诊断与治疗的基本理论、规范和新进展等进行专题讲座。旨在促进学术传播，推动心血管病学事业的发展和进步。线上线下预计覆盖全国近万名医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临床-外科泌尿外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人民币1325211.64元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人民币779424.88元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我会2023年全年组织泌尿外科领域专家联合举办了泌尿外科MDT多学科诊疗研讨会、泌尿肿瘤青年论坛、泌尿生殖系肿瘤论坛、泌尿外科微创培训班等相关学术项目，项目内容聚焦泌尿系疾病诊治相关的主题演讲、创新前言、热点聚焦、临床诊疗、护理等几大模块，从医、教、研、防、护理等多方面的新理论、新技术进行全方位学术碰撞，为大家呈现精彩的大会专题报告、演讲；项目重点针对泌尿外科领域医生及医技人员的诊疗学术水平提升与加强，为健康中国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临床-外科神外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人民币360000元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人民币469182.42元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北京医学奖励基金会开展外科神外学领域等疾病相关学术论坛，覆盖全国各级医院10余家，相关领域医生500余名，开展线上、线下等形式会议2余场，其中包含疾病领域最新成果展示、相关指南解读、临床外科神外领域疾病知识学术讲座、论坛等，通过会议开展提升外科神外学领域医生专业知识水平，提升患者对于疾病的认知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慢病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人民币31000元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老年人卒中后认知障碍“早筛 早诊 早治”公益筛查项目，由北京医学奖励基金会发起的公益项目，项目计划于2023年6月-2024年12月开展，是面向全国40岁以上的中老年人提供免费筛查（PSCI早筛早诊早治）服务的关爱项目。针对全国40岁以上的卒中患者提供免费的PSCI筛查服务，预计总筛查10000人次。旨在提高患者和家属对疾病的认知，增进医患交流，从而延长患者生存，提高患者的生活质量，助力“健康中国”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器官移植学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人民币64800元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人民币90000元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由基金会主办或联合举办的器官移植学领域的学术会议，共计举办了1场，以北京+线上会议的形式举办，邀请了全国著名专家莅临，项目旨在分享器官移植与捐献方面的新政策、新进展、新技术，与国内器官移植领域的知名专家与会并进行经验交流，以促进器官移植与捐献工作的发展。参会的全国医师约100人左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全科医学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人民币4178576.8元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人民币2783029.87元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北京医学奖励基金会计划全科医学相关的学术论坛，覆盖全国各级医院30余家，相关领域医师1000余名，预计开展线上、线下等形式会议5余场，其中包含疾病领域最新成果展示、相关指南解读、全科医学疾病知识学术讲座、论坛、科普讲座等，通过会议开展提升从业医师的专业知识水平，提升患者对于疾病的认知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临床-内科肾脏病学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人民币216000元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人民币446363.65元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2023年肾脏病学会议，在全国范围内召开百余场，对上万名中青年临床医师在推广介绍新理论、新技术、新进展，涵盖血液净化、腹膜透析等治疗在各领域中的应用，得到广泛好评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临床-内科消化病学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人民币2057744.89元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人民币3890226.75元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2023年消化病学会议，在全国范围内召开百余场，对上万名中青年IBD临床医师在生物制剂使用上取得了突破性进展，国际IBD临床研究前沿外，着重分专题讨论我国IBD 临床上疑难 诊疗问题，提高临床医生认识和诊疗水平。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临床-肿瘤学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人民币22397428.14元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人民币24592985.84元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度，我会重点支持领域涵盖乳腺癌、消化道肿瘤、肺癌等学科，如肺癌青年学术峰会年会、肿瘤合理用药研讨会、规范化诊疗及大量科研等项目，聚焦临床诊治水平、专家指导意见、人员培训、科研等内容。面向肿瘤及相关学科医护及广大患者群体，以满足广大群众基本医疗卫生服务需求为目标，逐步提高各级医疗服务体系建设和临床诊治水平及慢病健康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临床-妇产科学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人民币4139217.05元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人民币2712564.23元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重点在新生儿、产科、妇科肿瘤、妇幼保健等妇产科领域组织学术讲座、培训、科普活动、科学研究等项目。开展期间涵盖2023年度。项目聚焦领域新技术、新发展、新思维，为学习交流国内外先进诊疗理念搭建平台，为实现共享妇产科新知识建立沟通机制。项目重点针对妇产科各领域医生及影像等医技人员的诊疗学术水平提升与加强，为健康中国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临床-内科内分泌与代谢病学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人民币4126226.91元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人民币3211259.19元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北京医学奖励基金会多年来持续推进“COE”公益项目等多项糖尿病基地建设及慢性代谢疾病预防与诊疗综合管理系列等内分泌与代谢病相关项目，2023年度项目重点聚焦社区及基层疾病防控体系建设、三甲医院带动下的规范化诊疗服务水平的提升等方面，以培训、挂牌、指南讲解、病例收集等多种形式开展，面向广大内分泌科、老年科、全科、慢病相关科室等医护人员，以满足广大群众基本医疗卫生服务需求为目标，逐步提高了各级医疗服务体系建设和临床规范化诊疗水平及慢病健康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临床-内科血液病学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人民币2253014.18元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人民币2290775.41元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度，我会重点以基层血液科医护人员培训为主，组织血液疾病及指南、文献讲解等相关学术会议。项目涵盖造血干细胞、血液肿瘤、淋巴瘤等临床常见疾病的诊治和新进展，提升了临床及基层血液领域医护工作者的疾病诊治规范化水平，最终提高疾病的早诊早治，降低复发风险，减少家庭因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临床-眼科学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人民币1255790.54元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人民币217640.16元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我会组织眼科各领域专家联合举办视网膜国际论坛、青光眼论坛、眼底病例讨论会及相关课题研究等。项目聚焦领域新进展、新技术、新思维，为学习交流国内外先进诊疗理念搭建平台，为实现共享眼科新知识建立沟通机制。项目时间开展时间为2023年度。项目重点针对眼科各领域医生及医技人员的诊疗学术水平提升与加强，为健康中国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临床-耳鼻咽喉头颈外科学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人民币122145.56元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人民币251839.7元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我会组织耳鼻咽喉头颈外科各领域专家联合举办继续教育学习班、人员培训、手术病例讨论等项目。项目聚焦本领域新进展、新技术、新思维，为学习交流国内外先进诊疗理念搭建平台，为实现共享新知识建立沟通机制。项目时间开展时间为2023年度。项目重点针对耳鼻咽喉头颈外科领域医生及医技人员的诊疗学术水平提升与加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临床-皮肤病与性病学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人民币985383元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人民币750347.79元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依托北京医学奖励基金会毛发头皮健康专家委员会组织毛发头皮健康领域专家联合举办继续教育培训学习班。2023年从毛发疾病的临床、教学、科研、培训等进行授课交流。以面向各毛发专病医联体为主，着重提升了各单位的毛发疾病和损容性疾病的诊疗水平和管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临床-急诊医学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我会一直致力于促进学科发展，均衡医疗资源。在急诊医学方面，我会组织了急诊训练营培训班、急诊医学规范化诊疗与实践能力提升项目。项目时间开展时间为2023年度。项目推动优质医疗资源下层基层，通过帮扶带教等多种形式，提高基层医疗机构急诊科室能力建设，人才队伍建设，科研体系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临床-检验诊断学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人民币307689.02元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人民币300517.28元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我会积极推动检验医师临床服务能力建设，促进新产品、新技术在检验科室临床中的应用，增进检验医学学术交流，组织了检验医学技术与应用学术会议、检验医学高质量发展研讨会等项目。项目时间开展时间为2023年度。项目为各级医疗机构医生提供了与国内同行交流学习的宝贵机会，推动了这些医生从自然成长阶段快速向自觉成长阶段过渡，全力打造医生精英群体，更好地造福患者，服务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临床-精神病与精神卫生学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人民币234000.05元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人民币174541.6元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促进精神卫生事业发展，是我会重点工作，借此为建立和谐社会贡献力量。我会组织开展了“专心有助”ADHD患者关爱项目、求是精神大讲坛、“精神卫生与脑神经科学-西溪高峰论坛等项目。项目聚焦领域新进展、新技术、新思维，为学习交流国内外先进诊疗理念搭建平台，为实现共享精神医学新知识建立沟通机制。项目时间开展时间为2023年度。项目重点针对精神科医生及医技人员的诊疗学术水平提升与加强，为健康中国助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临床-内科风湿病学与自体免疫病学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人民币2188874.14元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人民币2267798.45元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为了均衡医疗资源，少让患者少跑路，在家门口就能获得优质的诊疗服务，我会组织了钙调磷酸酶抑制剂临床应用共识规范化实践项目、大动脉炎诊断与治疗指南巡讲、结缔组织病肺部病变研讨会，聚焦风湿免疫领域常见病、疑难病、罕见病，通过培训、院际交流、教学查房等形式，促进各级医疗机构医疗质量同质化发展。项目时间开展时间为2023年度。在项目执行过程中认真监管，保证资金的合理使用，确保项目高质量实施，达到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临床-内科感染性疾病学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人民币304766.71元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人民币242002.63元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为了提高临床医生患者服务能力，让患者得到更好的就诊体验，我会组织开展了医疗机构抗菌药物科学化管理论坛、耐药阳性菌感染规范化诊疗专家研讨会、抗菌药物合理应用能力提升项目等。项目聚焦领域新进展、新技术、新思维，为学习交流国内外先进诊疗理念搭建平台。项目时间开展时间为2023年度，重点提供临床医生诊疗水平，推动医药卫生领域新质生产力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临床-神经病学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人民币1823242.6元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人民币2675549.93元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为了让常见病患者在家门口就能得到高质量的医疗服务，我会组织神经病学相关学术交流活动，聚焦领域新进展、新技术、新思维，为学习交流国内外先进诊疗理念搭建平台，项目时间开展时间为2023年度。重点提供临床医生诊疗水平，推动医药卫生领域新质生产力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临床-神经内科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人民币898110元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人民币1073338.57元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为了解决神精内科患者治疗方面的困扰，更好地为人民健康服务，我会组织各级医疗机构神精内科专家，开展偏头痛预防性治疗现状医生调研、帕金森行知学堂、神经科学创新发展研究等项目。项目聚焦领域新进展、新技术、新思维，为学习交流国内外先进诊疗理念搭建平台，为实现共享神精内科新知识建立沟通机制。项目时间开展时间为2023年度，重点提供临床医生诊疗水平，推动医药卫生领域新质生产力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临床-老年医学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人民币60000元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时间：2023年全年。中国已进入老龄化社会，老年疾病的诊治更需要多学科的交流和融合，2023年北京医学奖励基金会针对老年医学领域开展了多场学术会议，目标是能够为我国从事老年医学的医护人员搭建一个专业的学术交流与分享的平台。该活动最终开展了多场精彩的学术会议，不同的学术理念进行碰撞和融合，带动了老年医学队伍的进步与发展，最终会造福于我国的老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临床-影像医学与核医学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人民币7812680.12元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人民币5890089.95元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时间：2023年-2025年。北京医学奖励基金会围绕影像医学与核医学领域发起了很多科研项目，目标是支持该领域专家的科研课题，为医生解决了资金难题，让科研工作者能够全身心投入到科研事业中。目前正在逐步实现预期，很多科研课题正在有序开展。有利于提高该领域医生的科研和临床水平，更好地造福于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公卫-人文医学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人民币7224532.24元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人民币11094849.43元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至今依据中国法律设立的、从事医学领域科学研究、学术交流、不以营利为目的的学术性、公益性社会团体，是北京市卫生系统唯一一家综合性基金会，业务主管机关是北京市卫生和计划生育委员会。其设立及存续旨在团结国内外一切有志于医疗事业发展繁荣的力量，集聚社会资源，广泛募集社会资金，设立奖励基金，建立奖励机制，为医学成果推广、前瞻性项目研究、医学项目合作及优秀人才培养提供服务，以促进医学领域整体水平的提高，同时积极配合医疗卫生行政管理部门政策的有效落实与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临床-护理学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人民币220000元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2023年2月-12月护理学是一门应用学科，基层影像护理实践在医疗和医  养结合机构尤为重要。在全国抗击新冠疫情取得阶段胜利时， 为进一步提高基层临床护理医生的护理水平，规范检查流程  及推广护理新技术的新进展为了提高南昌市医学影像护理技术水平，促进学术交流 和推动学术发展，展示国内医学影像护理的最新研究和临床 学术成果，促进影像护理人员之间的交流与合作等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临床-外科普外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人民币1760000元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人民币826938.81元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2023年-至今基金会依据中国法律设立并合法存续的公益性组织，以鼓励和支持中国医药事业发展和进步作为其社会责任，致力于人类健康事业，愿意投身社会公益事业，积极推动我国医学事业的蓬勃发展。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30" w:type="pct"/>
            <w:gridSpan w:val="2"/>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项目名称 ：</w:t>
            </w:r>
          </w:p>
        </w:tc>
        <w:tc>
          <w:tcPr>
            <w:tcW w:w="4269" w:type="pct"/>
            <w:gridSpan w:val="3"/>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临床-外科胸心外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本年度是否开展了公开募捐：</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开展公开募捐的起始时间：</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本年度是否开展：</w:t>
            </w:r>
          </w:p>
        </w:tc>
        <w:tc>
          <w:tcPr>
            <w:tcW w:w="3453" w:type="pct"/>
            <w:tcBorders>
              <w:top w:val="single" w:color="auto" w:sz="4" w:space="0"/>
              <w:left w:val="single" w:color="auto" w:sz="4" w:space="0"/>
              <w:bottom w:val="single" w:color="auto" w:sz="4" w:space="0"/>
            </w:tcBorders>
          </w:tcPr>
          <w:p>
            <w:pPr>
              <w:rPr>
                <w:rFonts w:cs="宋体" w:asciiTheme="minorEastAsia" w:hAnsiTheme="minorEastAsia" w:eastAsiaTheme="minorEastAsia"/>
                <w:kern w:val="0"/>
                <w:sz w:val="22"/>
                <w:szCs w:val="22"/>
              </w:rPr>
            </w:pPr>
            <w:r>
              <w:t>☑ 无 □ 评比表彰 □ 节会 □ 庆典 □ 论坛 □ 研讨 □ 展会 □ 表彰活动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46" w:type="pct"/>
            <w:gridSpan w:val="4"/>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本年度是否进行了专项审计：</w:t>
            </w:r>
          </w:p>
        </w:tc>
        <w:tc>
          <w:tcPr>
            <w:tcW w:w="3453" w:type="pct"/>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项目本年度收入：</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人民币300000元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项目本年度支出：</w:t>
            </w:r>
          </w:p>
        </w:tc>
        <w:tc>
          <w:tcPr>
            <w:tcW w:w="4027" w:type="pct"/>
            <w:gridSpan w:val="2"/>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人民币18727元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项目来自公开募捐的资金（物资折价）收入：</w:t>
            </w:r>
          </w:p>
        </w:tc>
        <w:tc>
          <w:tcPr>
            <w:tcW w:w="4027" w:type="pct"/>
            <w:gridSpan w:val="2"/>
            <w:tcBorders>
              <w:top w:val="single" w:color="auto" w:sz="4" w:space="0"/>
              <w:left w:val="single" w:color="auto" w:sz="4" w:space="0"/>
              <w:bottom w:val="single" w:color="auto" w:sz="4" w:space="0"/>
            </w:tcBorders>
          </w:tcPr>
          <w:p>
            <w:pPr>
              <w:rPr>
                <w:rFonts w:hint="default" w:asciiTheme="minorEastAsia" w:hAnsiTheme="minorEastAsia" w:eastAsiaTheme="minorEastAsia"/>
                <w:bCs/>
                <w:sz w:val="22"/>
                <w:szCs w:val="22"/>
                <w:lang w:val="en-US" w:eastAsia="zh-CN"/>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来自境外资金捐赠收入：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72" w:type="pct"/>
            <w:gridSpan w:val="3"/>
            <w:tcBorders>
              <w:top w:val="single" w:color="auto" w:sz="4" w:space="0"/>
              <w:bottom w:val="single" w:color="auto" w:sz="4" w:space="0"/>
              <w:right w:val="single" w:color="auto" w:sz="4" w:space="0"/>
            </w:tcBorders>
          </w:tcPr>
          <w:p>
            <w:pPr>
              <w:rPr>
                <w:rFonts w:hint="default" w:asciiTheme="minorEastAsia" w:hAnsiTheme="minorEastAsia" w:eastAsiaTheme="minorEastAsia"/>
                <w:bCs/>
                <w:sz w:val="22"/>
                <w:szCs w:val="22"/>
                <w:lang w:val="en-US" w:eastAsia="zh-CN"/>
              </w:rPr>
            </w:pPr>
            <w:r>
              <w:t>来自境外物资捐赠收入：</w:t>
            </w:r>
          </w:p>
        </w:tc>
        <w:tc>
          <w:tcPr>
            <w:tcW w:w="4027" w:type="pct"/>
            <w:gridSpan w:val="2"/>
            <w:tcBorders>
              <w:top w:val="single" w:color="auto" w:sz="4" w:space="0"/>
              <w:left w:val="single" w:color="auto" w:sz="4" w:space="0"/>
              <w:bottom w:val="single" w:color="auto" w:sz="4" w:space="0"/>
            </w:tcBorders>
          </w:tcPr>
          <w:p>
            <w:pPr>
              <w:rPr>
                <w:rFonts w:hint="eastAsia" w:asciiTheme="minorEastAsia" w:hAnsiTheme="minorEastAsia" w:eastAsiaTheme="minorEastAsia"/>
                <w:bCs/>
                <w:sz w:val="22"/>
                <w:szCs w:val="22"/>
              </w:rPr>
            </w:pPr>
            <w:r>
              <w:t>人民币0元</w:t>
            </w:r>
            <w:r>
              <w:cr/>
            </w:r>
            <w: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运作模式: 〇 资助 ⊙ 运作  〇 混合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 所有人 □ 儿童 □ 老人 □ 某类特殊人群 □ 少数族裔 □ 残疾人 □ 妇女 □ 某种病种人群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〇 体育 〇 教育 ⊙ 医疗卫生 〇 文化艺术 〇 社会服务 〇 科学研究 〇 生态环境 〇 灾害救助 〇 法律与公民权利 〇 政府倡导 〇 公益事业发展 〇 志愿服务 〇 扶贫及社区发展 〇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5"/>
            <w:tcBorders>
              <w:top w:val="single" w:color="auto" w:sz="4" w:space="0"/>
              <w:bottom w:val="single" w:color="auto" w:sz="4" w:space="0"/>
            </w:tcBorders>
          </w:tcPr>
          <w:p>
            <w:pPr>
              <w:rPr>
                <w:rFonts w:asciiTheme="minorEastAsia" w:hAnsiTheme="minorEastAsia" w:eastAsiaTheme="minorEastAsia"/>
                <w:bCs/>
                <w:sz w:val="22"/>
                <w:szCs w:val="22"/>
              </w:rPr>
            </w:pPr>
            <w:r>
              <w:t>服务地区: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single" w:color="auto" w:sz="4" w:space="0"/>
              <w:bottom w:val="single" w:color="auto" w:sz="4" w:space="0"/>
            </w:tcBorders>
          </w:tcPr>
          <w:p>
            <w:pPr>
              <w:rPr>
                <w:rFonts w:cs="宋体" w:asciiTheme="minorEastAsia" w:hAnsiTheme="minorEastAsia" w:eastAsiaTheme="minorEastAsia"/>
                <w:color w:val="000000"/>
                <w:kern w:val="0"/>
                <w:sz w:val="22"/>
                <w:szCs w:val="22"/>
                <w:lang w:bidi="ar"/>
              </w:rPr>
            </w:pPr>
            <w:r>
              <w:t>□ 境外 ☑ 全国 □ 北京市 □ 天津市 □ 河北省 □ 黑龙江 □ 吉林省 □ 辽宁省 □ 内蒙古自治区 □ 山西省 □ 上海市 □ 江苏省 □ 浙江省 □ 湖北省 □ 河南省 □ 山东省 □ 江西省 □ 福建省 □ 湖南省 □ 广东省 □ 广西壮族自治区 □ 云南省 □ 贵州省 □ 四川省 □ 重庆市 □ 海南省 □ 西藏自治区 □ 陕西省 □ 甘肃省 □ 新疆维吾尔自治区 □ 青海省 □ 宁夏回族自治区 □ 安徽省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本年度是否参与首都社会治理</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hint="eastAsia" w:asciiTheme="minorEastAsia" w:hAnsiTheme="minorEastAsia" w:eastAsiaTheme="minorEastAsia"/>
                <w:bCs/>
                <w:sz w:val="22"/>
                <w:szCs w:val="22"/>
              </w:rPr>
            </w:pPr>
            <w:r>
              <w:t>是否在京津冀开展活动</w:t>
            </w:r>
          </w:p>
        </w:tc>
        <w:tc>
          <w:tcPr>
            <w:tcW w:w="4331" w:type="pct"/>
            <w:gridSpan w:val="4"/>
            <w:tcBorders>
              <w:top w:val="single" w:color="auto" w:sz="4" w:space="0"/>
              <w:left w:val="single" w:color="auto" w:sz="4" w:space="0"/>
              <w:bottom w:val="single" w:color="auto" w:sz="4" w:space="0"/>
            </w:tcBorders>
          </w:tcPr>
          <w:p>
            <w:pPr>
              <w:rPr>
                <w:rFonts w:hint="eastAsia" w:cs="宋体" w:asciiTheme="minorEastAsia" w:hAnsiTheme="minorEastAsia" w:eastAsiaTheme="minorEastAsia"/>
                <w:color w:val="000000"/>
                <w:kern w:val="0"/>
                <w:sz w:val="22"/>
                <w:szCs w:val="22"/>
              </w:rPr>
            </w:pPr>
            <w:r>
              <w:t>〇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68" w:type="pct"/>
            <w:tcBorders>
              <w:top w:val="single" w:color="auto" w:sz="4" w:space="0"/>
              <w:bottom w:val="single" w:color="auto" w:sz="4" w:space="0"/>
              <w:right w:val="single" w:color="auto" w:sz="4" w:space="0"/>
            </w:tcBorders>
          </w:tcPr>
          <w:p>
            <w:pPr>
              <w:rPr>
                <w:rFonts w:asciiTheme="minorEastAsia" w:hAnsiTheme="minorEastAsia" w:eastAsiaTheme="minorEastAsia"/>
                <w:bCs/>
                <w:sz w:val="22"/>
                <w:szCs w:val="22"/>
              </w:rPr>
            </w:pPr>
            <w:r>
              <w:t>项目介绍：</w:t>
            </w:r>
          </w:p>
        </w:tc>
        <w:tc>
          <w:tcPr>
            <w:tcW w:w="4331" w:type="pct"/>
            <w:gridSpan w:val="4"/>
            <w:tcBorders>
              <w:top w:val="single" w:color="auto" w:sz="4" w:space="0"/>
              <w:left w:val="single" w:color="auto" w:sz="4" w:space="0"/>
              <w:bottom w:val="single" w:color="auto" w:sz="4" w:space="0"/>
            </w:tcBorders>
          </w:tcPr>
          <w:p>
            <w:pPr>
              <w:rPr>
                <w:rFonts w:asciiTheme="minorEastAsia" w:hAnsiTheme="minorEastAsia" w:eastAsiaTheme="minorEastAsia"/>
                <w:bCs/>
                <w:sz w:val="22"/>
                <w:szCs w:val="22"/>
              </w:rPr>
            </w:pPr>
            <w:r>
              <w:t>2023年-至今为了推广胸部肿瘤影像诊疗过程中新技术的开展，影像
诊断及分期标准化，提升影像科医生对胸部病变诊疗水平，此主题为胸部肿 瘤影像诊断与技术规范和最新进展届 时将邀请国内著名专家做胸部肿瘤影像专题讲座，深入探讨相关领域的新技术、新成果。</w:t>
            </w:r>
          </w:p>
        </w:tc>
      </w:tr>
    </w:tbl>
    <w:p>
      <w:pPr>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说明：1、项目介绍应包括项目内容、运行时间、目标、受益方、已经取得或预期成效及项目合作方等。</w:t>
      </w:r>
    </w:p>
    <w:p>
      <w:pPr>
        <w:ind w:firstLine="646" w:firstLineChars="294"/>
        <w:rPr>
          <w:rFonts w:asciiTheme="minorEastAsia" w:hAnsiTheme="minorEastAsia" w:eastAsiaTheme="minorEastAsia"/>
          <w:bCs/>
          <w:color w:val="FF0000"/>
          <w:sz w:val="22"/>
          <w:szCs w:val="22"/>
        </w:rPr>
      </w:pPr>
      <w:r>
        <w:rPr>
          <w:rFonts w:hint="eastAsia" w:asciiTheme="minorEastAsia" w:hAnsiTheme="minorEastAsia" w:eastAsiaTheme="minorEastAsia"/>
          <w:bCs/>
          <w:color w:val="FF0000"/>
          <w:sz w:val="22"/>
          <w:szCs w:val="22"/>
        </w:rPr>
        <w:t>2、上述项目应当包括专项基金开展的公益项目。</w:t>
      </w:r>
    </w:p>
    <w:p>
      <w:pPr>
        <w:rPr>
          <w:rFonts w:asciiTheme="minorEastAsia" w:hAnsiTheme="minorEastAsia" w:eastAsiaTheme="minorEastAsia"/>
          <w:sz w:val="22"/>
          <w:szCs w:val="22"/>
        </w:rPr>
      </w:pPr>
    </w:p>
    <w:p/>
    <w:p/>
    <w:p>
      <w:pPr>
        <w:numPr>
          <w:ilvl w:val="0"/>
          <w:numId w:val="0"/>
        </w:numPr>
        <w:rPr>
          <w:rFonts w:ascii="宋体" w:hAnsi="宋体"/>
          <w:b/>
          <w:color w:val="000000" w:themeColor="text1"/>
          <w:szCs w:val="21"/>
          <w14:textFill>
            <w14:solidFill>
              <w14:schemeClr w14:val="tx1"/>
            </w14:solidFill>
          </w14:textFill>
        </w:rPr>
      </w:pPr>
      <w:r>
        <w:rPr>
          <w:rFonts w:hint="eastAsia" w:ascii="宋体" w:hAnsi="宋体"/>
          <w:b/>
          <w:bCs/>
          <w:szCs w:val="21"/>
        </w:rPr>
        <w:t>本年度参与乡村振兴和东西部协作情况</w:t>
      </w:r>
    </w:p>
    <w:p>
      <w:pPr>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单位名称：北京医学奖励基金会  联络人姓名：路永山  联系方式：13501000353</w:t>
      </w:r>
    </w:p>
    <w:p>
      <w:pPr>
        <w:rPr>
          <w:rFonts w:asciiTheme="minorEastAsia" w:hAnsiTheme="minorEastAsia" w:eastAsiaTheme="minorEastAsia"/>
          <w:bCs/>
          <w:color w:val="000000" w:themeColor="text1"/>
          <w:sz w:val="22"/>
          <w:szCs w:val="22"/>
          <w14:textFill>
            <w14:solidFill>
              <w14:schemeClr w14:val="tx1"/>
            </w14:solidFill>
          </w14:textFill>
        </w:rPr>
      </w:pPr>
    </w:p>
    <w:p>
      <w:pPr>
        <w:jc w:val="left"/>
        <w:rPr>
          <w:rFonts w:asciiTheme="minorEastAsia" w:hAnsiTheme="minorEastAsia" w:eastAsiaTheme="minorEastAsia"/>
          <w:bCs/>
          <w:color w:val="000000" w:themeColor="text1"/>
          <w:sz w:val="22"/>
          <w:szCs w:val="22"/>
          <w14:textFill>
            <w14:solidFill>
              <w14:schemeClr w14:val="tx1"/>
            </w14:solidFill>
          </w14:textFill>
        </w:rPr>
      </w:pPr>
      <w:r>
        <w:rPr>
          <w:color w:val="000000"/>
          <w:sz w:val="22"/>
        </w:rPr>
        <w:t>2023年度参与乡村振兴和东西部协作捐赠情况统计表</w:t>
      </w:r>
      <w:r>
        <w:rPr>
          <w:color w:val="000000"/>
          <w:sz w:val="22"/>
        </w:rPr>
        <w:tab/>
        <w:t/>
      </w:r>
      <w:r>
        <w:rPr>
          <w:color w:val="000000"/>
          <w:sz w:val="22"/>
        </w:rPr>
        <w:tab/>
        <w:t>单位：（元）</w:t>
      </w:r>
    </w:p>
    <w:tbl>
      <w:tblPr>
        <w:tblStyle w:val="14"/>
        <w:tblW w:w="0" w:type="auto"/>
        <w:tblInd w:w="0" w:type="dxa"/>
        <w:tblLayout w:type="autofit"/>
        <w:tblCellMar>
          <w:top w:w="0" w:type="dxa"/>
          <w:left w:w="108" w:type="dxa"/>
          <w:bottom w:w="0" w:type="dxa"/>
          <w:right w:w="108" w:type="dxa"/>
        </w:tblCellMar>
      </w:tblPr>
      <w:tblGrid>
        <w:gridCol w:w="930"/>
        <w:gridCol w:w="1646"/>
        <w:gridCol w:w="1447"/>
        <w:gridCol w:w="735"/>
        <w:gridCol w:w="912"/>
        <w:gridCol w:w="792"/>
        <w:gridCol w:w="1260"/>
        <w:gridCol w:w="800"/>
      </w:tblGrid>
      <w:tr>
        <w:tblPrEx>
          <w:tblCellMar>
            <w:top w:w="0" w:type="dxa"/>
            <w:left w:w="108" w:type="dxa"/>
            <w:bottom w:w="0" w:type="dxa"/>
            <w:right w:w="108" w:type="dxa"/>
          </w:tblCellMar>
        </w:tblPrEx>
        <w:tc>
          <w:tcPr>
            <w:tcW w:w="93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647"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捐赠日期</w:t>
            </w:r>
          </w:p>
        </w:tc>
        <w:tc>
          <w:tcPr>
            <w:tcW w:w="1452"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捐赠方式</w:t>
            </w:r>
          </w:p>
        </w:tc>
        <w:tc>
          <w:tcPr>
            <w:tcW w:w="1407" w:type="dxa"/>
            <w:gridSpan w:val="2"/>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捐赠金额</w:t>
            </w:r>
          </w:p>
        </w:tc>
        <w:tc>
          <w:tcPr>
            <w:tcW w:w="794"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捐赠地区</w:t>
            </w:r>
          </w:p>
        </w:tc>
        <w:tc>
          <w:tcPr>
            <w:tcW w:w="1263"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接收单位或地区</w:t>
            </w:r>
          </w:p>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（具体到县、乡、村）</w:t>
            </w:r>
          </w:p>
        </w:tc>
        <w:tc>
          <w:tcPr>
            <w:tcW w:w="801" w:type="dxa"/>
            <w:vMerge w:val="restart"/>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内容描述</w:t>
            </w:r>
          </w:p>
        </w:tc>
      </w:tr>
      <w:tr>
        <w:tblPrEx>
          <w:tblCellMar>
            <w:top w:w="0" w:type="dxa"/>
            <w:left w:w="108" w:type="dxa"/>
            <w:bottom w:w="0" w:type="dxa"/>
            <w:right w:w="108" w:type="dxa"/>
          </w:tblCellMar>
        </w:tblPrEx>
        <w:tc>
          <w:tcPr>
            <w:tcW w:w="932"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647"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452" w:type="dxa"/>
            <w:vMerge w:val="continue"/>
          </w:tcPr>
          <w:p>
            <w:pPr>
              <w:jc w:val="center"/>
              <w:rPr>
                <w:rFonts w:asciiTheme="minorEastAsia" w:hAnsiTheme="minorEastAsia" w:eastAsiaTheme="minorEastAsia"/>
                <w:bCs/>
                <w:color w:val="000000" w:themeColor="text1"/>
                <w:sz w:val="22"/>
                <w:szCs w:val="22"/>
                <w14:textFill>
                  <w14:solidFill>
                    <w14:schemeClr w14:val="tx1"/>
                  </w14:solidFill>
                </w14:textFill>
              </w:rPr>
            </w:pPr>
          </w:p>
        </w:tc>
        <w:tc>
          <w:tcPr>
            <w:tcW w:w="73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现金</w:t>
            </w:r>
          </w:p>
        </w:tc>
        <w:tc>
          <w:tcPr>
            <w:tcW w:w="671"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物资折价</w:t>
            </w:r>
          </w:p>
        </w:tc>
        <w:tc>
          <w:tcPr>
            <w:tcW w:w="794"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1263"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c>
          <w:tcPr>
            <w:tcW w:w="801" w:type="dxa"/>
            <w:vMerge w:val="continue"/>
          </w:tcPr>
          <w:p>
            <w:pPr>
              <w:rPr>
                <w:rFonts w:asciiTheme="minorEastAsia" w:hAnsiTheme="minorEastAsia" w:eastAsiaTheme="minorEastAsia"/>
                <w:bCs/>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2023-09-20</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cs="宋体" w:asciiTheme="minorEastAsia" w:hAnsiTheme="minorEastAsia" w:eastAsiaTheme="minorEastAsia"/>
                <w:color w:val="000000" w:themeColor="text1"/>
                <w:sz w:val="22"/>
                <w:szCs w:val="22"/>
                <w14:textFill>
                  <w14:solidFill>
                    <w14:schemeClr w14:val="tx1"/>
                  </w14:solidFill>
                </w14:textFill>
              </w:rP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100000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北京市</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密云区巨各庄镇赵家庄村</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整体捐赠健康科普图书、诊疗科普电子设备等</w:t>
            </w: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2</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2023-09-20</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100000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北京市</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密云区石城镇王庄村</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整体捐赠健康科普图书、诊疗科普电子设备等</w:t>
            </w:r>
          </w:p>
        </w:tc>
      </w:tr>
      <w:tr>
        <w:tblPrEx>
          <w:tblCellMar>
            <w:top w:w="0" w:type="dxa"/>
            <w:left w:w="108" w:type="dxa"/>
            <w:bottom w:w="0" w:type="dxa"/>
            <w:right w:w="108" w:type="dxa"/>
          </w:tblCellMar>
        </w:tblPrEx>
        <w:tc>
          <w:tcPr>
            <w:tcW w:w="932" w:type="dxa"/>
          </w:tcPr>
          <w:p>
            <w:pPr>
              <w:rPr>
                <w:rFonts w:asciiTheme="minorEastAsia" w:hAnsiTheme="minorEastAsia" w:eastAsiaTheme="minorEastAsia"/>
                <w:bCs/>
                <w:color w:val="000000" w:themeColor="text1"/>
                <w:sz w:val="22"/>
                <w:szCs w:val="22"/>
                <w14:textFill>
                  <w14:solidFill>
                    <w14:schemeClr w14:val="tx1"/>
                  </w14:solidFill>
                </w14:textFill>
              </w:rPr>
            </w:pPr>
            <w:r>
              <w:t>3</w:t>
            </w:r>
          </w:p>
        </w:tc>
        <w:tc>
          <w:tcPr>
            <w:tcW w:w="1647" w:type="dxa"/>
          </w:tcPr>
          <w:p>
            <w:pPr>
              <w:rPr>
                <w:rFonts w:asciiTheme="minorEastAsia" w:hAnsiTheme="minorEastAsia" w:eastAsiaTheme="minorEastAsia"/>
                <w:bCs/>
                <w:color w:val="000000" w:themeColor="text1"/>
                <w:sz w:val="22"/>
                <w:szCs w:val="22"/>
                <w14:textFill>
                  <w14:solidFill>
                    <w14:schemeClr w14:val="tx1"/>
                  </w14:solidFill>
                </w14:textFill>
              </w:rPr>
            </w:pPr>
            <w:r>
              <w:t>2024-03-08</w:t>
            </w:r>
          </w:p>
        </w:tc>
        <w:tc>
          <w:tcPr>
            <w:tcW w:w="1452" w:type="dxa"/>
          </w:tcPr>
          <w:p>
            <w:pPr>
              <w:rPr>
                <w:rFonts w:asciiTheme="minorEastAsia" w:hAnsiTheme="minorEastAsia" w:eastAsiaTheme="minorEastAsia"/>
                <w:bCs/>
                <w:color w:val="000000" w:themeColor="text1"/>
                <w:sz w:val="22"/>
                <w:szCs w:val="22"/>
                <w14:textFill>
                  <w14:solidFill>
                    <w14:schemeClr w14:val="tx1"/>
                  </w14:solidFill>
                </w14:textFill>
              </w:rPr>
            </w:pPr>
            <w:r>
              <w:t>物资</w:t>
            </w:r>
          </w:p>
        </w:tc>
        <w:tc>
          <w:tcPr>
            <w:tcW w:w="736" w:type="dxa"/>
          </w:tcPr>
          <w:p>
            <w:pPr>
              <w:rPr>
                <w:rFonts w:asciiTheme="minorEastAsia" w:hAnsiTheme="minorEastAsia" w:eastAsiaTheme="minorEastAsia"/>
                <w:bCs/>
                <w:color w:val="000000" w:themeColor="text1"/>
                <w:sz w:val="22"/>
                <w:szCs w:val="22"/>
                <w14:textFill>
                  <w14:solidFill>
                    <w14:schemeClr w14:val="tx1"/>
                  </w14:solidFill>
                </w14:textFill>
              </w:rPr>
            </w:pPr>
            <w:r>
              <w:t>0</w:t>
            </w:r>
          </w:p>
        </w:tc>
        <w:tc>
          <w:tcPr>
            <w:tcW w:w="671" w:type="dxa"/>
          </w:tcPr>
          <w:p>
            <w:pPr>
              <w:rPr>
                <w:rFonts w:asciiTheme="minorEastAsia" w:hAnsiTheme="minorEastAsia" w:eastAsiaTheme="minorEastAsia"/>
                <w:bCs/>
                <w:color w:val="000000" w:themeColor="text1"/>
                <w:sz w:val="22"/>
                <w:szCs w:val="22"/>
                <w14:textFill>
                  <w14:solidFill>
                    <w14:schemeClr w14:val="tx1"/>
                  </w14:solidFill>
                </w14:textFill>
              </w:rPr>
            </w:pPr>
            <w:r>
              <w:t>400000</w:t>
            </w:r>
          </w:p>
        </w:tc>
        <w:tc>
          <w:tcPr>
            <w:tcW w:w="794" w:type="dxa"/>
          </w:tcPr>
          <w:p>
            <w:pPr>
              <w:rPr>
                <w:rFonts w:asciiTheme="minorEastAsia" w:hAnsiTheme="minorEastAsia" w:eastAsiaTheme="minorEastAsia"/>
                <w:bCs/>
                <w:color w:val="000000" w:themeColor="text1"/>
                <w:sz w:val="22"/>
                <w:szCs w:val="22"/>
                <w14:textFill>
                  <w14:solidFill>
                    <w14:schemeClr w14:val="tx1"/>
                  </w14:solidFill>
                </w14:textFill>
              </w:rPr>
            </w:pPr>
            <w:r>
              <w:t>北京市</w:t>
            </w:r>
          </w:p>
        </w:tc>
        <w:tc>
          <w:tcPr>
            <w:tcW w:w="1263" w:type="dxa"/>
          </w:tcPr>
          <w:p>
            <w:pPr>
              <w:rPr>
                <w:rFonts w:asciiTheme="minorEastAsia" w:hAnsiTheme="minorEastAsia" w:eastAsiaTheme="minorEastAsia"/>
                <w:bCs/>
                <w:color w:val="000000" w:themeColor="text1"/>
                <w:sz w:val="22"/>
                <w:szCs w:val="22"/>
                <w14:textFill>
                  <w14:solidFill>
                    <w14:schemeClr w14:val="tx1"/>
                  </w14:solidFill>
                </w14:textFill>
              </w:rPr>
            </w:pPr>
            <w:r>
              <w:t>门头沟区各街道社区</w:t>
            </w:r>
          </w:p>
        </w:tc>
        <w:tc>
          <w:tcPr>
            <w:tcW w:w="801" w:type="dxa"/>
          </w:tcPr>
          <w:p>
            <w:pPr>
              <w:rPr>
                <w:rFonts w:asciiTheme="minorEastAsia" w:hAnsiTheme="minorEastAsia" w:eastAsiaTheme="minorEastAsia"/>
                <w:bCs/>
                <w:color w:val="000000" w:themeColor="text1"/>
                <w:sz w:val="22"/>
                <w:szCs w:val="22"/>
                <w14:textFill>
                  <w14:solidFill>
                    <w14:schemeClr w14:val="tx1"/>
                  </w14:solidFill>
                </w14:textFill>
              </w:rPr>
            </w:pPr>
            <w:r>
              <w:t>门头沟区各街道社区开展健康宣教</w:t>
            </w:r>
          </w:p>
        </w:tc>
      </w:tr>
    </w:tbl>
    <w:p>
      <w:pPr>
        <w:spacing w:line="400" w:lineRule="exact"/>
        <w:rPr>
          <w:rFonts w:cs="宋体" w:asciiTheme="minorEastAsia" w:hAnsiTheme="minorEastAsia" w:eastAsiaTheme="minorEastAsia"/>
          <w:b/>
          <w:bCs/>
          <w:color w:val="FF0000"/>
          <w:kern w:val="0"/>
          <w:sz w:val="22"/>
          <w:szCs w:val="22"/>
        </w:rPr>
      </w:pPr>
      <w:r>
        <w:rPr>
          <w:rFonts w:hint="eastAsia" w:cs="宋体" w:asciiTheme="minorEastAsia" w:hAnsiTheme="minorEastAsia" w:eastAsiaTheme="minorEastAsia"/>
          <w:b/>
          <w:bCs/>
          <w:color w:val="FF0000"/>
          <w:kern w:val="0"/>
          <w:sz w:val="22"/>
          <w:szCs w:val="22"/>
        </w:rPr>
        <w:t>填报说明：</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1.捐赠时间：20</w:t>
      </w:r>
      <w:r>
        <w:rPr>
          <w:rFonts w:cs="宋体" w:asciiTheme="minorEastAsia" w:hAnsiTheme="minorEastAsia" w:eastAsiaTheme="minorEastAsia"/>
          <w:color w:val="FF0000"/>
          <w:kern w:val="0"/>
          <w:sz w:val="22"/>
          <w:szCs w:val="22"/>
        </w:rPr>
        <w:t>23</w:t>
      </w:r>
      <w:r>
        <w:rPr>
          <w:rFonts w:hint="eastAsia" w:cs="宋体" w:asciiTheme="minorEastAsia" w:hAnsiTheme="minorEastAsia" w:eastAsiaTheme="minorEastAsia"/>
          <w:color w:val="FF0000"/>
          <w:kern w:val="0"/>
          <w:sz w:val="22"/>
          <w:szCs w:val="22"/>
        </w:rPr>
        <w:t>年1月1日至20</w:t>
      </w:r>
      <w:r>
        <w:rPr>
          <w:rFonts w:cs="宋体" w:asciiTheme="minorEastAsia" w:hAnsiTheme="minorEastAsia" w:eastAsiaTheme="minorEastAsia"/>
          <w:color w:val="FF0000"/>
          <w:kern w:val="0"/>
          <w:sz w:val="22"/>
          <w:szCs w:val="22"/>
        </w:rPr>
        <w:t>23</w:t>
      </w:r>
      <w:r>
        <w:rPr>
          <w:rFonts w:hint="eastAsia" w:cs="宋体" w:asciiTheme="minorEastAsia" w:hAnsiTheme="minorEastAsia" w:eastAsiaTheme="minorEastAsia"/>
          <w:color w:val="FF0000"/>
          <w:kern w:val="0"/>
          <w:sz w:val="22"/>
          <w:szCs w:val="22"/>
        </w:rPr>
        <w:t>年12月31日，可填报已经到位的款物。</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2.捐赠范围：现金和实物捐赠。实物折价应该符合有关估价方法的要求，并在内容描述中说明估价方法。</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3.捐赠方式：资金、物资、民政部认可的网络捐赠平台。</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4.捐赠数据要真实可靠，能提供相关捐赠收据或相关捐赠证明材料（如签订帮扶协议）。</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5.捐赠地区：下拉菜单选项（31个省级行政区）。</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6.接受单位或地区：需要填报详细到具体现金和物资落实地，如受益对象为个人，具体到该人所在村级行政区划。</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7.内容描述：对捐赠现金、物资及主要受益人群等进行简要描述，不超过50字。</w:t>
      </w:r>
    </w:p>
    <w:p>
      <w:pPr>
        <w:spacing w:line="400" w:lineRule="exac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8.社会组织动员企业会员或个人会员发起的捐赠活动应在内容描述栏中明确表述，并列出主要会员的名称。</w:t>
      </w:r>
    </w:p>
    <w:p/>
    <w:p/>
    <w:p>
      <w:pPr>
        <w:jc w:val="left"/>
        <w:rPr>
          <w:rFonts w:asciiTheme="minorEastAsia" w:hAnsiTheme="minorEastAsia" w:eastAsiaTheme="minorEastAsia"/>
          <w:bCs/>
          <w:color w:val="000000" w:themeColor="text1"/>
          <w:sz w:val="22"/>
          <w:szCs w:val="22"/>
          <w14:textFill>
            <w14:solidFill>
              <w14:schemeClr w14:val="tx1"/>
            </w14:solidFill>
          </w14:textFill>
        </w:rPr>
      </w:pPr>
      <w:r>
        <w:rPr>
          <w:b/>
          <w:bCs/>
          <w:szCs w:val="21"/>
        </w:rPr>
        <w:t>2023</w:t>
      </w:r>
      <w:r>
        <w:rPr>
          <w:rFonts w:hint="eastAsia"/>
          <w:b/>
          <w:bCs/>
          <w:szCs w:val="21"/>
        </w:rPr>
        <w:t xml:space="preserve">年度参与乡村振兴和东西部协作项目统计表 </w:t>
      </w:r>
      <w:r>
        <w:rPr>
          <w:rFonts w:hint="eastAsia" w:asciiTheme="minorEastAsia" w:hAnsiTheme="minorEastAsia" w:eastAsiaTheme="minorEastAsia"/>
          <w:b/>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ab/>
      </w:r>
      <w:r>
        <w:rPr>
          <w:rFonts w:hint="eastAsia" w:asciiTheme="minorEastAsia" w:hAnsiTheme="minorEastAsia" w:eastAsiaTheme="minorEastAsia"/>
          <w:bCs/>
          <w:color w:val="000000" w:themeColor="text1"/>
          <w:sz w:val="22"/>
          <w:szCs w:val="22"/>
          <w14:textFill>
            <w14:solidFill>
              <w14:schemeClr w14:val="tx1"/>
            </w14:solidFill>
          </w14:textFill>
        </w:rPr>
        <w:t>单位：（元）</w:t>
      </w:r>
    </w:p>
    <w:tbl>
      <w:tblPr>
        <w:tblStyle w:val="14"/>
        <w:tblW w:w="0" w:type="auto"/>
        <w:tblInd w:w="0" w:type="dxa"/>
        <w:tblLayout w:type="autofit"/>
        <w:tblCellMar>
          <w:top w:w="0" w:type="dxa"/>
          <w:left w:w="108" w:type="dxa"/>
          <w:bottom w:w="0" w:type="dxa"/>
          <w:right w:w="108" w:type="dxa"/>
        </w:tblCellMar>
      </w:tblPr>
      <w:tblGrid>
        <w:gridCol w:w="1030"/>
        <w:gridCol w:w="1773"/>
        <w:gridCol w:w="1618"/>
        <w:gridCol w:w="814"/>
        <w:gridCol w:w="1286"/>
        <w:gridCol w:w="1192"/>
        <w:gridCol w:w="809"/>
      </w:tblGrid>
      <w:tr>
        <w:tblPrEx>
          <w:tblCellMar>
            <w:top w:w="0" w:type="dxa"/>
            <w:left w:w="108" w:type="dxa"/>
            <w:bottom w:w="0" w:type="dxa"/>
            <w:right w:w="108" w:type="dxa"/>
          </w:tblCellMar>
        </w:tblPrEx>
        <w:trPr>
          <w:trHeight w:val="562" w:hRule="atLeast"/>
        </w:trPr>
        <w:tc>
          <w:tcPr>
            <w:tcW w:w="1055"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序号</w:t>
            </w:r>
          </w:p>
        </w:tc>
        <w:tc>
          <w:tcPr>
            <w:tcW w:w="1818"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项目名称</w:t>
            </w:r>
          </w:p>
        </w:tc>
        <w:tc>
          <w:tcPr>
            <w:tcW w:w="1666"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项目地</w:t>
            </w:r>
          </w:p>
        </w:tc>
        <w:tc>
          <w:tcPr>
            <w:tcW w:w="829"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详细地点</w:t>
            </w:r>
          </w:p>
        </w:tc>
        <w:tc>
          <w:tcPr>
            <w:tcW w:w="1320"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项目类别</w:t>
            </w:r>
          </w:p>
        </w:tc>
        <w:tc>
          <w:tcPr>
            <w:tcW w:w="10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全年累计投入</w:t>
            </w:r>
          </w:p>
        </w:tc>
        <w:tc>
          <w:tcPr>
            <w:tcW w:w="817" w:type="dxa"/>
          </w:tcPr>
          <w:p>
            <w:pPr>
              <w:jc w:val="cente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项目概述</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学史力行，手足情</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新疆维吾尔自治区</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和田地区</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健康</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150640.93</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rPr>
                <w:rFonts w:hint="eastAsia" w:asciiTheme="minorEastAsia" w:hAnsiTheme="minorEastAsia" w:eastAsiaTheme="minorEastAsia"/>
                <w:bCs/>
                <w:color w:val="000000" w:themeColor="text1"/>
                <w:sz w:val="22"/>
                <w:szCs w:val="22"/>
                <w14:textFill>
                  <w14:solidFill>
                    <w14:schemeClr w14:val="tx1"/>
                  </w14:solidFill>
                </w14:textFill>
              </w:rPr>
              <w:t>困难家庭先天以及后天手足致残患者手术救助</w:t>
            </w:r>
          </w:p>
        </w:tc>
      </w:tr>
      <w:tr>
        <w:tblPrEx>
          <w:tblCellMar>
            <w:top w:w="0" w:type="dxa"/>
            <w:left w:w="108" w:type="dxa"/>
            <w:bottom w:w="0" w:type="dxa"/>
            <w:right w:w="108" w:type="dxa"/>
          </w:tblCellMar>
        </w:tblPrEx>
        <w:tc>
          <w:tcPr>
            <w:tcW w:w="1055" w:type="dxa"/>
          </w:tcPr>
          <w:p>
            <w:pPr>
              <w:rPr>
                <w:rFonts w:asciiTheme="minorEastAsia" w:hAnsiTheme="minorEastAsia" w:eastAsiaTheme="minorEastAsia"/>
                <w:bCs/>
                <w:color w:val="000000" w:themeColor="text1"/>
                <w:sz w:val="22"/>
                <w:szCs w:val="22"/>
                <w14:textFill>
                  <w14:solidFill>
                    <w14:schemeClr w14:val="tx1"/>
                  </w14:solidFill>
                </w14:textFill>
              </w:rPr>
            </w:pPr>
            <w:r>
              <w:t>2</w:t>
            </w:r>
          </w:p>
        </w:tc>
        <w:tc>
          <w:tcPr>
            <w:tcW w:w="1818" w:type="dxa"/>
          </w:tcPr>
          <w:p>
            <w:pPr>
              <w:rPr>
                <w:rFonts w:asciiTheme="minorEastAsia" w:hAnsiTheme="minorEastAsia" w:eastAsiaTheme="minorEastAsia"/>
                <w:bCs/>
                <w:color w:val="000000" w:themeColor="text1"/>
                <w:sz w:val="22"/>
                <w:szCs w:val="22"/>
                <w14:textFill>
                  <w14:solidFill>
                    <w14:schemeClr w14:val="tx1"/>
                  </w14:solidFill>
                </w14:textFill>
              </w:rPr>
            </w:pPr>
            <w:r>
              <w:t>和田玉都觅石影-儿童泌尿系统结石筛查及公益手术</w:t>
            </w:r>
          </w:p>
        </w:tc>
        <w:tc>
          <w:tcPr>
            <w:tcW w:w="1666" w:type="dxa"/>
          </w:tcPr>
          <w:p>
            <w:pPr>
              <w:rPr>
                <w:rFonts w:asciiTheme="minorEastAsia" w:hAnsiTheme="minorEastAsia" w:eastAsiaTheme="minorEastAsia"/>
                <w:bCs/>
                <w:color w:val="000000" w:themeColor="text1"/>
                <w:sz w:val="22"/>
                <w:szCs w:val="22"/>
                <w14:textFill>
                  <w14:solidFill>
                    <w14:schemeClr w14:val="tx1"/>
                  </w14:solidFill>
                </w14:textFill>
              </w:rPr>
            </w:pPr>
            <w:r>
              <w:t>新疆维吾尔自治区</w:t>
            </w:r>
          </w:p>
        </w:tc>
        <w:tc>
          <w:tcPr>
            <w:tcW w:w="829" w:type="dxa"/>
          </w:tcPr>
          <w:p>
            <w:pPr>
              <w:rPr>
                <w:rFonts w:asciiTheme="minorEastAsia" w:hAnsiTheme="minorEastAsia" w:eastAsiaTheme="minorEastAsia"/>
                <w:bCs/>
                <w:color w:val="000000" w:themeColor="text1"/>
                <w:sz w:val="22"/>
                <w:szCs w:val="22"/>
                <w14:textFill>
                  <w14:solidFill>
                    <w14:schemeClr w14:val="tx1"/>
                  </w14:solidFill>
                </w14:textFill>
              </w:rPr>
            </w:pPr>
            <w:r>
              <w:t>和田地区</w:t>
            </w:r>
          </w:p>
        </w:tc>
        <w:tc>
          <w:tcPr>
            <w:tcW w:w="1320" w:type="dxa"/>
          </w:tcPr>
          <w:p>
            <w:pPr>
              <w:rPr>
                <w:rFonts w:asciiTheme="minorEastAsia" w:hAnsiTheme="minorEastAsia" w:eastAsiaTheme="minorEastAsia"/>
                <w:bCs/>
                <w:color w:val="000000" w:themeColor="text1"/>
                <w:sz w:val="22"/>
                <w:szCs w:val="22"/>
                <w14:textFill>
                  <w14:solidFill>
                    <w14:schemeClr w14:val="tx1"/>
                  </w14:solidFill>
                </w14:textFill>
              </w:rPr>
            </w:pPr>
            <w:r>
              <w:t>健康</w:t>
            </w:r>
          </w:p>
        </w:tc>
        <w:tc>
          <w:tcPr>
            <w:tcW w:w="1017" w:type="dxa"/>
          </w:tcPr>
          <w:p>
            <w:pPr>
              <w:rPr>
                <w:rFonts w:asciiTheme="minorEastAsia" w:hAnsiTheme="minorEastAsia" w:eastAsiaTheme="minorEastAsia"/>
                <w:bCs/>
                <w:color w:val="000000" w:themeColor="text1"/>
                <w:sz w:val="22"/>
                <w:szCs w:val="22"/>
                <w14:textFill>
                  <w14:solidFill>
                    <w14:schemeClr w14:val="tx1"/>
                  </w14:solidFill>
                </w14:textFill>
              </w:rPr>
            </w:pPr>
            <w:r>
              <w:t>554895</w:t>
            </w:r>
          </w:p>
        </w:tc>
        <w:tc>
          <w:tcPr>
            <w:tcW w:w="817" w:type="dxa"/>
          </w:tcPr>
          <w:p>
            <w:pPr>
              <w:rPr>
                <w:rFonts w:asciiTheme="minorEastAsia" w:hAnsiTheme="minorEastAsia" w:eastAsiaTheme="minorEastAsia"/>
                <w:bCs/>
                <w:color w:val="000000" w:themeColor="text1"/>
                <w:sz w:val="22"/>
                <w:szCs w:val="22"/>
                <w14:textFill>
                  <w14:solidFill>
                    <w14:schemeClr w14:val="tx1"/>
                  </w14:solidFill>
                </w14:textFill>
              </w:rPr>
            </w:pPr>
            <w:r>
              <w:t>与北京美疆教育基金会联合实施和田地区4-14周岁儿童泌尿系统结石筛查及手术救助</w:t>
            </w:r>
          </w:p>
        </w:tc>
      </w:tr>
    </w:tbl>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填报说明：</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1.项目地到省级，下拉菜单选项（31个省级行政区）；</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2.详细地点具体到县、乡镇、村；</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3.项目类别：产业、教育、健康、科技、金融、生活资助、生态、基础设施、志愿服务、消费；</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4.单位：元；</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5.项目概述：不超过100字；</w:t>
      </w:r>
    </w:p>
    <w:p>
      <w:pPr>
        <w:spacing w:line="400" w:lineRule="exact"/>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6.对志愿服务、技能培训、软件、知识产权等非现金物资类的投入按折价填报，并在项目概述中说明折价办法；</w:t>
      </w:r>
    </w:p>
    <w:p>
      <w:pPr>
        <w:spacing w:line="400" w:lineRule="exact"/>
        <w:ind w:left="105" w:leftChars="50"/>
        <w:jc w:val="left"/>
        <w:rPr>
          <w:rFonts w:cs="宋体" w:asciiTheme="minorEastAsia" w:hAnsiTheme="minorEastAsia" w:eastAsiaTheme="minorEastAsia"/>
          <w:color w:val="FF0000"/>
          <w:kern w:val="0"/>
          <w:sz w:val="22"/>
          <w:szCs w:val="22"/>
        </w:rPr>
      </w:pPr>
      <w:r>
        <w:rPr>
          <w:rFonts w:hint="eastAsia" w:cs="宋体" w:asciiTheme="minorEastAsia" w:hAnsiTheme="minorEastAsia" w:eastAsiaTheme="minorEastAsia"/>
          <w:color w:val="FF0000"/>
          <w:kern w:val="0"/>
          <w:sz w:val="22"/>
          <w:szCs w:val="22"/>
        </w:rPr>
        <w:t>7.社会组织动员企业会员或个人会员发起的帮扶项目应在项目中明确表述，并列出主要会员的名称。</w:t>
      </w:r>
    </w:p>
    <w:p>
      <w:pPr>
        <w:ind w:left="360"/>
        <w:rPr>
          <w:rFonts w:asciiTheme="minorEastAsia" w:hAnsiTheme="minorEastAsia"/>
          <w:b/>
          <w:color w:val="000000"/>
          <w:sz w:val="24"/>
          <w:szCs w:val="24"/>
        </w:rPr>
      </w:pPr>
      <w:r>
        <w:rPr>
          <w:rFonts w:hint="eastAsia" w:asciiTheme="minorEastAsia" w:hAnsiTheme="minorEastAsia"/>
          <w:b/>
          <w:color w:val="000000"/>
          <w:sz w:val="24"/>
          <w:szCs w:val="24"/>
        </w:rPr>
        <w:t>3、</w:t>
      </w:r>
      <w:r>
        <w:rPr>
          <w:rFonts w:asciiTheme="minorEastAsia" w:hAnsiTheme="minorEastAsia"/>
          <w:b/>
          <w:color w:val="000000"/>
          <w:sz w:val="24"/>
          <w:szCs w:val="24"/>
        </w:rPr>
        <w:t>涉外活动情况</w:t>
      </w: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12"/>
        <w:gridCol w:w="1842"/>
        <w:gridCol w:w="2268"/>
        <w:gridCol w:w="1985"/>
        <w:gridCol w:w="17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5"/>
            <w:tcBorders>
              <w:top w:val="nil"/>
              <w:left w:val="nil"/>
              <w:bottom w:val="nil"/>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（1） 参加国际会议和出访情况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本年度参加国际会议情况</w:t>
            </w:r>
          </w:p>
        </w:tc>
        <w:tc>
          <w:tcPr>
            <w:tcW w:w="1842" w:type="dxa"/>
            <w:vMerge w:val="restart"/>
            <w:tcBorders>
              <w:top w:val="single" w:color="auto" w:sz="12"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共计参加次，其中</w:t>
            </w:r>
            <w:r>
              <w:rPr>
                <w:rFonts w:hint="eastAsia" w:asciiTheme="minorEastAsia" w:hAnsiTheme="minorEastAsia"/>
                <w:color w:val="000000"/>
                <w:sz w:val="22"/>
              </w:rPr>
              <w:cr/>
            </w:r>
            <w:r>
              <w:rPr>
                <w:rFonts w:hint="eastAsia" w:asciiTheme="minorEastAsia" w:hAnsiTheme="minorEastAsia"/>
                <w:color w:val="000000"/>
                <w:sz w:val="22"/>
              </w:rPr>
              <w:t>
</w:t>
            </w:r>
          </w:p>
        </w:tc>
        <w:tc>
          <w:tcPr>
            <w:tcW w:w="226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主办（联合主办）</w:t>
            </w:r>
          </w:p>
        </w:tc>
        <w:tc>
          <w:tcPr>
            <w:tcW w:w="1985"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承办（联合承办）</w:t>
            </w:r>
          </w:p>
        </w:tc>
        <w:tc>
          <w:tcPr>
            <w:tcW w:w="1738" w:type="dxa"/>
            <w:tcBorders>
              <w:top w:val="single" w:color="auto" w:sz="12" w:space="0"/>
              <w:bottom w:val="nil"/>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参与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1842" w:type="dxa"/>
            <w:vMerge w:val="continue"/>
            <w:tcBorders>
              <w:bottom w:val="single" w:color="auto" w:sz="12" w:space="0"/>
              <w:right w:val="single" w:color="auto" w:sz="6" w:space="0"/>
            </w:tcBorders>
            <w:vAlign w:val="center"/>
          </w:tcPr>
          <w:p>
            <w:pPr>
              <w:jc w:val="left"/>
              <w:rPr>
                <w:rFonts w:asciiTheme="minorEastAsia" w:hAnsiTheme="minorEastAsia"/>
                <w:color w:val="000000"/>
                <w:sz w:val="22"/>
              </w:rPr>
            </w:pPr>
          </w:p>
        </w:tc>
        <w:tc>
          <w:tcPr>
            <w:tcW w:w="226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c>
          <w:tcPr>
            <w:tcW w:w="1985"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hint="eastAsia" w:cs="宋体" w:asciiTheme="minorEastAsia" w:hAnsiTheme="minorEastAsia"/>
                <w:color w:val="000000"/>
                <w:sz w:val="22"/>
              </w:rPr>
              <w:t>次</w:t>
            </w:r>
            <w:r>
              <w:rPr>
                <w:rFonts w:hint="eastAsia" w:cs="宋体" w:asciiTheme="minorEastAsia" w:hAnsiTheme="minorEastAsia"/>
                <w:color w:val="000000"/>
                <w:sz w:val="22"/>
              </w:rPr>
              <w:cr/>
            </w:r>
            <w:r>
              <w:rPr>
                <w:rFonts w:hint="eastAsia" w:cs="宋体" w:asciiTheme="minorEastAsia" w:hAnsiTheme="minorEastAsia"/>
                <w:color w:val="000000"/>
                <w:sz w:val="22"/>
              </w:rPr>
              <w:t>
</w:t>
            </w:r>
          </w:p>
        </w:tc>
        <w:tc>
          <w:tcPr>
            <w:tcW w:w="1738" w:type="dxa"/>
            <w:tcBorders>
              <w:top w:val="single" w:color="auto" w:sz="12" w:space="0"/>
              <w:bottom w:val="single" w:color="auto" w:sz="12" w:space="0"/>
              <w:right w:val="single" w:color="auto" w:sz="6" w:space="0"/>
            </w:tcBorders>
            <w:vAlign w:val="center"/>
          </w:tcPr>
          <w:p>
            <w:pPr>
              <w:jc w:val="left"/>
              <w:rPr>
                <w:rFonts w:asciiTheme="minorEastAsia" w:hAnsiTheme="minorEastAsia"/>
                <w:color w:val="000000"/>
                <w:sz w:val="22"/>
              </w:rPr>
            </w:pPr>
            <w:r>
              <w:rPr>
                <w:rFonts w:cs="宋体" w:asciiTheme="minorEastAsia" w:hAnsiTheme="minorEastAsia"/>
                <w:color w:val="000000"/>
                <w:sz w:val="22"/>
              </w:rPr>
              <w:t>次</w:t>
            </w:r>
            <w:r>
              <w:rPr>
                <w:rFonts w:cs="宋体" w:asciiTheme="minorEastAsia" w:hAnsiTheme="minorEastAsia"/>
                <w:color w:val="000000"/>
                <w:sz w:val="22"/>
              </w:rPr>
              <w:cr/>
            </w:r>
            <w:r>
              <w:rPr>
                <w:rFonts w:cs="宋体" w:asciiTheme="minorEastAsia" w:hAnsiTheme="minorEastAsia"/>
                <w:color w:val="000000"/>
                <w:sz w:val="22"/>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2112" w:type="dxa"/>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本年度出国（境）情况</w:t>
            </w:r>
          </w:p>
        </w:tc>
        <w:tc>
          <w:tcPr>
            <w:tcW w:w="7833" w:type="dxa"/>
            <w:gridSpan w:val="4"/>
            <w:tcBorders>
              <w:top w:val="single" w:color="auto" w:sz="12" w:space="0"/>
              <w:bottom w:val="single" w:color="auto" w:sz="4" w:space="0"/>
              <w:right w:val="single" w:color="auto" w:sz="6"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组织或者参与出访团组共计个，本单位共计人次出访。</w:t>
            </w:r>
            <w:r>
              <w:rPr>
                <w:rFonts w:hint="eastAsia" w:asciiTheme="minorEastAsia" w:hAnsiTheme="minorEastAsia"/>
                <w:color w:val="000000"/>
                <w:sz w:val="22"/>
              </w:rPr>
              <w:cr/>
            </w:r>
            <w:r>
              <w:rPr>
                <w:rFonts w:hint="eastAsia" w:asciiTheme="minorEastAsia" w:hAnsiTheme="minorEastAsia"/>
                <w:color w:val="000000"/>
                <w:sz w:val="22"/>
              </w:rPr>
              <w:t>
</w:t>
            </w:r>
            <w:r>
              <w:rPr>
                <w:rFonts w:hint="eastAsia" w:asciiTheme="minorEastAsia" w:hAnsiTheme="minorEastAsia"/>
                <w:color w:val="000000"/>
                <w:sz w:val="22"/>
              </w:rPr>
              <w:cr/>
            </w:r>
            <w:r>
              <w:rPr>
                <w:rFonts w:hint="eastAsia" w:asciiTheme="minorEastAsia" w:hAnsiTheme="minorEastAsia"/>
                <w:color w:val="000000"/>
                <w:sz w:val="22"/>
              </w:rPr>
              <w:t>
</w:t>
            </w:r>
          </w:p>
        </w:tc>
      </w:tr>
    </w:tbl>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p>
      <w:pPr>
        <w:tabs>
          <w:tab w:val="left" w:pos="4963"/>
        </w:tabs>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335"/>
        <w:gridCol w:w="1080"/>
        <w:gridCol w:w="1209"/>
        <w:gridCol w:w="1196"/>
        <w:gridCol w:w="2420"/>
        <w:gridCol w:w="15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9660" w:type="dxa"/>
            <w:gridSpan w:val="7"/>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 xml:space="preserve">（2）在境外设立机构情况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50" w:hRule="atLeast"/>
        </w:trPr>
        <w:tc>
          <w:tcPr>
            <w:tcW w:w="840" w:type="dxa"/>
            <w:tcBorders>
              <w:top w:val="single" w:color="auto" w:sz="4" w:space="0"/>
              <w:left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1335"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机构名称</w:t>
            </w:r>
          </w:p>
        </w:tc>
        <w:tc>
          <w:tcPr>
            <w:tcW w:w="1080" w:type="dxa"/>
            <w:tcBorders>
              <w:top w:val="single" w:color="auto" w:sz="4" w:space="0"/>
              <w:bottom w:val="single" w:color="auto" w:sz="4" w:space="0"/>
            </w:tcBorders>
            <w:vAlign w:val="center"/>
          </w:tcPr>
          <w:p>
            <w:pPr>
              <w:jc w:val="center"/>
              <w:rPr>
                <w:rFonts w:asciiTheme="minorEastAsia" w:hAnsiTheme="minorEastAsia"/>
                <w:color w:val="FF0000"/>
                <w:sz w:val="22"/>
              </w:rPr>
            </w:pPr>
            <w:r>
              <w:rPr>
                <w:rFonts w:hint="eastAsia" w:asciiTheme="minorEastAsia" w:hAnsiTheme="minorEastAsia"/>
                <w:color w:val="FF0000"/>
                <w:sz w:val="22"/>
              </w:rPr>
              <w:t xml:space="preserve"> </w:t>
            </w:r>
            <w:r>
              <w:rPr>
                <w:rFonts w:hint="eastAsia" w:asciiTheme="minorEastAsia" w:hAnsiTheme="minorEastAsia"/>
                <w:sz w:val="22"/>
              </w:rPr>
              <w:t>所在国家（地区）</w:t>
            </w:r>
          </w:p>
        </w:tc>
        <w:tc>
          <w:tcPr>
            <w:tcW w:w="1209"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机构类型</w:t>
            </w:r>
          </w:p>
          <w:p>
            <w:pPr>
              <w:jc w:val="center"/>
              <w:rPr>
                <w:rFonts w:asciiTheme="minorEastAsia" w:hAnsiTheme="minorEastAsia"/>
                <w:color w:val="000000"/>
                <w:sz w:val="22"/>
              </w:rPr>
            </w:pPr>
          </w:p>
        </w:tc>
        <w:tc>
          <w:tcPr>
            <w:tcW w:w="1196"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设立时间</w:t>
            </w:r>
          </w:p>
        </w:tc>
        <w:tc>
          <w:tcPr>
            <w:tcW w:w="2420"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负责人</w:t>
            </w:r>
          </w:p>
        </w:tc>
        <w:tc>
          <w:tcPr>
            <w:tcW w:w="1580" w:type="dxa"/>
            <w:tcBorders>
              <w:top w:val="single" w:color="auto" w:sz="4" w:space="0"/>
              <w:bottom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外派工作人员人数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40" w:type="dxa"/>
            <w:tcBorders>
              <w:top w:val="single" w:color="auto" w:sz="4" w:space="0"/>
              <w:left w:val="single" w:color="auto" w:sz="4" w:space="0"/>
              <w:bottom w:val="single" w:color="auto" w:sz="4" w:space="0"/>
            </w:tcBorders>
          </w:tcPr>
          <w:p>
            <w:pPr>
              <w:rPr>
                <w:rFonts w:cs="宋体" w:asciiTheme="minorEastAsia" w:hAnsiTheme="minorEastAsia"/>
                <w:color w:val="000000"/>
                <w:sz w:val="22"/>
              </w:rPr>
            </w:pPr>
          </w:p>
        </w:tc>
        <w:tc>
          <w:tcPr>
            <w:tcW w:w="1335" w:type="dxa"/>
            <w:tcBorders>
              <w:top w:val="single" w:color="auto" w:sz="4" w:space="0"/>
              <w:bottom w:val="single" w:color="auto" w:sz="4" w:space="0"/>
            </w:tcBorders>
          </w:tcPr>
          <w:p>
            <w:pPr>
              <w:rPr>
                <w:rFonts w:cs="宋体" w:asciiTheme="minorEastAsia" w:hAnsiTheme="minorEastAsia"/>
                <w:color w:val="000000"/>
                <w:sz w:val="22"/>
              </w:rPr>
            </w:pPr>
          </w:p>
        </w:tc>
        <w:tc>
          <w:tcPr>
            <w:tcW w:w="1080" w:type="dxa"/>
            <w:tcBorders>
              <w:top w:val="single" w:color="auto" w:sz="4" w:space="0"/>
              <w:bottom w:val="single" w:color="auto" w:sz="4" w:space="0"/>
            </w:tcBorders>
          </w:tcPr>
          <w:p>
            <w:pPr>
              <w:rPr>
                <w:rFonts w:cs="宋体" w:asciiTheme="minorEastAsia" w:hAnsiTheme="minorEastAsia"/>
                <w:color w:val="000000"/>
                <w:sz w:val="22"/>
              </w:rPr>
            </w:pPr>
          </w:p>
        </w:tc>
        <w:tc>
          <w:tcPr>
            <w:tcW w:w="1209" w:type="dxa"/>
            <w:tcBorders>
              <w:top w:val="single" w:color="auto" w:sz="4" w:space="0"/>
              <w:bottom w:val="single" w:color="auto" w:sz="4" w:space="0"/>
            </w:tcBorders>
          </w:tcPr>
          <w:p>
            <w:pPr>
              <w:rPr>
                <w:rFonts w:cs="宋体" w:asciiTheme="minorEastAsia" w:hAnsiTheme="minorEastAsia"/>
                <w:color w:val="000000"/>
                <w:sz w:val="22"/>
              </w:rPr>
            </w:pPr>
          </w:p>
        </w:tc>
        <w:tc>
          <w:tcPr>
            <w:tcW w:w="1196" w:type="dxa"/>
            <w:tcBorders>
              <w:top w:val="single" w:color="auto" w:sz="4" w:space="0"/>
              <w:bottom w:val="single" w:color="auto" w:sz="4" w:space="0"/>
            </w:tcBorders>
          </w:tcPr>
          <w:p>
            <w:pPr>
              <w:rPr>
                <w:rFonts w:cs="宋体" w:asciiTheme="minorEastAsia" w:hAnsiTheme="minorEastAsia"/>
                <w:color w:val="000000"/>
                <w:sz w:val="22"/>
              </w:rPr>
            </w:pPr>
          </w:p>
        </w:tc>
        <w:tc>
          <w:tcPr>
            <w:tcW w:w="2420" w:type="dxa"/>
            <w:tcBorders>
              <w:top w:val="single" w:color="auto" w:sz="4" w:space="0"/>
              <w:bottom w:val="single" w:color="auto" w:sz="4" w:space="0"/>
            </w:tcBorders>
          </w:tcPr>
          <w:p>
            <w:pPr>
              <w:rPr>
                <w:rFonts w:cs="宋体" w:asciiTheme="minorEastAsia" w:hAnsiTheme="minorEastAsia"/>
                <w:color w:val="000000"/>
                <w:sz w:val="22"/>
              </w:rPr>
            </w:pPr>
          </w:p>
        </w:tc>
        <w:tc>
          <w:tcPr>
            <w:tcW w:w="1580" w:type="dxa"/>
            <w:tcBorders>
              <w:top w:val="single" w:color="auto" w:sz="4" w:space="0"/>
              <w:bottom w:val="single" w:color="auto" w:sz="4" w:space="0"/>
              <w:right w:val="single" w:color="auto" w:sz="4" w:space="0"/>
            </w:tcBorders>
          </w:tcPr>
          <w:p>
            <w:pPr>
              <w:rPr>
                <w:rFonts w:cs="宋体"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660" w:type="dxa"/>
            <w:gridSpan w:val="7"/>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w:t>
            </w:r>
            <w:r>
              <w:rPr>
                <w:rFonts w:asciiTheme="minorEastAsia" w:hAnsiTheme="minorEastAsia"/>
                <w:bCs/>
                <w:color w:val="FF0000"/>
                <w:sz w:val="22"/>
              </w:rPr>
              <w:t>.</w:t>
            </w:r>
            <w:r>
              <w:rPr>
                <w:rFonts w:hint="eastAsia" w:asciiTheme="minorEastAsia" w:hAnsiTheme="minorEastAsia"/>
                <w:bCs/>
                <w:color w:val="FF0000"/>
                <w:sz w:val="22"/>
              </w:rPr>
              <w:t>本栏目统计本单位截止202</w:t>
            </w:r>
            <w:r>
              <w:rPr>
                <w:rFonts w:asciiTheme="minorEastAsia" w:hAnsiTheme="minorEastAsia"/>
                <w:bCs/>
                <w:color w:val="FF0000"/>
                <w:sz w:val="22"/>
              </w:rPr>
              <w:t>3</w:t>
            </w:r>
            <w:r>
              <w:rPr>
                <w:rFonts w:hint="eastAsia" w:asciiTheme="minorEastAsia" w:hAnsiTheme="minorEastAsia"/>
                <w:bCs/>
                <w:color w:val="FF0000"/>
                <w:sz w:val="22"/>
              </w:rPr>
              <w:t>年底建立的所有境外机构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9660" w:type="dxa"/>
            <w:gridSpan w:val="7"/>
            <w:tcBorders>
              <w:top w:val="nil"/>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2.机构类型包括：分支机构（代表机构）、法人实体机构、其他。</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97" w:tblpY="349"/>
        <w:tblOverlap w:val="never"/>
        <w:tblW w:w="976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40"/>
        <w:gridCol w:w="2331"/>
        <w:gridCol w:w="2126"/>
        <w:gridCol w:w="3893"/>
        <w:gridCol w:w="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76" w:type="dxa"/>
          <w:cantSplit/>
          <w:trHeight w:val="544" w:hRule="atLeast"/>
        </w:trPr>
        <w:tc>
          <w:tcPr>
            <w:tcW w:w="9690" w:type="dxa"/>
            <w:gridSpan w:val="4"/>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（3）对外交流合作项目 （含分支、代表机构开展的合作项目）</w:t>
            </w:r>
            <w:r>
              <w:rPr>
                <w:rFonts w:hint="eastAsia" w:asciiTheme="minorEastAsia" w:hAnsiTheme="minorEastAsia"/>
                <w:bCs/>
                <w:color w:val="000000"/>
                <w:sz w:val="22"/>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340" w:type="dxa"/>
            <w:tcBorders>
              <w:top w:val="single" w:color="auto" w:sz="4" w:space="0"/>
              <w:left w:val="single" w:color="auto" w:sz="4" w:space="0"/>
              <w:bottom w:val="single" w:color="auto" w:sz="4" w:space="0"/>
            </w:tcBorders>
            <w:vAlign w:val="center"/>
          </w:tcPr>
          <w:p>
            <w:pPr>
              <w:rPr>
                <w:rFonts w:asciiTheme="minorEastAsia" w:hAnsiTheme="minorEastAsia"/>
                <w:color w:val="000000"/>
                <w:sz w:val="22"/>
              </w:rPr>
            </w:pPr>
            <w:r>
              <w:rPr>
                <w:rFonts w:hint="eastAsia" w:asciiTheme="minorEastAsia" w:hAnsiTheme="minorEastAsia"/>
                <w:color w:val="000000"/>
                <w:sz w:val="22"/>
              </w:rPr>
              <w:t>序号</w:t>
            </w:r>
          </w:p>
        </w:tc>
        <w:tc>
          <w:tcPr>
            <w:tcW w:w="2331" w:type="dxa"/>
            <w:tcBorders>
              <w:top w:val="single" w:color="auto" w:sz="4" w:space="0"/>
              <w:bottom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项目名称</w:t>
            </w:r>
          </w:p>
        </w:tc>
        <w:tc>
          <w:tcPr>
            <w:tcW w:w="2126" w:type="dxa"/>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项目资金</w:t>
            </w:r>
          </w:p>
          <w:p>
            <w:pPr>
              <w:jc w:val="center"/>
              <w:rPr>
                <w:rFonts w:asciiTheme="minorEastAsia" w:hAnsiTheme="minorEastAsia"/>
                <w:color w:val="000000"/>
                <w:sz w:val="22"/>
              </w:rPr>
            </w:pPr>
            <w:r>
              <w:rPr>
                <w:rFonts w:hint="eastAsia" w:asciiTheme="minorEastAsia" w:hAnsiTheme="minorEastAsia"/>
                <w:color w:val="000000"/>
                <w:sz w:val="22"/>
              </w:rPr>
              <w:t>（人民币元）</w:t>
            </w:r>
          </w:p>
        </w:tc>
        <w:tc>
          <w:tcPr>
            <w:tcW w:w="3969" w:type="dxa"/>
            <w:gridSpan w:val="2"/>
            <w:tcBorders>
              <w:top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实施国家（地区）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340" w:type="dxa"/>
            <w:tcBorders>
              <w:top w:val="single" w:color="auto" w:sz="4" w:space="0"/>
              <w:left w:val="single" w:color="auto" w:sz="4" w:space="0"/>
              <w:bottom w:val="single" w:color="auto" w:sz="4" w:space="0"/>
            </w:tcBorders>
            <w:vAlign w:val="center"/>
          </w:tcPr>
          <w:p>
            <w:pPr>
              <w:widowControl/>
              <w:jc w:val="center"/>
              <w:textAlignment w:val="bottom"/>
              <w:rPr>
                <w:rFonts w:cs="宋体" w:asciiTheme="minorEastAsia" w:hAnsiTheme="minorEastAsia"/>
                <w:color w:val="000000"/>
                <w:sz w:val="22"/>
              </w:rPr>
            </w:pPr>
          </w:p>
        </w:tc>
        <w:tc>
          <w:tcPr>
            <w:tcW w:w="2331" w:type="dxa"/>
            <w:tcBorders>
              <w:top w:val="single" w:color="auto" w:sz="4" w:space="0"/>
              <w:bottom w:val="single" w:color="auto" w:sz="4" w:space="0"/>
            </w:tcBorders>
            <w:vAlign w:val="center"/>
          </w:tcPr>
          <w:p>
            <w:pPr>
              <w:rPr>
                <w:rFonts w:cs="宋体" w:asciiTheme="minorEastAsia" w:hAnsiTheme="minorEastAsia"/>
                <w:color w:val="000000"/>
                <w:sz w:val="22"/>
              </w:rPr>
            </w:pPr>
          </w:p>
        </w:tc>
        <w:tc>
          <w:tcPr>
            <w:tcW w:w="2126" w:type="dxa"/>
            <w:tcBorders>
              <w:top w:val="single" w:color="auto" w:sz="4" w:space="0"/>
              <w:bottom w:val="single" w:color="auto" w:sz="4" w:space="0"/>
            </w:tcBorders>
            <w:vAlign w:val="center"/>
          </w:tcPr>
          <w:p>
            <w:pPr>
              <w:jc w:val="center"/>
              <w:rPr>
                <w:rFonts w:cs="宋体" w:asciiTheme="minorEastAsia" w:hAnsiTheme="minorEastAsia"/>
                <w:color w:val="000000"/>
                <w:sz w:val="22"/>
              </w:rPr>
            </w:pPr>
          </w:p>
        </w:tc>
        <w:tc>
          <w:tcPr>
            <w:tcW w:w="3969" w:type="dxa"/>
            <w:gridSpan w:val="2"/>
            <w:tcBorders>
              <w:top w:val="single" w:color="auto" w:sz="4" w:space="0"/>
              <w:bottom w:val="single" w:color="auto" w:sz="4" w:space="0"/>
            </w:tcBorders>
            <w:vAlign w:val="center"/>
          </w:tcPr>
          <w:p>
            <w:pPr>
              <w:jc w:val="cente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660" w:type="dxa"/>
        <w:tblInd w:w="-37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6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57" w:hRule="atLeast"/>
        </w:trPr>
        <w:tc>
          <w:tcPr>
            <w:tcW w:w="9660" w:type="dxa"/>
            <w:tcBorders>
              <w:top w:val="single" w:color="auto" w:sz="4" w:space="0"/>
              <w:left w:val="nil"/>
              <w:bottom w:val="nil"/>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p>
            <w:pPr>
              <w:tabs>
                <w:tab w:val="left" w:pos="4963"/>
              </w:tabs>
              <w:jc w:val="left"/>
              <w:rPr>
                <w:rFonts w:asciiTheme="minorEastAsia" w:hAnsiTheme="minorEastAsia"/>
                <w:bCs/>
                <w:color w:val="FF0000"/>
                <w:sz w:val="22"/>
              </w:rPr>
            </w:pPr>
            <w:r>
              <w:rPr>
                <w:rFonts w:hint="eastAsia" w:ascii="宋体" w:hAnsi="宋体"/>
                <w:bCs/>
                <w:color w:val="FF0000"/>
                <w:szCs w:val="21"/>
              </w:rPr>
              <w:t>项目不包括会议、考察、访问等非项目性的一次性活动。</w:t>
            </w:r>
          </w:p>
        </w:tc>
      </w:tr>
    </w:tbl>
    <w:p>
      <w:pPr>
        <w:tabs>
          <w:tab w:val="left" w:pos="4963"/>
        </w:tabs>
        <w:jc w:val="left"/>
        <w:rPr>
          <w:rFonts w:asciiTheme="minorEastAsia" w:hAnsiTheme="minorEastAsia"/>
          <w:color w:val="000000"/>
          <w:sz w:val="22"/>
        </w:rPr>
      </w:pPr>
    </w:p>
    <w:p>
      <w:pPr>
        <w:tabs>
          <w:tab w:val="left" w:pos="4963"/>
        </w:tabs>
        <w:jc w:val="left"/>
        <w:rPr>
          <w:rFonts w:asciiTheme="minorEastAsia" w:hAnsiTheme="minorEastAsia"/>
          <w:color w:val="000000"/>
          <w:sz w:val="22"/>
        </w:rPr>
      </w:pPr>
    </w:p>
    <w:tbl>
      <w:tblPr>
        <w:tblStyle w:val="14"/>
        <w:tblpPr w:leftFromText="180" w:rightFromText="180" w:vertAnchor="text" w:horzAnchor="page" w:tblpX="1360" w:tblpY="650"/>
        <w:tblOverlap w:val="never"/>
        <w:tblW w:w="9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295"/>
        <w:gridCol w:w="1408"/>
        <w:gridCol w:w="1559"/>
        <w:gridCol w:w="3528"/>
        <w:gridCol w:w="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6" w:type="dxa"/>
          <w:cantSplit/>
          <w:trHeight w:val="1050" w:hRule="atLeast"/>
        </w:trPr>
        <w:tc>
          <w:tcPr>
            <w:tcW w:w="9750" w:type="dxa"/>
            <w:gridSpan w:val="5"/>
            <w:tcBorders>
              <w:top w:val="nil"/>
              <w:left w:val="nil"/>
              <w:bottom w:val="single" w:color="auto" w:sz="4" w:space="0"/>
              <w:right w:val="nil"/>
            </w:tcBorders>
            <w:vAlign w:val="center"/>
          </w:tcPr>
          <w:p>
            <w:pPr>
              <w:jc w:val="left"/>
              <w:rPr>
                <w:rFonts w:asciiTheme="minorEastAsia" w:hAnsiTheme="minorEastAsia"/>
                <w:color w:val="FF0000"/>
                <w:sz w:val="22"/>
              </w:rPr>
            </w:pPr>
            <w:r>
              <w:rPr>
                <w:rFonts w:hint="eastAsia" w:asciiTheme="minorEastAsia" w:hAnsiTheme="minorEastAsia"/>
                <w:color w:val="000000"/>
                <w:sz w:val="22"/>
              </w:rPr>
              <w:t xml:space="preserve">（4）参加国际组织（含分支、代表机构参加的境外组织）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960"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序号</w:t>
            </w:r>
          </w:p>
        </w:tc>
        <w:tc>
          <w:tcPr>
            <w:tcW w:w="2295"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国际组织名称</w:t>
            </w:r>
          </w:p>
          <w:p>
            <w:pPr>
              <w:jc w:val="center"/>
              <w:rPr>
                <w:rFonts w:asciiTheme="minorEastAsia" w:hAnsiTheme="minorEastAsia"/>
                <w:color w:val="000000"/>
                <w:sz w:val="22"/>
              </w:rPr>
            </w:pPr>
            <w:r>
              <w:rPr>
                <w:rFonts w:hint="eastAsia" w:asciiTheme="minorEastAsia" w:hAnsiTheme="minorEastAsia"/>
                <w:color w:val="000000"/>
                <w:sz w:val="22"/>
              </w:rPr>
              <w:t>（中、英文全称）</w:t>
            </w:r>
          </w:p>
        </w:tc>
        <w:tc>
          <w:tcPr>
            <w:tcW w:w="1408"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国际组织类型</w:t>
            </w:r>
          </w:p>
        </w:tc>
        <w:tc>
          <w:tcPr>
            <w:tcW w:w="1559" w:type="dxa"/>
            <w:tcBorders>
              <w:top w:val="single" w:color="auto" w:sz="4" w:space="0"/>
              <w:left w:val="single" w:color="auto" w:sz="4" w:space="0"/>
              <w:right w:val="single" w:color="auto" w:sz="4" w:space="0"/>
            </w:tcBorders>
            <w:vAlign w:val="center"/>
          </w:tcPr>
          <w:p>
            <w:pPr>
              <w:jc w:val="center"/>
              <w:rPr>
                <w:rFonts w:asciiTheme="minorEastAsia" w:hAnsiTheme="minorEastAsia"/>
                <w:color w:val="000000"/>
                <w:sz w:val="22"/>
              </w:rPr>
            </w:pPr>
            <w:r>
              <w:rPr>
                <w:rFonts w:hint="eastAsia" w:asciiTheme="minorEastAsia" w:hAnsiTheme="minorEastAsia"/>
                <w:color w:val="000000"/>
                <w:sz w:val="22"/>
              </w:rPr>
              <w:t>参加时间</w:t>
            </w:r>
          </w:p>
        </w:tc>
        <w:tc>
          <w:tcPr>
            <w:tcW w:w="3544" w:type="dxa"/>
            <w:gridSpan w:val="2"/>
            <w:tcBorders>
              <w:top w:val="single" w:color="auto" w:sz="4" w:space="0"/>
              <w:left w:val="single" w:color="auto" w:sz="4" w:space="0"/>
              <w:right w:val="single" w:color="auto" w:sz="4" w:space="0"/>
            </w:tcBorders>
            <w:vAlign w:val="center"/>
          </w:tcPr>
          <w:p>
            <w:pPr>
              <w:jc w:val="center"/>
              <w:rPr>
                <w:rFonts w:asciiTheme="minorEastAsia" w:hAnsiTheme="minorEastAsia"/>
                <w:color w:val="FF0000"/>
                <w:sz w:val="22"/>
              </w:rPr>
            </w:pPr>
            <w:r>
              <w:rPr>
                <w:rFonts w:hint="eastAsia" w:asciiTheme="minorEastAsia" w:hAnsiTheme="minorEastAsia"/>
                <w:sz w:val="22"/>
              </w:rPr>
              <w:t>担任职务或获得资格情况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3" w:hRule="exact"/>
        </w:trPr>
        <w:tc>
          <w:tcPr>
            <w:tcW w:w="960" w:type="dxa"/>
            <w:tcBorders>
              <w:left w:val="single" w:color="auto" w:sz="4" w:space="0"/>
              <w:bottom w:val="single" w:color="auto" w:sz="4" w:space="0"/>
              <w:right w:val="single" w:color="auto" w:sz="4" w:space="0"/>
            </w:tcBorders>
            <w:vAlign w:val="center"/>
          </w:tcPr>
          <w:p>
            <w:pPr>
              <w:widowControl/>
              <w:jc w:val="center"/>
              <w:textAlignment w:val="bottom"/>
              <w:rPr>
                <w:rFonts w:cs="宋体" w:asciiTheme="minorEastAsia" w:hAnsiTheme="minorEastAsia"/>
                <w:color w:val="000000"/>
                <w:sz w:val="22"/>
              </w:rPr>
            </w:pPr>
          </w:p>
        </w:tc>
        <w:tc>
          <w:tcPr>
            <w:tcW w:w="2295"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1408" w:type="dxa"/>
            <w:tcBorders>
              <w:left w:val="single" w:color="auto" w:sz="4" w:space="0"/>
              <w:bottom w:val="single" w:color="auto" w:sz="4" w:space="0"/>
              <w:right w:val="single" w:color="auto" w:sz="4" w:space="0"/>
            </w:tcBorders>
            <w:vAlign w:val="center"/>
          </w:tcPr>
          <w:p>
            <w:pPr>
              <w:widowControl/>
              <w:jc w:val="left"/>
              <w:textAlignment w:val="bottom"/>
              <w:rPr>
                <w:rFonts w:cs="宋体" w:asciiTheme="minorEastAsia" w:hAnsiTheme="minorEastAsia"/>
                <w:color w:val="000000"/>
                <w:sz w:val="22"/>
              </w:rPr>
            </w:pPr>
          </w:p>
        </w:tc>
        <w:tc>
          <w:tcPr>
            <w:tcW w:w="1559" w:type="dxa"/>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c>
          <w:tcPr>
            <w:tcW w:w="3544" w:type="dxa"/>
            <w:gridSpan w:val="2"/>
            <w:tcBorders>
              <w:left w:val="single" w:color="auto" w:sz="4" w:space="0"/>
              <w:bottom w:val="single" w:color="auto" w:sz="4" w:space="0"/>
              <w:right w:val="single" w:color="auto" w:sz="4" w:space="0"/>
            </w:tcBorders>
            <w:vAlign w:val="center"/>
          </w:tcPr>
          <w:p>
            <w:pPr>
              <w:rPr>
                <w:rFonts w:cs="宋体" w:asciiTheme="minorEastAsia" w:hAnsiTheme="minorEastAsia"/>
                <w:color w:val="000000"/>
                <w:sz w:val="22"/>
              </w:rPr>
            </w:pPr>
          </w:p>
        </w:tc>
      </w:tr>
    </w:tbl>
    <w:p>
      <w:pPr>
        <w:tabs>
          <w:tab w:val="left" w:pos="4963"/>
        </w:tabs>
        <w:jc w:val="left"/>
        <w:rPr>
          <w:rFonts w:asciiTheme="minorEastAsia" w:hAnsiTheme="minorEastAsia"/>
          <w:color w:val="000000"/>
          <w:sz w:val="22"/>
        </w:rPr>
      </w:pPr>
    </w:p>
    <w:tbl>
      <w:tblPr>
        <w:tblStyle w:val="14"/>
        <w:tblW w:w="9782" w:type="dxa"/>
        <w:tblInd w:w="-42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1、本栏目统计本单位截止202</w:t>
            </w:r>
            <w:r>
              <w:rPr>
                <w:rFonts w:asciiTheme="minorEastAsia" w:hAnsiTheme="minorEastAsia"/>
                <w:bCs/>
                <w:color w:val="FF0000"/>
                <w:sz w:val="22"/>
              </w:rPr>
              <w:t>3</w:t>
            </w:r>
            <w:r>
              <w:rPr>
                <w:rFonts w:hint="eastAsia" w:asciiTheme="minorEastAsia" w:hAnsiTheme="minorEastAsia"/>
                <w:bCs/>
                <w:color w:val="FF0000"/>
                <w:sz w:val="22"/>
              </w:rPr>
              <w:t>年底仍然有效参加的所有国际组织。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782" w:type="dxa"/>
            <w:tcBorders>
              <w:top w:val="single" w:color="auto" w:sz="4" w:space="0"/>
              <w:left w:val="nil"/>
              <w:bottom w:val="single" w:color="auto" w:sz="4" w:space="0"/>
              <w:right w:val="nil"/>
            </w:tcBorders>
          </w:tcPr>
          <w:p>
            <w:pPr>
              <w:tabs>
                <w:tab w:val="left" w:pos="4963"/>
              </w:tabs>
              <w:jc w:val="left"/>
              <w:rPr>
                <w:rFonts w:asciiTheme="minorEastAsia" w:hAnsiTheme="minorEastAsia"/>
                <w:bCs/>
                <w:color w:val="FF0000"/>
                <w:sz w:val="22"/>
              </w:rPr>
            </w:pPr>
            <w:r>
              <w:rPr>
                <w:rFonts w:hint="eastAsia" w:asciiTheme="minorEastAsia" w:hAnsiTheme="minorEastAsia"/>
                <w:bCs/>
                <w:color w:val="FF0000"/>
                <w:sz w:val="22"/>
              </w:rPr>
              <w:t>2、职务或资格类型包括：会员、担任国际组织分支机构具体职务、担任国际组织具体职务、获得国际组织某种资格或认可（如谘商地位、建立正式官方关系）等。</w:t>
            </w:r>
          </w:p>
        </w:tc>
      </w:tr>
    </w:tbl>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8" w:hRule="atLeast"/>
        </w:trPr>
        <w:tc>
          <w:tcPr>
            <w:tcW w:w="9945" w:type="dxa"/>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（5） 202</w:t>
            </w:r>
            <w:r>
              <w:rPr>
                <w:rFonts w:asciiTheme="minorEastAsia" w:hAnsiTheme="minorEastAsia"/>
                <w:color w:val="000000"/>
                <w:sz w:val="22"/>
              </w:rPr>
              <w:t>3</w:t>
            </w:r>
            <w:r>
              <w:rPr>
                <w:rFonts w:hint="eastAsia" w:asciiTheme="minorEastAsia" w:hAnsiTheme="minorEastAsia"/>
                <w:color w:val="000000"/>
                <w:sz w:val="22"/>
              </w:rPr>
              <w:t>年对外活动主要成绩、问题和管理政策建议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9945" w:type="dxa"/>
            <w:tcBorders>
              <w:top w:val="single" w:color="auto" w:sz="4" w:space="0"/>
              <w:left w:val="single" w:color="auto" w:sz="4" w:space="0"/>
              <w:bottom w:val="single" w:color="auto" w:sz="4" w:space="0"/>
              <w:right w:val="single" w:color="auto" w:sz="4" w:space="0"/>
            </w:tcBorders>
          </w:tcPr>
          <w:p>
            <w:pPr>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tcBorders>
              <w:top w:val="single" w:color="auto" w:sz="4" w:space="0"/>
              <w:left w:val="nil"/>
              <w:bottom w:val="nil"/>
              <w:right w:val="nil"/>
            </w:tcBorders>
            <w:vAlign w:val="center"/>
          </w:tcPr>
          <w:p>
            <w:pPr>
              <w:jc w:val="center"/>
              <w:rPr>
                <w:rFonts w:asciiTheme="minorEastAsia" w:hAnsiTheme="minorEastAsia"/>
                <w:color w:val="000000"/>
                <w:sz w:val="22"/>
              </w:rPr>
            </w:pPr>
          </w:p>
        </w:tc>
      </w:tr>
    </w:tbl>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p>
      <w:pPr>
        <w:jc w:val="left"/>
        <w:rPr>
          <w:rFonts w:asciiTheme="minorEastAsia" w:hAnsiTheme="minorEastAsia"/>
          <w:color w:val="000000"/>
          <w:sz w:val="22"/>
        </w:rPr>
      </w:pPr>
    </w:p>
    <w:tbl>
      <w:tblPr>
        <w:tblStyle w:val="14"/>
        <w:tblpPr w:leftFromText="180" w:rightFromText="180" w:vertAnchor="text" w:horzAnchor="page" w:tblpX="1270" w:tblpY="342"/>
        <w:tblOverlap w:val="never"/>
        <w:tblW w:w="994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869"/>
        <w:gridCol w:w="1275"/>
        <w:gridCol w:w="1134"/>
        <w:gridCol w:w="1560"/>
        <w:gridCol w:w="1377"/>
        <w:gridCol w:w="1032"/>
        <w:gridCol w:w="14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9945" w:type="dxa"/>
            <w:gridSpan w:val="8"/>
            <w:tcBorders>
              <w:top w:val="nil"/>
              <w:left w:val="nil"/>
              <w:bottom w:val="single" w:color="auto" w:sz="4" w:space="0"/>
              <w:right w:val="nil"/>
            </w:tcBorders>
            <w:vAlign w:val="center"/>
          </w:tcPr>
          <w:p>
            <w:pPr>
              <w:jc w:val="left"/>
              <w:rPr>
                <w:rFonts w:asciiTheme="minorEastAsia" w:hAnsiTheme="minorEastAsia"/>
                <w:color w:val="000000"/>
                <w:sz w:val="22"/>
              </w:rPr>
            </w:pPr>
            <w:r>
              <w:rPr>
                <w:rFonts w:hint="eastAsia" w:asciiTheme="minorEastAsia" w:hAnsiTheme="minorEastAsia"/>
                <w:color w:val="000000"/>
                <w:sz w:val="22"/>
              </w:rPr>
              <w:t>（6）外籍人员在本单位工作情况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外籍人员在本单位工作情况</w:t>
            </w: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类型</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负责人</w:t>
            </w: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理事</w:t>
            </w: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分支(代表</w:t>
            </w:r>
            <w:r>
              <w:rPr>
                <w:rFonts w:asciiTheme="minorEastAsia" w:hAnsiTheme="minorEastAsia"/>
                <w:color w:val="000000"/>
                <w:sz w:val="22"/>
              </w:rPr>
              <w:t>)</w:t>
            </w:r>
            <w:r>
              <w:rPr>
                <w:rFonts w:hint="eastAsia" w:asciiTheme="minorEastAsia" w:hAnsiTheme="minorEastAsia"/>
                <w:color w:val="000000"/>
                <w:sz w:val="22"/>
              </w:rPr>
              <w:t>机构负责人</w:t>
            </w: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工作人员</w:t>
            </w: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会员</w:t>
            </w: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志愿者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69"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000000"/>
                <w:sz w:val="22"/>
              </w:rPr>
              <w:t>人数</w:t>
            </w:r>
          </w:p>
        </w:tc>
        <w:tc>
          <w:tcPr>
            <w:tcW w:w="127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134"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560"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377"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032"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1455" w:type="dxa"/>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243" w:type="dxa"/>
            <w:vMerge w:val="continue"/>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p>
        </w:tc>
        <w:tc>
          <w:tcPr>
            <w:tcW w:w="8702" w:type="dxa"/>
            <w:gridSpan w:val="7"/>
            <w:tcBorders>
              <w:top w:val="single" w:color="auto" w:sz="4" w:space="0"/>
              <w:left w:val="single" w:color="auto" w:sz="4" w:space="0"/>
              <w:bottom w:val="single" w:color="auto" w:sz="4" w:space="0"/>
              <w:right w:val="single" w:color="auto" w:sz="4" w:space="0"/>
            </w:tcBorders>
            <w:vAlign w:val="center"/>
          </w:tcPr>
          <w:p>
            <w:pPr>
              <w:jc w:val="left"/>
              <w:rPr>
                <w:rFonts w:asciiTheme="minorEastAsia" w:hAnsiTheme="minorEastAsia"/>
                <w:color w:val="000000"/>
                <w:sz w:val="22"/>
              </w:rPr>
            </w:pPr>
            <w:r>
              <w:rPr>
                <w:rFonts w:hint="eastAsia" w:asciiTheme="minorEastAsia" w:hAnsiTheme="minorEastAsia"/>
                <w:color w:val="FF0000"/>
                <w:sz w:val="22"/>
              </w:rPr>
              <w:t>注：负责人包括理事长（会长）、副理事长（副会长）、秘书长（校长、院长等）。</w:t>
            </w:r>
          </w:p>
        </w:tc>
      </w:tr>
    </w:tbl>
    <w:p>
      <w:pPr>
        <w:jc w:val="left"/>
        <w:rPr>
          <w:rFonts w:asciiTheme="minorEastAsia" w:hAnsiTheme="minorEastAsia"/>
          <w:color w:val="000000"/>
          <w:sz w:val="22"/>
        </w:rPr>
      </w:pPr>
    </w:p>
    <w:p/>
    <w:p>
      <w:pP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w:t>
      </w:r>
      <w:r>
        <w:rPr>
          <w:rFonts w:hint="eastAsia" w:ascii="宋体" w:hAnsi="宋体"/>
          <w:b/>
          <w:bCs/>
          <w:color w:val="000000" w:themeColor="text1"/>
          <w:sz w:val="24"/>
          <w:lang w:val="en-US" w:eastAsia="zh-CN"/>
          <w14:textFill>
            <w14:solidFill>
              <w14:schemeClr w14:val="tx1"/>
            </w14:solidFill>
          </w14:textFill>
        </w:rPr>
        <w:t>五</w:t>
      </w:r>
      <w:r>
        <w:rPr>
          <w:rFonts w:hint="eastAsia" w:ascii="宋体" w:hAnsi="宋体"/>
          <w:b/>
          <w:bCs/>
          <w:color w:val="000000" w:themeColor="text1"/>
          <w:sz w:val="24"/>
          <w14:textFill>
            <w14:solidFill>
              <w14:schemeClr w14:val="tx1"/>
            </w14:solidFill>
          </w14:textFill>
        </w:rPr>
        <w:t>）重大公益慈善项目收支明细表</w:t>
      </w:r>
    </w:p>
    <w:tbl>
      <w:tblPr>
        <w:tblStyle w:val="14"/>
        <w:tblW w:w="10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014"/>
        <w:gridCol w:w="1289"/>
        <w:gridCol w:w="1297"/>
        <w:gridCol w:w="1131"/>
        <w:gridCol w:w="1866"/>
        <w:gridCol w:w="105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0" w:hRule="atLeast"/>
          <w:jc w:val="center"/>
        </w:trPr>
        <w:tc>
          <w:tcPr>
            <w:tcW w:w="2122" w:type="dxa"/>
            <w:vAlign w:val="center"/>
          </w:tcPr>
          <w:p>
            <w:pPr>
              <w:jc w:val="center"/>
              <w:rPr>
                <w:rFonts w:ascii="宋体" w:hAnsi="宋体" w:cs="宋体"/>
                <w:bCs/>
                <w:kern w:val="0"/>
                <w:sz w:val="22"/>
                <w:szCs w:val="22"/>
              </w:rPr>
            </w:pPr>
            <w:r>
              <w:rPr>
                <w:rFonts w:hint="eastAsia" w:ascii="宋体" w:hAnsi="宋体" w:cs="宋体"/>
                <w:bCs/>
                <w:kern w:val="0"/>
                <w:sz w:val="22"/>
                <w:szCs w:val="22"/>
              </w:rPr>
              <w:t>项目名称</w:t>
            </w:r>
          </w:p>
        </w:tc>
        <w:tc>
          <w:tcPr>
            <w:tcW w:w="1014" w:type="dxa"/>
            <w:vAlign w:val="center"/>
          </w:tcPr>
          <w:p>
            <w:pPr>
              <w:jc w:val="center"/>
              <w:rPr>
                <w:rFonts w:ascii="宋体" w:hAnsi="宋体" w:cs="宋体"/>
                <w:bCs/>
                <w:kern w:val="0"/>
                <w:sz w:val="22"/>
                <w:szCs w:val="22"/>
              </w:rPr>
            </w:pPr>
            <w:r>
              <w:rPr>
                <w:rFonts w:hint="eastAsia" w:ascii="宋体" w:hAnsi="宋体" w:cs="宋体"/>
                <w:bCs/>
                <w:kern w:val="0"/>
                <w:sz w:val="22"/>
                <w:szCs w:val="22"/>
              </w:rPr>
              <w:t>收入</w:t>
            </w:r>
          </w:p>
        </w:tc>
        <w:tc>
          <w:tcPr>
            <w:tcW w:w="1289"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直接或委托其他组织资助给受益人的款物</w:t>
            </w:r>
          </w:p>
        </w:tc>
        <w:tc>
          <w:tcPr>
            <w:tcW w:w="1297"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 xml:space="preserve"> 为提供慈善服务和实施慈善项目发生的人员报酬、志愿者补贴和保险</w:t>
            </w:r>
          </w:p>
        </w:tc>
        <w:tc>
          <w:tcPr>
            <w:tcW w:w="1131"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使用房屋、设备、物资发生的相关费用</w:t>
            </w:r>
          </w:p>
        </w:tc>
        <w:tc>
          <w:tcPr>
            <w:tcW w:w="1866" w:type="dxa"/>
            <w:vAlign w:val="center"/>
          </w:tcPr>
          <w:p>
            <w:pPr>
              <w:widowControl/>
              <w:jc w:val="center"/>
              <w:rPr>
                <w:rFonts w:ascii="宋体" w:hAnsi="宋体" w:cs="宋体"/>
                <w:bCs/>
                <w:kern w:val="0"/>
                <w:sz w:val="22"/>
                <w:szCs w:val="22"/>
              </w:rPr>
            </w:pPr>
            <w:r>
              <w:rPr>
                <w:rFonts w:hint="eastAsia" w:ascii="宋体" w:hAnsi="宋体" w:cs="宋体"/>
                <w:bCs/>
                <w:kern w:val="0"/>
                <w:sz w:val="22"/>
                <w:szCs w:val="22"/>
              </w:rPr>
              <w:t>为管理慈善项目发生的差旅、物流、交通、会议、培训、审计、评估等费用</w:t>
            </w:r>
          </w:p>
        </w:tc>
        <w:tc>
          <w:tcPr>
            <w:tcW w:w="1057" w:type="dxa"/>
            <w:vAlign w:val="center"/>
          </w:tcPr>
          <w:p>
            <w:pPr>
              <w:jc w:val="left"/>
              <w:rPr>
                <w:rFonts w:ascii="宋体" w:hAnsi="宋体" w:cs="宋体"/>
                <w:bCs/>
                <w:kern w:val="0"/>
                <w:sz w:val="22"/>
                <w:szCs w:val="22"/>
              </w:rPr>
            </w:pPr>
            <w:r>
              <w:rPr>
                <w:rFonts w:hint="eastAsia" w:ascii="宋体" w:hAnsi="宋体" w:cs="宋体"/>
                <w:bCs/>
                <w:kern w:val="0"/>
                <w:sz w:val="22"/>
                <w:szCs w:val="22"/>
              </w:rPr>
              <w:t>其他费用</w:t>
            </w:r>
            <w:r>
              <w:rPr>
                <w:rFonts w:hint="eastAsia" w:ascii="宋体" w:hAnsi="宋体" w:cs="宋体"/>
                <w:kern w:val="0"/>
                <w:sz w:val="22"/>
                <w:szCs w:val="22"/>
              </w:rPr>
              <w:t>　</w:t>
            </w:r>
          </w:p>
        </w:tc>
        <w:tc>
          <w:tcPr>
            <w:tcW w:w="850" w:type="dxa"/>
            <w:vAlign w:val="center"/>
          </w:tcPr>
          <w:p>
            <w:pPr>
              <w:jc w:val="center"/>
              <w:rPr>
                <w:rFonts w:ascii="宋体" w:hAnsi="宋体" w:cs="宋体"/>
                <w:bCs/>
                <w:kern w:val="0"/>
                <w:sz w:val="22"/>
                <w:szCs w:val="22"/>
              </w:rPr>
            </w:pPr>
            <w:r>
              <w:rPr>
                <w:rFonts w:hint="eastAsia" w:ascii="宋体" w:hAnsi="宋体" w:cs="宋体"/>
                <w:bCs/>
                <w:kern w:val="0"/>
                <w:sz w:val="22"/>
                <w:szCs w:val="2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color w:val="000000"/>
                <w:kern w:val="0"/>
                <w:sz w:val="22"/>
                <w:szCs w:val="22"/>
              </w:rPr>
              <w:t>临床肿瘤学</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22397428.14</w:t>
            </w:r>
          </w:p>
        </w:tc>
        <w:tc>
          <w:tcPr>
            <w:tcW w:w="1289" w:type="dxa"/>
            <w:vAlign w:val="center"/>
          </w:tcPr>
          <w:p>
            <w:pPr>
              <w:jc w:val="left"/>
              <w:rPr>
                <w:rFonts w:ascii="宋体" w:hAnsi="宋体" w:cs="宋体"/>
                <w:kern w:val="0"/>
                <w:sz w:val="22"/>
                <w:szCs w:val="22"/>
              </w:rPr>
            </w:pPr>
            <w:r>
              <w:rPr>
                <w:rFonts w:ascii="宋体" w:hAnsi="宋体" w:cs="宋体"/>
                <w:bCs/>
                <w:kern w:val="0"/>
                <w:sz w:val="22"/>
                <w:szCs w:val="22"/>
              </w:rPr>
              <w:t>23743854.04</w:t>
            </w:r>
          </w:p>
        </w:tc>
        <w:tc>
          <w:tcPr>
            <w:tcW w:w="1297" w:type="dxa"/>
            <w:vAlign w:val="center"/>
          </w:tcPr>
          <w:p>
            <w:pPr>
              <w:jc w:val="left"/>
              <w:rPr>
                <w:rFonts w:ascii="宋体" w:hAnsi="宋体" w:cs="宋体"/>
                <w:kern w:val="0"/>
                <w:sz w:val="22"/>
                <w:szCs w:val="22"/>
              </w:rPr>
            </w:pPr>
            <w:r>
              <w:rPr>
                <w:rFonts w:ascii="宋体" w:hAnsi="宋体" w:cs="宋体"/>
                <w:bCs/>
                <w:kern w:val="0"/>
                <w:sz w:val="22"/>
                <w:szCs w:val="22"/>
              </w:rPr>
              <w:t>849131.80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w:t>
            </w:r>
          </w:p>
        </w:tc>
        <w:tc>
          <w:tcPr>
            <w:tcW w:w="1057" w:type="dxa"/>
            <w:vAlign w:val="center"/>
          </w:tcPr>
          <w:p>
            <w:pPr>
              <w:jc w:val="left"/>
              <w:rPr>
                <w:rFonts w:ascii="宋体" w:hAnsi="宋体" w:cs="宋体"/>
                <w:kern w:val="0"/>
                <w:sz w:val="22"/>
                <w:szCs w:val="22"/>
              </w:rPr>
            </w:pPr>
            <w:r>
              <w:rPr>
                <w:rFonts w:ascii="宋体" w:hAnsi="宋体" w:cs="宋体"/>
                <w:color w:val="000000"/>
                <w:kern w:val="0"/>
                <w:sz w:val="22"/>
                <w:szCs w:val="22"/>
              </w:rPr>
              <w:t>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24592985.84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tcPr>
          <w:p>
            <w:pPr>
              <w:rPr>
                <w:rFonts w:ascii="宋体" w:hAnsi="宋体"/>
                <w:sz w:val="22"/>
                <w:szCs w:val="22"/>
              </w:rPr>
            </w:pPr>
            <w:r>
              <w:rPr>
                <w:rFonts w:ascii="宋体" w:hAnsi="宋体" w:eastAsia="宋体" w:cs="宋体"/>
                <w:sz w:val="22"/>
              </w:rPr>
              <w:t>公卫人文医学</w:t>
            </w:r>
          </w:p>
        </w:tc>
        <w:tc>
          <w:tcPr>
            <w:tcW w:w="1014" w:type="dxa"/>
            <w:vAlign w:val="center"/>
          </w:tcPr>
          <w:p>
            <w:pPr>
              <w:widowControl/>
              <w:jc w:val="left"/>
              <w:rPr>
                <w:rFonts w:ascii="宋体" w:hAnsi="宋体" w:cs="宋体"/>
                <w:kern w:val="0"/>
                <w:sz w:val="22"/>
                <w:szCs w:val="22"/>
              </w:rPr>
            </w:pPr>
            <w:r>
              <w:rPr>
                <w:rFonts w:ascii="宋体" w:hAnsi="宋体" w:eastAsia="宋体" w:cs="宋体"/>
                <w:sz w:val="22"/>
              </w:rPr>
              <w:t>7224532.24</w:t>
            </w:r>
          </w:p>
        </w:tc>
        <w:tc>
          <w:tcPr>
            <w:tcW w:w="1289" w:type="dxa"/>
            <w:vAlign w:val="center"/>
          </w:tcPr>
          <w:p>
            <w:pPr>
              <w:jc w:val="left"/>
              <w:rPr>
                <w:rFonts w:ascii="宋体" w:hAnsi="宋体" w:cs="宋体"/>
                <w:kern w:val="0"/>
                <w:sz w:val="22"/>
                <w:szCs w:val="22"/>
              </w:rPr>
            </w:pPr>
            <w:r>
              <w:rPr>
                <w:rFonts w:ascii="宋体" w:hAnsi="宋体" w:eastAsia="宋体" w:cs="宋体"/>
                <w:sz w:val="22"/>
              </w:rPr>
              <w:t>11088374.43</w:t>
            </w:r>
          </w:p>
        </w:tc>
        <w:tc>
          <w:tcPr>
            <w:tcW w:w="1297" w:type="dxa"/>
            <w:vAlign w:val="center"/>
          </w:tcPr>
          <w:p>
            <w:pPr>
              <w:jc w:val="left"/>
              <w:rPr>
                <w:rFonts w:ascii="宋体" w:hAnsi="宋体" w:cs="宋体"/>
                <w:kern w:val="0"/>
                <w:sz w:val="22"/>
                <w:szCs w:val="22"/>
              </w:rPr>
            </w:pPr>
            <w:r>
              <w:rPr>
                <w:rFonts w:ascii="宋体" w:hAnsi="宋体" w:eastAsia="宋体" w:cs="宋体"/>
                <w:sz w:val="22"/>
              </w:rPr>
              <w:t>6475.00</w:t>
            </w:r>
          </w:p>
        </w:tc>
        <w:tc>
          <w:tcPr>
            <w:tcW w:w="1131"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866" w:type="dxa"/>
            <w:vAlign w:val="center"/>
          </w:tcPr>
          <w:p>
            <w:pPr>
              <w:widowControl/>
              <w:jc w:val="left"/>
              <w:rPr>
                <w:rFonts w:ascii="宋体" w:hAnsi="宋体" w:cs="宋体"/>
                <w:kern w:val="0"/>
                <w:sz w:val="22"/>
                <w:szCs w:val="22"/>
              </w:rPr>
            </w:pPr>
            <w:r>
              <w:rPr>
                <w:rFonts w:ascii="宋体" w:hAnsi="宋体" w:eastAsia="宋体" w:cs="宋体"/>
                <w:sz w:val="22"/>
              </w:rPr>
              <w:t>0</w:t>
            </w:r>
          </w:p>
        </w:tc>
        <w:tc>
          <w:tcPr>
            <w:tcW w:w="1057" w:type="dxa"/>
            <w:vAlign w:val="center"/>
          </w:tcPr>
          <w:p>
            <w:pPr>
              <w:jc w:val="left"/>
              <w:rPr>
                <w:rFonts w:ascii="宋体" w:hAnsi="宋体" w:cs="宋体"/>
                <w:kern w:val="0"/>
                <w:sz w:val="22"/>
                <w:szCs w:val="22"/>
              </w:rPr>
            </w:pPr>
            <w:r>
              <w:rPr>
                <w:rFonts w:ascii="宋体" w:hAnsi="宋体" w:eastAsia="宋体" w:cs="宋体"/>
                <w:sz w:val="22"/>
              </w:rPr>
              <w:t>0</w:t>
            </w:r>
          </w:p>
        </w:tc>
        <w:tc>
          <w:tcPr>
            <w:tcW w:w="850" w:type="dxa"/>
            <w:vAlign w:val="center"/>
          </w:tcPr>
          <w:p>
            <w:pPr>
              <w:widowControl/>
              <w:jc w:val="left"/>
              <w:rPr>
                <w:rFonts w:ascii="宋体" w:hAnsi="宋体" w:cs="宋体"/>
                <w:kern w:val="0"/>
                <w:sz w:val="22"/>
                <w:szCs w:val="22"/>
              </w:rPr>
            </w:pPr>
            <w:r>
              <w:rPr>
                <w:rFonts w:ascii="宋体" w:hAnsi="宋体" w:eastAsia="宋体" w:cs="宋体"/>
                <w:sz w:val="22"/>
              </w:rPr>
              <w:t>11094849.43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122" w:type="dxa"/>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014" w:type="dxa"/>
            <w:vAlign w:val="center"/>
          </w:tcPr>
          <w:p>
            <w:pPr>
              <w:widowControl/>
              <w:jc w:val="left"/>
              <w:rPr>
                <w:rFonts w:ascii="宋体" w:hAnsi="宋体" w:cs="宋体"/>
                <w:kern w:val="0"/>
                <w:sz w:val="22"/>
                <w:szCs w:val="22"/>
              </w:rPr>
            </w:pPr>
            <w:r>
              <w:rPr>
                <w:rFonts w:ascii="宋体" w:hAnsi="宋体" w:cs="宋体"/>
                <w:color w:val="000000"/>
                <w:kern w:val="0"/>
                <w:sz w:val="22"/>
                <w:szCs w:val="22"/>
              </w:rPr>
              <w:t>29621960.38</w:t>
            </w:r>
          </w:p>
        </w:tc>
        <w:tc>
          <w:tcPr>
            <w:tcW w:w="1289" w:type="dxa"/>
            <w:vAlign w:val="center"/>
          </w:tcPr>
          <w:p>
            <w:pPr>
              <w:widowControl/>
              <w:jc w:val="left"/>
              <w:rPr>
                <w:rFonts w:ascii="宋体" w:hAnsi="宋体" w:cs="宋体"/>
                <w:kern w:val="0"/>
                <w:sz w:val="22"/>
                <w:szCs w:val="22"/>
              </w:rPr>
            </w:pPr>
            <w:r>
              <w:rPr>
                <w:rFonts w:ascii="宋体" w:hAnsi="宋体" w:cs="宋体"/>
                <w:color w:val="000000"/>
                <w:kern w:val="0"/>
                <w:sz w:val="22"/>
                <w:szCs w:val="22"/>
              </w:rPr>
              <w:t>34832228.47</w:t>
            </w:r>
          </w:p>
        </w:tc>
        <w:tc>
          <w:tcPr>
            <w:tcW w:w="1297" w:type="dxa"/>
            <w:vAlign w:val="center"/>
          </w:tcPr>
          <w:p>
            <w:pPr>
              <w:widowControl/>
              <w:jc w:val="left"/>
              <w:rPr>
                <w:rFonts w:ascii="宋体" w:hAnsi="宋体" w:cs="宋体"/>
                <w:kern w:val="0"/>
                <w:sz w:val="22"/>
                <w:szCs w:val="22"/>
              </w:rPr>
            </w:pPr>
            <w:r>
              <w:rPr>
                <w:rFonts w:ascii="宋体" w:hAnsi="宋体" w:cs="宋体"/>
                <w:color w:val="000000"/>
                <w:kern w:val="0"/>
                <w:sz w:val="22"/>
                <w:szCs w:val="22"/>
              </w:rPr>
              <w:t>855606.80</w:t>
            </w:r>
          </w:p>
        </w:tc>
        <w:tc>
          <w:tcPr>
            <w:tcW w:w="1131"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866"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1057" w:type="dxa"/>
            <w:vAlign w:val="center"/>
          </w:tcPr>
          <w:p>
            <w:pPr>
              <w:widowControl/>
              <w:jc w:val="left"/>
              <w:rPr>
                <w:rFonts w:ascii="宋体" w:hAnsi="宋体" w:cs="宋体"/>
                <w:kern w:val="0"/>
                <w:sz w:val="22"/>
                <w:szCs w:val="22"/>
              </w:rPr>
            </w:pPr>
            <w:r>
              <w:rPr>
                <w:rFonts w:ascii="宋体" w:hAnsi="宋体" w:cs="宋体"/>
                <w:color w:val="000000"/>
                <w:kern w:val="0"/>
                <w:sz w:val="22"/>
                <w:szCs w:val="22"/>
              </w:rPr>
              <w:t>0.00</w:t>
            </w:r>
          </w:p>
        </w:tc>
        <w:tc>
          <w:tcPr>
            <w:tcW w:w="850" w:type="dxa"/>
            <w:vAlign w:val="center"/>
          </w:tcPr>
          <w:p>
            <w:pPr>
              <w:widowControl/>
              <w:jc w:val="left"/>
              <w:rPr>
                <w:rFonts w:ascii="宋体" w:hAnsi="宋体" w:cs="宋体"/>
                <w:kern w:val="0"/>
                <w:sz w:val="22"/>
                <w:szCs w:val="22"/>
              </w:rPr>
            </w:pPr>
            <w:r>
              <w:rPr>
                <w:rFonts w:ascii="宋体" w:hAnsi="宋体" w:cs="宋体"/>
                <w:color w:val="000000"/>
                <w:kern w:val="0"/>
                <w:sz w:val="22"/>
                <w:szCs w:val="22"/>
              </w:rPr>
              <w:t>35687835.27</w:t>
            </w:r>
          </w:p>
        </w:tc>
      </w:tr>
    </w:tbl>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说明：</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1、重大公益慈善项目名称应与公益项目开展情况表中项目名称一致；</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2、重大公益慈善项目标准由基金会章程规定。如基金会章程没有规定重大慈善项目标准，满足下列条件的公益慈善项目应填列上表：</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（1）该项目的捐赠收入超过基金会当年捐赠总收入的20%；</w:t>
      </w:r>
    </w:p>
    <w:p>
      <w:pPr>
        <w:ind w:left="-1134" w:leftChars="-540" w:firstLine="440" w:firstLineChars="200"/>
        <w:rPr>
          <w:rFonts w:ascii="宋体" w:hAnsi="宋体"/>
          <w:color w:val="FF0000"/>
          <w:sz w:val="22"/>
          <w:szCs w:val="22"/>
          <w:shd w:val="clear" w:color="auto" w:fill="FFFFFF"/>
        </w:rPr>
      </w:pPr>
      <w:r>
        <w:rPr>
          <w:rFonts w:hint="eastAsia" w:ascii="宋体" w:hAnsi="宋体"/>
          <w:color w:val="FF0000"/>
          <w:sz w:val="22"/>
          <w:szCs w:val="22"/>
          <w:shd w:val="clear" w:color="auto" w:fill="FFFFFF"/>
        </w:rPr>
        <w:t>（2）该项目的支出超过基金会当年总支出的20%；</w:t>
      </w:r>
    </w:p>
    <w:p>
      <w:pPr>
        <w:rPr>
          <w:rFonts w:ascii="宋体" w:hAnsi="宋体"/>
          <w:sz w:val="22"/>
          <w:szCs w:val="22"/>
        </w:rPr>
      </w:pPr>
    </w:p>
    <w:p/>
    <w:p>
      <w:pPr>
        <w:widowControl/>
        <w:ind w:firstLine="108" w:firstLineChars="49"/>
        <w:jc w:val="left"/>
        <w:rPr>
          <w:rFonts w:ascii="宋体" w:hAnsi="宋体"/>
          <w:b/>
          <w:bCs/>
          <w:color w:val="000000" w:themeColor="text1"/>
          <w:sz w:val="22"/>
          <w:szCs w:val="22"/>
          <w14:textFill>
            <w14:solidFill>
              <w14:schemeClr w14:val="tx1"/>
            </w14:solidFill>
          </w14:textFill>
        </w:rPr>
      </w:pPr>
      <w:r>
        <w:rPr>
          <w:rFonts w:hint="eastAsia" w:ascii="宋体" w:hAnsi="宋体"/>
          <w:b/>
          <w:bCs/>
          <w:color w:val="000000" w:themeColor="text1"/>
          <w:sz w:val="22"/>
          <w:szCs w:val="22"/>
          <w14:textFill>
            <w14:solidFill>
              <w14:schemeClr w14:val="tx1"/>
            </w14:solidFill>
          </w14:textFill>
        </w:rPr>
        <w:t>（六）重大公益慈善项目大额支付对象</w:t>
      </w:r>
    </w:p>
    <w:tbl>
      <w:tblPr>
        <w:tblStyle w:val="14"/>
        <w:tblW w:w="60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8"/>
        <w:gridCol w:w="2272"/>
        <w:gridCol w:w="1517"/>
        <w:gridCol w:w="2811"/>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121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项目名称</w:t>
            </w:r>
          </w:p>
        </w:tc>
        <w:tc>
          <w:tcPr>
            <w:tcW w:w="1104"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大额支付对象</w:t>
            </w:r>
          </w:p>
        </w:tc>
        <w:tc>
          <w:tcPr>
            <w:tcW w:w="737"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支付金额</w:t>
            </w:r>
          </w:p>
        </w:tc>
        <w:tc>
          <w:tcPr>
            <w:tcW w:w="1366"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占基金会年度公益总支出比例</w:t>
            </w:r>
          </w:p>
        </w:tc>
        <w:tc>
          <w:tcPr>
            <w:tcW w:w="580" w:type="pct"/>
            <w:vAlign w:val="center"/>
          </w:tcPr>
          <w:p>
            <w:pPr>
              <w:widowControl/>
              <w:jc w:val="center"/>
              <w:rPr>
                <w:rFonts w:ascii="宋体" w:hAnsi="宋体" w:cs="宋体"/>
                <w:bCs/>
                <w:kern w:val="0"/>
                <w:sz w:val="22"/>
                <w:szCs w:val="22"/>
              </w:rPr>
            </w:pPr>
            <w:r>
              <w:rPr>
                <w:rFonts w:hint="eastAsia" w:ascii="宋体" w:hAnsi="宋体" w:cs="宋体"/>
                <w:bCs/>
                <w:kern w:val="0"/>
                <w:sz w:val="22"/>
                <w:szCs w:val="22"/>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bCs/>
                <w:kern w:val="0"/>
                <w:sz w:val="22"/>
                <w:szCs w:val="22"/>
              </w:rPr>
              <w:t>临床肿瘤学</w:t>
            </w:r>
          </w:p>
        </w:tc>
        <w:tc>
          <w:tcPr>
            <w:tcW w:w="1104" w:type="pct"/>
          </w:tcPr>
          <w:p>
            <w:pPr>
              <w:widowControl/>
              <w:jc w:val="left"/>
              <w:rPr>
                <w:rFonts w:ascii="宋体" w:hAnsi="宋体" w:cs="宋体"/>
                <w:kern w:val="0"/>
                <w:sz w:val="22"/>
                <w:szCs w:val="22"/>
              </w:rPr>
            </w:pPr>
            <w:r>
              <w:rPr>
                <w:rFonts w:ascii="宋体" w:hAnsi="宋体" w:cs="宋体"/>
                <w:bCs/>
                <w:kern w:val="0"/>
                <w:sz w:val="22"/>
                <w:szCs w:val="22"/>
              </w:rPr>
              <w:t>哈尔滨医科大学附属肿瘤医院</w:t>
            </w:r>
          </w:p>
        </w:tc>
        <w:tc>
          <w:tcPr>
            <w:tcW w:w="737" w:type="pct"/>
          </w:tcPr>
          <w:p>
            <w:pPr>
              <w:widowControl/>
              <w:jc w:val="left"/>
              <w:rPr>
                <w:rFonts w:ascii="宋体" w:hAnsi="宋体" w:cs="宋体"/>
                <w:kern w:val="0"/>
                <w:sz w:val="22"/>
                <w:szCs w:val="22"/>
              </w:rPr>
            </w:pPr>
            <w:r>
              <w:rPr>
                <w:rFonts w:ascii="宋体" w:hAnsi="宋体" w:cs="宋体"/>
                <w:bCs/>
                <w:kern w:val="0"/>
                <w:sz w:val="22"/>
                <w:szCs w:val="22"/>
              </w:rPr>
              <w:t>3950000.00</w:t>
            </w:r>
          </w:p>
        </w:tc>
        <w:tc>
          <w:tcPr>
            <w:tcW w:w="1366" w:type="pct"/>
            <w:vAlign w:val="center"/>
          </w:tcPr>
          <w:p>
            <w:pPr>
              <w:widowControl/>
              <w:jc w:val="left"/>
              <w:rPr>
                <w:rFonts w:ascii="宋体" w:hAnsi="宋体" w:cs="宋体"/>
                <w:kern w:val="0"/>
                <w:sz w:val="22"/>
                <w:szCs w:val="22"/>
              </w:rPr>
            </w:pPr>
            <w:r>
              <w:rPr>
                <w:rFonts w:ascii="宋体" w:hAnsi="宋体" w:cs="宋体"/>
                <w:bCs/>
                <w:kern w:val="0"/>
                <w:sz w:val="22"/>
                <w:szCs w:val="22"/>
              </w:rPr>
              <w:t>4.74%</w:t>
            </w:r>
            <w:r>
              <w:rPr>
                <w:rFonts w:ascii="宋体" w:hAnsi="宋体" w:cs="宋体"/>
                <w:bCs/>
                <w:kern w:val="0"/>
                <w:sz w:val="22"/>
                <w:szCs w:val="22"/>
              </w:rPr>
              <w:cr/>
            </w:r>
            <w:r>
              <w:rPr>
                <w:rFonts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r>
              <w:rPr>
                <w:rFonts w:ascii="宋体" w:hAnsi="宋体" w:cs="宋体"/>
                <w:bCs/>
                <w:kern w:val="0"/>
                <w:sz w:val="22"/>
                <w:szCs w:val="22"/>
              </w:rPr>
              <w:t>用于临床肿瘤学项目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临床肿瘤学</w:t>
            </w:r>
          </w:p>
        </w:tc>
        <w:tc>
          <w:tcPr>
            <w:tcW w:w="1104" w:type="pct"/>
          </w:tcPr>
          <w:p>
            <w:pPr>
              <w:widowControl/>
              <w:jc w:val="left"/>
              <w:rPr>
                <w:rFonts w:ascii="宋体" w:hAnsi="宋体" w:cs="宋体"/>
                <w:kern w:val="0"/>
                <w:sz w:val="22"/>
                <w:szCs w:val="22"/>
              </w:rPr>
            </w:pPr>
            <w:r>
              <w:rPr>
                <w:rFonts w:ascii="宋体" w:hAnsi="宋体" w:eastAsia="宋体" w:cs="宋体"/>
                <w:sz w:val="22"/>
              </w:rPr>
              <w:t>上海翼得营销策划有限公司</w:t>
            </w:r>
          </w:p>
        </w:tc>
        <w:tc>
          <w:tcPr>
            <w:tcW w:w="737" w:type="pct"/>
          </w:tcPr>
          <w:p>
            <w:pPr>
              <w:widowControl/>
              <w:jc w:val="left"/>
              <w:rPr>
                <w:rFonts w:ascii="宋体" w:hAnsi="宋体" w:cs="宋体"/>
                <w:kern w:val="0"/>
                <w:sz w:val="22"/>
                <w:szCs w:val="22"/>
              </w:rPr>
            </w:pPr>
            <w:r>
              <w:rPr>
                <w:rFonts w:ascii="宋体" w:hAnsi="宋体" w:eastAsia="宋体" w:cs="宋体"/>
                <w:sz w:val="22"/>
              </w:rPr>
              <w:t>1387981.20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1.67%</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用于临床肿瘤学项目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公卫人文医学</w:t>
            </w:r>
          </w:p>
        </w:tc>
        <w:tc>
          <w:tcPr>
            <w:tcW w:w="1104" w:type="pct"/>
          </w:tcPr>
          <w:p>
            <w:pPr>
              <w:widowControl/>
              <w:jc w:val="left"/>
              <w:rPr>
                <w:rFonts w:ascii="宋体" w:hAnsi="宋体" w:cs="宋体"/>
                <w:kern w:val="0"/>
                <w:sz w:val="22"/>
                <w:szCs w:val="22"/>
              </w:rPr>
            </w:pPr>
            <w:r>
              <w:rPr>
                <w:rFonts w:ascii="宋体" w:hAnsi="宋体" w:eastAsia="宋体" w:cs="宋体"/>
                <w:sz w:val="22"/>
              </w:rPr>
              <w:t>哈尔滨医科大学附属肿瘤医院</w:t>
            </w:r>
          </w:p>
        </w:tc>
        <w:tc>
          <w:tcPr>
            <w:tcW w:w="737" w:type="pct"/>
          </w:tcPr>
          <w:p>
            <w:pPr>
              <w:widowControl/>
              <w:jc w:val="left"/>
              <w:rPr>
                <w:rFonts w:ascii="宋体" w:hAnsi="宋体" w:cs="宋体"/>
                <w:kern w:val="0"/>
                <w:sz w:val="22"/>
                <w:szCs w:val="22"/>
              </w:rPr>
            </w:pPr>
            <w:r>
              <w:rPr>
                <w:rFonts w:ascii="宋体" w:hAnsi="宋体" w:eastAsia="宋体" w:cs="宋体"/>
                <w:sz w:val="22"/>
              </w:rPr>
              <w:t>4580000.00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5.50%</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用于公卫人文医学项目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公卫人文医学</w:t>
            </w:r>
          </w:p>
        </w:tc>
        <w:tc>
          <w:tcPr>
            <w:tcW w:w="1104" w:type="pct"/>
          </w:tcPr>
          <w:p>
            <w:pPr>
              <w:widowControl/>
              <w:jc w:val="left"/>
              <w:rPr>
                <w:rFonts w:ascii="宋体" w:hAnsi="宋体" w:cs="宋体"/>
                <w:kern w:val="0"/>
                <w:sz w:val="22"/>
                <w:szCs w:val="22"/>
              </w:rPr>
            </w:pPr>
            <w:r>
              <w:rPr>
                <w:rFonts w:ascii="宋体" w:hAnsi="宋体" w:eastAsia="宋体" w:cs="宋体"/>
                <w:sz w:val="22"/>
              </w:rPr>
              <w:t>哈尔滨医科大学</w:t>
            </w:r>
          </w:p>
        </w:tc>
        <w:tc>
          <w:tcPr>
            <w:tcW w:w="737" w:type="pct"/>
          </w:tcPr>
          <w:p>
            <w:pPr>
              <w:widowControl/>
              <w:jc w:val="left"/>
              <w:rPr>
                <w:rFonts w:ascii="宋体" w:hAnsi="宋体" w:cs="宋体"/>
                <w:kern w:val="0"/>
                <w:sz w:val="22"/>
                <w:szCs w:val="22"/>
              </w:rPr>
            </w:pPr>
            <w:r>
              <w:rPr>
                <w:rFonts w:ascii="宋体" w:hAnsi="宋体" w:eastAsia="宋体" w:cs="宋体"/>
                <w:sz w:val="22"/>
              </w:rPr>
              <w:t>1300000.00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1.56%</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用于公卫人文医学项目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公卫人文医学</w:t>
            </w:r>
          </w:p>
        </w:tc>
        <w:tc>
          <w:tcPr>
            <w:tcW w:w="1104" w:type="pct"/>
          </w:tcPr>
          <w:p>
            <w:pPr>
              <w:widowControl/>
              <w:jc w:val="left"/>
              <w:rPr>
                <w:rFonts w:ascii="宋体" w:hAnsi="宋体" w:cs="宋体"/>
                <w:kern w:val="0"/>
                <w:sz w:val="22"/>
                <w:szCs w:val="22"/>
              </w:rPr>
            </w:pPr>
            <w:r>
              <w:rPr>
                <w:rFonts w:ascii="宋体" w:hAnsi="宋体" w:eastAsia="宋体" w:cs="宋体"/>
                <w:sz w:val="22"/>
              </w:rPr>
              <w:t>吉林大学</w:t>
            </w:r>
          </w:p>
        </w:tc>
        <w:tc>
          <w:tcPr>
            <w:tcW w:w="737" w:type="pct"/>
          </w:tcPr>
          <w:p>
            <w:pPr>
              <w:widowControl/>
              <w:jc w:val="left"/>
              <w:rPr>
                <w:rFonts w:ascii="宋体" w:hAnsi="宋体" w:cs="宋体"/>
                <w:kern w:val="0"/>
                <w:sz w:val="22"/>
                <w:szCs w:val="22"/>
              </w:rPr>
            </w:pPr>
            <w:r>
              <w:rPr>
                <w:rFonts w:ascii="宋体" w:hAnsi="宋体" w:eastAsia="宋体" w:cs="宋体"/>
                <w:sz w:val="22"/>
              </w:rPr>
              <w:t>1240000.00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1.49%</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用于公卫人文医学项目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公卫人文医学</w:t>
            </w:r>
          </w:p>
        </w:tc>
        <w:tc>
          <w:tcPr>
            <w:tcW w:w="1104" w:type="pct"/>
          </w:tcPr>
          <w:p>
            <w:pPr>
              <w:widowControl/>
              <w:jc w:val="left"/>
              <w:rPr>
                <w:rFonts w:ascii="宋体" w:hAnsi="宋体" w:cs="宋体"/>
                <w:kern w:val="0"/>
                <w:sz w:val="22"/>
                <w:szCs w:val="22"/>
              </w:rPr>
            </w:pPr>
            <w:r>
              <w:rPr>
                <w:rFonts w:ascii="宋体" w:hAnsi="宋体" w:eastAsia="宋体" w:cs="宋体"/>
                <w:sz w:val="22"/>
              </w:rPr>
              <w:t>南京翼若云文化产业发展有限公司</w:t>
            </w:r>
          </w:p>
        </w:tc>
        <w:tc>
          <w:tcPr>
            <w:tcW w:w="737" w:type="pct"/>
          </w:tcPr>
          <w:p>
            <w:pPr>
              <w:widowControl/>
              <w:jc w:val="left"/>
              <w:rPr>
                <w:rFonts w:ascii="宋体" w:hAnsi="宋体" w:cs="宋体"/>
                <w:kern w:val="0"/>
                <w:sz w:val="22"/>
                <w:szCs w:val="22"/>
              </w:rPr>
            </w:pPr>
            <w:r>
              <w:rPr>
                <w:rFonts w:ascii="宋体" w:hAnsi="宋体" w:eastAsia="宋体" w:cs="宋体"/>
                <w:sz w:val="22"/>
              </w:rPr>
              <w:t>996771.00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1.20%</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用于芝加哥ASCO项目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214" w:type="pct"/>
          </w:tcPr>
          <w:p>
            <w:pPr>
              <w:widowControl/>
              <w:jc w:val="left"/>
              <w:rPr>
                <w:rFonts w:ascii="宋体" w:hAnsi="宋体"/>
                <w:sz w:val="22"/>
                <w:szCs w:val="22"/>
              </w:rPr>
            </w:pPr>
            <w:r>
              <w:rPr>
                <w:rFonts w:ascii="宋体" w:hAnsi="宋体" w:eastAsia="宋体" w:cs="宋体"/>
                <w:sz w:val="22"/>
              </w:rPr>
              <w:t>公卫人文医学</w:t>
            </w:r>
          </w:p>
        </w:tc>
        <w:tc>
          <w:tcPr>
            <w:tcW w:w="1104" w:type="pct"/>
          </w:tcPr>
          <w:p>
            <w:pPr>
              <w:widowControl/>
              <w:jc w:val="left"/>
              <w:rPr>
                <w:rFonts w:ascii="宋体" w:hAnsi="宋体" w:cs="宋体"/>
                <w:kern w:val="0"/>
                <w:sz w:val="22"/>
                <w:szCs w:val="22"/>
              </w:rPr>
            </w:pPr>
            <w:r>
              <w:rPr>
                <w:rFonts w:ascii="宋体" w:hAnsi="宋体" w:eastAsia="宋体" w:cs="宋体"/>
                <w:sz w:val="22"/>
              </w:rPr>
              <w:t>哈尔滨医科大学附属第一医院</w:t>
            </w:r>
          </w:p>
        </w:tc>
        <w:tc>
          <w:tcPr>
            <w:tcW w:w="737" w:type="pct"/>
          </w:tcPr>
          <w:p>
            <w:pPr>
              <w:widowControl/>
              <w:jc w:val="left"/>
              <w:rPr>
                <w:rFonts w:ascii="宋体" w:hAnsi="宋体" w:cs="宋体"/>
                <w:kern w:val="0"/>
                <w:sz w:val="22"/>
                <w:szCs w:val="22"/>
              </w:rPr>
            </w:pPr>
            <w:r>
              <w:rPr>
                <w:rFonts w:ascii="宋体" w:hAnsi="宋体" w:eastAsia="宋体" w:cs="宋体"/>
                <w:sz w:val="22"/>
              </w:rPr>
              <w:t>600000.00</w:t>
            </w:r>
          </w:p>
        </w:tc>
        <w:tc>
          <w:tcPr>
            <w:tcW w:w="1366" w:type="pct"/>
            <w:vAlign w:val="center"/>
          </w:tcPr>
          <w:p>
            <w:pPr>
              <w:widowControl/>
              <w:jc w:val="left"/>
              <w:rPr>
                <w:rFonts w:ascii="宋体" w:hAnsi="宋体" w:cs="宋体"/>
                <w:kern w:val="0"/>
                <w:sz w:val="22"/>
                <w:szCs w:val="22"/>
              </w:rPr>
            </w:pPr>
            <w:r>
              <w:rPr>
                <w:rFonts w:ascii="宋体" w:hAnsi="宋体" w:eastAsia="宋体" w:cs="宋体"/>
                <w:sz w:val="22"/>
              </w:rPr>
              <w:t>0.72%</w:t>
            </w:r>
            <w:r>
              <w:rPr>
                <w:rFonts w:ascii="宋体" w:hAnsi="宋体" w:eastAsia="宋体" w:cs="宋体"/>
                <w:sz w:val="22"/>
              </w:rPr>
              <w:cr/>
            </w:r>
            <w:r>
              <w:rPr>
                <w:rFonts w:ascii="宋体" w:hAnsi="宋体" w:eastAsia="宋体" w:cs="宋体"/>
                <w:sz w:val="22"/>
              </w:rPr>
              <w:t>
</w:t>
            </w:r>
          </w:p>
        </w:tc>
        <w:tc>
          <w:tcPr>
            <w:tcW w:w="580" w:type="pct"/>
            <w:vAlign w:val="center"/>
          </w:tcPr>
          <w:p>
            <w:pPr>
              <w:widowControl/>
              <w:jc w:val="left"/>
              <w:rPr>
                <w:rFonts w:ascii="宋体" w:hAnsi="宋体" w:cs="宋体"/>
                <w:kern w:val="0"/>
                <w:sz w:val="22"/>
                <w:szCs w:val="22"/>
              </w:rPr>
            </w:pPr>
            <w:r>
              <w:rPr>
                <w:rFonts w:ascii="宋体" w:hAnsi="宋体" w:eastAsia="宋体" w:cs="宋体"/>
                <w:sz w:val="22"/>
              </w:rPr>
              <w:t>用于黑龙江省公共卫生应急医疗救治指挥协作智慧平台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214" w:type="pct"/>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1104" w:type="pct"/>
          </w:tcPr>
          <w:p>
            <w:pPr>
              <w:widowControl/>
              <w:jc w:val="left"/>
              <w:rPr>
                <w:rFonts w:ascii="宋体" w:hAnsi="宋体" w:cs="宋体"/>
                <w:kern w:val="0"/>
                <w:sz w:val="22"/>
                <w:szCs w:val="22"/>
              </w:rPr>
            </w:pPr>
          </w:p>
        </w:tc>
        <w:tc>
          <w:tcPr>
            <w:tcW w:w="737" w:type="pct"/>
          </w:tcPr>
          <w:p>
            <w:pPr>
              <w:widowControl/>
              <w:jc w:val="left"/>
              <w:rPr>
                <w:rFonts w:ascii="宋体" w:hAnsi="宋体" w:cs="宋体"/>
                <w:kern w:val="0"/>
                <w:sz w:val="22"/>
                <w:szCs w:val="22"/>
              </w:rPr>
            </w:pPr>
            <w:r>
              <w:rPr>
                <w:rFonts w:hint="eastAsia" w:ascii="宋体" w:hAnsi="宋体" w:cs="宋体"/>
                <w:bCs/>
                <w:kern w:val="0"/>
                <w:sz w:val="22"/>
                <w:szCs w:val="22"/>
              </w:rPr>
              <w:t>14054752.20</w:t>
            </w:r>
          </w:p>
        </w:tc>
        <w:tc>
          <w:tcPr>
            <w:tcW w:w="1366" w:type="pct"/>
            <w:vAlign w:val="center"/>
          </w:tcPr>
          <w:p>
            <w:pPr>
              <w:widowControl/>
              <w:jc w:val="left"/>
              <w:rPr>
                <w:rFonts w:ascii="宋体" w:hAnsi="宋体" w:cs="宋体"/>
                <w:kern w:val="0"/>
                <w:sz w:val="22"/>
                <w:szCs w:val="22"/>
              </w:rPr>
            </w:pPr>
            <w:r>
              <w:rPr>
                <w:rFonts w:hint="eastAsia" w:ascii="宋体" w:hAnsi="宋体" w:cs="宋体"/>
                <w:bCs/>
                <w:kern w:val="0"/>
                <w:sz w:val="22"/>
                <w:szCs w:val="22"/>
              </w:rPr>
              <w:t>16.88%</w:t>
            </w:r>
            <w:r>
              <w:rPr>
                <w:rFonts w:hint="eastAsia" w:ascii="宋体" w:hAnsi="宋体" w:cs="宋体"/>
                <w:bCs/>
                <w:kern w:val="0"/>
                <w:sz w:val="22"/>
                <w:szCs w:val="22"/>
              </w:rPr>
              <w:cr/>
            </w:r>
            <w:r>
              <w:rPr>
                <w:rFonts w:hint="eastAsia" w:ascii="宋体" w:hAnsi="宋体" w:cs="宋体"/>
                <w:bCs/>
                <w:kern w:val="0"/>
                <w:sz w:val="22"/>
                <w:szCs w:val="22"/>
              </w:rPr>
              <w:t>
</w:t>
            </w:r>
          </w:p>
        </w:tc>
        <w:tc>
          <w:tcPr>
            <w:tcW w:w="580" w:type="pct"/>
            <w:vAlign w:val="center"/>
          </w:tcPr>
          <w:p>
            <w:pPr>
              <w:widowControl/>
              <w:jc w:val="left"/>
              <w:rPr>
                <w:rFonts w:ascii="宋体" w:hAnsi="宋体" w:cs="宋体"/>
                <w:kern w:val="0"/>
                <w:sz w:val="22"/>
                <w:szCs w:val="22"/>
              </w:rPr>
            </w:pPr>
          </w:p>
        </w:tc>
      </w:tr>
    </w:tbl>
    <w:p>
      <w:pPr>
        <w:ind w:left="-708" w:leftChars="-337"/>
        <w:rPr>
          <w:rFonts w:ascii="宋体" w:hAnsi="宋体" w:cstheme="minorBidi"/>
          <w:color w:val="FF0000"/>
          <w:sz w:val="22"/>
          <w:szCs w:val="22"/>
        </w:rPr>
      </w:pPr>
      <w:r>
        <w:rPr>
          <w:rFonts w:hint="eastAsia" w:ascii="宋体" w:hAnsi="宋体" w:cstheme="minorBidi"/>
          <w:color w:val="FF0000"/>
          <w:sz w:val="22"/>
          <w:szCs w:val="22"/>
        </w:rPr>
        <w:t>说明：基金会向某交易方支付金额占一个重大公益慈善项目支出5%以上的，该交易方为该项目的大额支付对象。</w:t>
      </w:r>
    </w:p>
    <w:p>
      <w:pPr>
        <w:rPr>
          <w:rFonts w:ascii="宋体" w:hAnsi="宋体" w:eastAsia="宋体"/>
          <w:b/>
          <w:color w:val="000000" w:themeColor="text1"/>
          <w:sz w:val="22"/>
          <w14:textFill>
            <w14:solidFill>
              <w14:schemeClr w14:val="tx1"/>
            </w14:solidFill>
          </w14:textFill>
        </w:rPr>
      </w:pPr>
      <w:r>
        <w:rPr>
          <w:rFonts w:hint="eastAsia" w:ascii="宋体" w:hAnsi="宋体" w:eastAsia="宋体"/>
          <w:b/>
          <w:bCs/>
          <w:color w:val="000000" w:themeColor="text1"/>
          <w:sz w:val="22"/>
          <w14:textFill>
            <w14:solidFill>
              <w14:schemeClr w14:val="tx1"/>
            </w14:solidFill>
          </w14:textFill>
        </w:rPr>
        <w:t>（七）</w:t>
      </w:r>
      <w:r>
        <w:rPr>
          <w:rFonts w:hint="eastAsia" w:ascii="宋体" w:hAnsi="宋体" w:eastAsia="宋体"/>
          <w:b/>
          <w:color w:val="000000" w:themeColor="text1"/>
          <w:sz w:val="22"/>
          <w14:textFill>
            <w14:solidFill>
              <w14:schemeClr w14:val="tx1"/>
            </w14:solidFill>
          </w14:textFill>
        </w:rPr>
        <w:t>由基金会作为受托人的慈善信托情况（认定为慈善组织的基金会填写）</w:t>
      </w:r>
    </w:p>
    <w:tbl>
      <w:tblPr>
        <w:tblStyle w:val="14"/>
        <w:tblW w:w="58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1"/>
        <w:gridCol w:w="1856"/>
        <w:gridCol w:w="1633"/>
        <w:gridCol w:w="2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jc w:val="center"/>
        </w:trPr>
        <w:tc>
          <w:tcPr>
            <w:tcW w:w="5000" w:type="pct"/>
            <w:gridSpan w:val="4"/>
            <w:vAlign w:val="center"/>
          </w:tcPr>
          <w:p>
            <w:pPr>
              <w:widowControl/>
              <w:ind w:left="110" w:hanging="110" w:hangingChars="50"/>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本年度共开展了慈善信托，涉及域，金额总计元。</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r>
              <w:rPr>
                <w:rFonts w:hint="eastAsia" w:ascii="宋体" w:hAnsi="宋体" w:eastAsia="宋体" w:cs="宋体"/>
                <w:color w:val="000000" w:themeColor="text1"/>
                <w:kern w:val="0"/>
                <w:sz w:val="22"/>
                <w14:textFill>
                  <w14:solidFill>
                    <w14:schemeClr w14:val="tx1"/>
                  </w14:solidFill>
                </w14:textFill>
              </w:rPr>
              <w:cr/>
            </w:r>
            <w:r>
              <w:rPr>
                <w:rFonts w:hint="eastAsia" w:ascii="宋体" w:hAnsi="宋体" w:eastAsia="宋体" w:cs="宋体"/>
                <w:color w:val="000000" w:themeColor="text1"/>
                <w:kern w:val="0"/>
                <w:sz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17"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慈善信托名称</w:t>
            </w:r>
          </w:p>
        </w:tc>
        <w:tc>
          <w:tcPr>
            <w:tcW w:w="924"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委托方</w:t>
            </w:r>
          </w:p>
        </w:tc>
        <w:tc>
          <w:tcPr>
            <w:tcW w:w="813"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用途</w:t>
            </w:r>
          </w:p>
        </w:tc>
        <w:tc>
          <w:tcPr>
            <w:tcW w:w="1145" w:type="pct"/>
            <w:vAlign w:val="center"/>
          </w:tcPr>
          <w:p>
            <w:pPr>
              <w:widowControl/>
              <w:jc w:val="center"/>
              <w:rPr>
                <w:rFonts w:ascii="宋体" w:hAnsi="宋体" w:eastAsia="宋体" w:cs="宋体"/>
                <w:color w:val="000000" w:themeColor="text1"/>
                <w:kern w:val="0"/>
                <w:sz w:val="22"/>
                <w14:textFill>
                  <w14:solidFill>
                    <w14:schemeClr w14:val="tx1"/>
                  </w14:solidFill>
                </w14:textFill>
              </w:rPr>
            </w:pPr>
            <w:r>
              <w:rPr>
                <w:rFonts w:ascii="宋体" w:hAnsi="宋体" w:eastAsia="宋体" w:cs="宋体"/>
                <w:color w:val="000000" w:themeColor="text1"/>
                <w:kern w:val="0"/>
                <w:sz w:val="22"/>
                <w14:textFill>
                  <w14:solidFill>
                    <w14:schemeClr w14:val="tx1"/>
                  </w14:solidFill>
                </w14:textFill>
              </w:rPr>
              <w:t>共同受托方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2117" w:type="pct"/>
          </w:tcPr>
          <w:p>
            <w:pPr>
              <w:widowControl/>
              <w:rPr>
                <w:rFonts w:ascii="宋体" w:hAnsi="宋体" w:eastAsia="宋体" w:cs="宋体"/>
                <w:color w:val="000000" w:themeColor="text1"/>
                <w:kern w:val="0"/>
                <w:sz w:val="22"/>
                <w14:textFill>
                  <w14:solidFill>
                    <w14:schemeClr w14:val="tx1"/>
                  </w14:solidFill>
                </w14:textFill>
              </w:rPr>
            </w:pPr>
          </w:p>
        </w:tc>
        <w:tc>
          <w:tcPr>
            <w:tcW w:w="924" w:type="pct"/>
          </w:tcPr>
          <w:p>
            <w:pPr>
              <w:widowControl/>
              <w:rPr>
                <w:rFonts w:ascii="宋体" w:hAnsi="宋体" w:eastAsia="宋体" w:cs="宋体"/>
                <w:color w:val="000000" w:themeColor="text1"/>
                <w:kern w:val="0"/>
                <w:sz w:val="22"/>
                <w14:textFill>
                  <w14:solidFill>
                    <w14:schemeClr w14:val="tx1"/>
                  </w14:solidFill>
                </w14:textFill>
              </w:rPr>
            </w:pPr>
          </w:p>
        </w:tc>
        <w:tc>
          <w:tcPr>
            <w:tcW w:w="813" w:type="pct"/>
            <w:vAlign w:val="center"/>
          </w:tcPr>
          <w:p>
            <w:pPr>
              <w:widowControl/>
              <w:rPr>
                <w:rFonts w:ascii="宋体" w:hAnsi="宋体" w:eastAsia="宋体" w:cs="宋体"/>
                <w:color w:val="000000" w:themeColor="text1"/>
                <w:kern w:val="0"/>
                <w:sz w:val="22"/>
                <w14:textFill>
                  <w14:solidFill>
                    <w14:schemeClr w14:val="tx1"/>
                  </w14:solidFill>
                </w14:textFill>
              </w:rPr>
            </w:pPr>
          </w:p>
        </w:tc>
        <w:tc>
          <w:tcPr>
            <w:tcW w:w="1145" w:type="pct"/>
            <w:vAlign w:val="center"/>
          </w:tcPr>
          <w:p>
            <w:pPr>
              <w:widowControl/>
              <w:rPr>
                <w:rFonts w:ascii="宋体" w:hAnsi="宋体" w:eastAsia="宋体" w:cs="宋体"/>
                <w:color w:val="000000" w:themeColor="text1"/>
                <w:kern w:val="0"/>
                <w:sz w:val="22"/>
                <w14:textFill>
                  <w14:solidFill>
                    <w14:schemeClr w14:val="tx1"/>
                  </w14:solidFill>
                </w14:textFill>
              </w:rPr>
            </w:pPr>
          </w:p>
        </w:tc>
      </w:tr>
    </w:tbl>
    <w:p>
      <w:pPr>
        <w:rPr>
          <w:rFonts w:ascii="宋体" w:hAnsi="宋体" w:eastAsia="宋体"/>
          <w:b/>
        </w:rPr>
      </w:pPr>
    </w:p>
    <w:p>
      <w:pPr>
        <w:ind w:firstLine="236" w:firstLineChars="98"/>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（八）委托投资（是指将财产委托给受金融监督管理部门监管的机构进行投资）</w:t>
      </w:r>
    </w:p>
    <w:tbl>
      <w:tblPr>
        <w:tblStyle w:val="14"/>
        <w:tblW w:w="10350" w:type="dxa"/>
        <w:tblInd w:w="-113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34"/>
        <w:gridCol w:w="1566"/>
        <w:gridCol w:w="1411"/>
        <w:gridCol w:w="1134"/>
        <w:gridCol w:w="1026"/>
        <w:gridCol w:w="1100"/>
        <w:gridCol w:w="1206"/>
        <w:gridCol w:w="17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w:t>
            </w:r>
          </w:p>
        </w:tc>
        <w:tc>
          <w:tcPr>
            <w:tcW w:w="156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受托人法定代表人</w:t>
            </w:r>
          </w:p>
        </w:tc>
        <w:tc>
          <w:tcPr>
            <w:tcW w:w="1411"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受托人是否是受金融监管管理部门监管的机构</w:t>
            </w:r>
          </w:p>
        </w:tc>
        <w:tc>
          <w:tcPr>
            <w:tcW w:w="1134"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委托金额</w:t>
            </w:r>
          </w:p>
        </w:tc>
        <w:tc>
          <w:tcPr>
            <w:tcW w:w="102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委托期限</w:t>
            </w:r>
          </w:p>
        </w:tc>
        <w:tc>
          <w:tcPr>
            <w:tcW w:w="110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bCs/>
                <w:color w:val="000000" w:themeColor="text1"/>
                <w:sz w:val="22"/>
                <w:szCs w:val="22"/>
                <w14:textFill>
                  <w14:solidFill>
                    <w14:schemeClr w14:val="tx1"/>
                  </w14:solidFill>
                </w14:textFill>
              </w:rPr>
              <w:t>收益</w:t>
            </w:r>
            <w:r>
              <w:rPr>
                <w:rFonts w:hint="eastAsia" w:ascii="宋体" w:hAnsi="宋体"/>
                <w:color w:val="000000" w:themeColor="text1"/>
                <w:sz w:val="22"/>
                <w:szCs w:val="22"/>
                <w14:textFill>
                  <w14:solidFill>
                    <w14:schemeClr w14:val="tx1"/>
                  </w14:solidFill>
                </w14:textFill>
              </w:rPr>
              <w:t>确定方式</w:t>
            </w:r>
          </w:p>
        </w:tc>
        <w:tc>
          <w:tcPr>
            <w:tcW w:w="1206"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当年实际收益金额</w:t>
            </w:r>
          </w:p>
        </w:tc>
        <w:tc>
          <w:tcPr>
            <w:tcW w:w="1770" w:type="dxa"/>
            <w:tcBorders>
              <w:top w:val="single" w:color="auto" w:sz="6" w:space="0"/>
            </w:tcBorders>
          </w:tcPr>
          <w:p>
            <w:pPr>
              <w:tabs>
                <w:tab w:val="left" w:pos="525"/>
              </w:tabs>
              <w:spacing w:before="156" w:beforeLines="50" w:line="360" w:lineRule="auto"/>
              <w:jc w:val="center"/>
              <w:rPr>
                <w:rFonts w:ascii="宋体" w:hAnsi="宋体"/>
                <w:color w:val="000000" w:themeColor="text1"/>
                <w:sz w:val="22"/>
                <w:szCs w:val="22"/>
                <w14:textFill>
                  <w14:solidFill>
                    <w14:schemeClr w14:val="tx1"/>
                  </w14:solidFill>
                </w14:textFill>
              </w:rPr>
            </w:pPr>
            <w:r>
              <w:rPr>
                <w:rFonts w:hint="eastAsia" w:ascii="宋体" w:hAnsi="宋体"/>
                <w:color w:val="000000" w:themeColor="text1"/>
                <w:sz w:val="22"/>
                <w:szCs w:val="22"/>
                <w14:textFill>
                  <w14:solidFill>
                    <w14:schemeClr w14:val="tx1"/>
                  </w14:solidFill>
                </w14:textFill>
              </w:rPr>
              <w:t>当年实际收回金额</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r>
              <w:rPr>
                <w:rFonts w:hint="eastAsia" w:ascii="宋体" w:hAnsi="宋体" w:eastAsia="宋体" w:cs="宋体"/>
                <w:sz w:val="22"/>
                <w:szCs w:val="22"/>
              </w:rPr>
              <w:t>宁波银行</w:t>
            </w:r>
          </w:p>
        </w:tc>
        <w:tc>
          <w:tcPr>
            <w:tcW w:w="1566" w:type="dxa"/>
          </w:tcPr>
          <w:p>
            <w:pPr>
              <w:tabs>
                <w:tab w:val="left" w:pos="525"/>
              </w:tabs>
              <w:spacing w:before="156" w:beforeLines="50" w:line="360" w:lineRule="auto"/>
              <w:rPr>
                <w:rFonts w:ascii="宋体" w:hAnsi="宋体"/>
                <w:sz w:val="22"/>
                <w:szCs w:val="22"/>
              </w:rPr>
            </w:pPr>
            <w:r>
              <w:rPr>
                <w:rFonts w:hint="eastAsia" w:ascii="宋体" w:hAnsi="宋体"/>
                <w:sz w:val="22"/>
                <w:szCs w:val="22"/>
              </w:rPr>
              <w:t>陆华裕</w:t>
            </w:r>
          </w:p>
        </w:tc>
        <w:tc>
          <w:tcPr>
            <w:tcW w:w="1411" w:type="dxa"/>
          </w:tcPr>
          <w:p>
            <w:pPr>
              <w:tabs>
                <w:tab w:val="left" w:pos="525"/>
              </w:tabs>
              <w:spacing w:before="156" w:beforeLines="50" w:line="360" w:lineRule="auto"/>
              <w:rPr>
                <w:rFonts w:ascii="宋体" w:hAnsi="宋体"/>
                <w:sz w:val="22"/>
                <w:szCs w:val="22"/>
              </w:rPr>
            </w:pPr>
            <w:r>
              <w:rPr>
                <w:rFonts w:hint="eastAsia" w:ascii="宋体" w:hAnsi="宋体"/>
                <w:sz w:val="22"/>
                <w:szCs w:val="22"/>
              </w:rPr>
              <w:t>是</w:t>
            </w:r>
          </w:p>
        </w:tc>
        <w:tc>
          <w:tcPr>
            <w:tcW w:w="1134" w:type="dxa"/>
          </w:tcPr>
          <w:p>
            <w:pPr>
              <w:tabs>
                <w:tab w:val="left" w:pos="525"/>
              </w:tabs>
              <w:spacing w:before="156" w:beforeLines="50" w:line="360" w:lineRule="auto"/>
              <w:rPr>
                <w:rFonts w:ascii="宋体" w:hAnsi="宋体"/>
                <w:sz w:val="22"/>
                <w:szCs w:val="22"/>
              </w:rPr>
            </w:pPr>
            <w:r>
              <w:rPr>
                <w:rFonts w:hint="eastAsia" w:ascii="宋体" w:hAnsi="宋体"/>
                <w:sz w:val="22"/>
                <w:szCs w:val="22"/>
              </w:rPr>
              <w:t>120000000.00</w:t>
            </w:r>
          </w:p>
        </w:tc>
        <w:tc>
          <w:tcPr>
            <w:tcW w:w="1026" w:type="dxa"/>
          </w:tcPr>
          <w:p>
            <w:pPr>
              <w:tabs>
                <w:tab w:val="left" w:pos="525"/>
              </w:tabs>
              <w:spacing w:before="156" w:beforeLines="50" w:line="360" w:lineRule="auto"/>
              <w:rPr>
                <w:rFonts w:ascii="宋体" w:hAnsi="宋体"/>
                <w:sz w:val="22"/>
                <w:szCs w:val="22"/>
              </w:rPr>
            </w:pPr>
            <w:r>
              <w:rPr>
                <w:rFonts w:hint="eastAsia" w:ascii="宋体" w:hAnsi="宋体"/>
                <w:sz w:val="22"/>
                <w:szCs w:val="22"/>
              </w:rPr>
              <w:t>无固定期限</w:t>
            </w:r>
          </w:p>
        </w:tc>
        <w:tc>
          <w:tcPr>
            <w:tcW w:w="1100" w:type="dxa"/>
          </w:tcPr>
          <w:p>
            <w:pPr>
              <w:tabs>
                <w:tab w:val="left" w:pos="525"/>
              </w:tabs>
              <w:spacing w:before="156" w:beforeLines="50" w:line="360" w:lineRule="auto"/>
              <w:rPr>
                <w:rFonts w:ascii="宋体" w:hAnsi="宋体"/>
                <w:sz w:val="22"/>
                <w:szCs w:val="22"/>
              </w:rPr>
            </w:pPr>
            <w:r>
              <w:rPr>
                <w:rFonts w:hint="eastAsia" w:ascii="宋体" w:hAnsi="宋体"/>
                <w:sz w:val="22"/>
                <w:szCs w:val="22"/>
              </w:rPr>
              <w:t>固定</w:t>
            </w:r>
          </w:p>
        </w:tc>
        <w:tc>
          <w:tcPr>
            <w:tcW w:w="1206" w:type="dxa"/>
          </w:tcPr>
          <w:p>
            <w:pPr>
              <w:tabs>
                <w:tab w:val="left" w:pos="525"/>
              </w:tabs>
              <w:spacing w:before="156" w:beforeLines="50" w:line="360" w:lineRule="auto"/>
              <w:rPr>
                <w:rFonts w:ascii="宋体" w:hAnsi="宋体"/>
                <w:sz w:val="22"/>
                <w:szCs w:val="22"/>
              </w:rPr>
            </w:pPr>
            <w:r>
              <w:rPr>
                <w:rFonts w:hint="eastAsia" w:ascii="宋体" w:hAnsi="宋体"/>
                <w:sz w:val="22"/>
                <w:szCs w:val="22"/>
              </w:rPr>
              <w:t>1136958.90</w:t>
            </w:r>
          </w:p>
        </w:tc>
        <w:tc>
          <w:tcPr>
            <w:tcW w:w="1770" w:type="dxa"/>
          </w:tcPr>
          <w:p>
            <w:pPr>
              <w:tabs>
                <w:tab w:val="left" w:pos="525"/>
              </w:tabs>
              <w:spacing w:before="156" w:beforeLines="50" w:line="360" w:lineRule="auto"/>
              <w:rPr>
                <w:rFonts w:ascii="宋体" w:hAnsi="宋体"/>
                <w:sz w:val="22"/>
                <w:szCs w:val="22"/>
              </w:rPr>
            </w:pPr>
            <w:r>
              <w:rPr>
                <w:rFonts w:hint="eastAsia" w:ascii="宋体" w:hAnsi="宋体"/>
                <w:sz w:val="22"/>
                <w:szCs w:val="22"/>
              </w:rPr>
              <w:t>120000000.00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579" w:hRule="atLeast"/>
        </w:trPr>
        <w:tc>
          <w:tcPr>
            <w:tcW w:w="1134" w:type="dxa"/>
          </w:tcPr>
          <w:p>
            <w:pPr>
              <w:tabs>
                <w:tab w:val="left" w:pos="525"/>
              </w:tabs>
              <w:spacing w:before="156" w:beforeLines="50" w:line="360" w:lineRule="auto"/>
              <w:rPr>
                <w:rFonts w:ascii="宋体" w:hAnsi="宋体"/>
                <w:sz w:val="22"/>
                <w:szCs w:val="22"/>
              </w:rPr>
            </w:pPr>
            <w:r>
              <w:rPr>
                <w:rFonts w:ascii="宋体" w:hAnsi="宋体" w:eastAsia="宋体" w:cs="宋体"/>
                <w:sz w:val="22"/>
              </w:rPr>
              <w:t>杭州银行</w:t>
            </w:r>
          </w:p>
        </w:tc>
        <w:tc>
          <w:tcPr>
            <w:tcW w:w="1566" w:type="dxa"/>
          </w:tcPr>
          <w:p>
            <w:pPr>
              <w:tabs>
                <w:tab w:val="left" w:pos="525"/>
              </w:tabs>
              <w:spacing w:before="156" w:beforeLines="50" w:line="360" w:lineRule="auto"/>
              <w:rPr>
                <w:rFonts w:ascii="宋体" w:hAnsi="宋体"/>
                <w:sz w:val="22"/>
                <w:szCs w:val="22"/>
              </w:rPr>
            </w:pPr>
            <w:r>
              <w:rPr>
                <w:rFonts w:ascii="宋体" w:hAnsi="宋体" w:eastAsia="宋体" w:cs="宋体"/>
                <w:sz w:val="22"/>
              </w:rPr>
              <w:t>宋剑斌</w:t>
            </w:r>
          </w:p>
        </w:tc>
        <w:tc>
          <w:tcPr>
            <w:tcW w:w="1411" w:type="dxa"/>
          </w:tcPr>
          <w:p>
            <w:pPr>
              <w:tabs>
                <w:tab w:val="left" w:pos="525"/>
              </w:tabs>
              <w:spacing w:before="156" w:beforeLines="50" w:line="360" w:lineRule="auto"/>
              <w:rPr>
                <w:rFonts w:ascii="宋体" w:hAnsi="宋体"/>
                <w:sz w:val="22"/>
                <w:szCs w:val="22"/>
              </w:rPr>
            </w:pPr>
            <w:r>
              <w:rPr>
                <w:rFonts w:ascii="宋体" w:hAnsi="宋体" w:eastAsia="宋体" w:cs="宋体"/>
                <w:sz w:val="22"/>
              </w:rPr>
              <w:t>是</w:t>
            </w:r>
          </w:p>
        </w:tc>
        <w:tc>
          <w:tcPr>
            <w:tcW w:w="1134" w:type="dxa"/>
          </w:tcPr>
          <w:p>
            <w:pPr>
              <w:tabs>
                <w:tab w:val="left" w:pos="525"/>
              </w:tabs>
              <w:spacing w:before="156" w:beforeLines="50" w:line="360" w:lineRule="auto"/>
              <w:rPr>
                <w:rFonts w:ascii="宋体" w:hAnsi="宋体"/>
                <w:sz w:val="22"/>
                <w:szCs w:val="22"/>
              </w:rPr>
            </w:pPr>
            <w:r>
              <w:rPr>
                <w:rFonts w:ascii="宋体" w:hAnsi="宋体" w:eastAsia="宋体" w:cs="宋体"/>
                <w:sz w:val="22"/>
              </w:rPr>
              <w:t>25000000.00</w:t>
            </w:r>
          </w:p>
        </w:tc>
        <w:tc>
          <w:tcPr>
            <w:tcW w:w="1026" w:type="dxa"/>
          </w:tcPr>
          <w:p>
            <w:pPr>
              <w:tabs>
                <w:tab w:val="left" w:pos="525"/>
              </w:tabs>
              <w:spacing w:before="156" w:beforeLines="50" w:line="360" w:lineRule="auto"/>
              <w:rPr>
                <w:rFonts w:ascii="宋体" w:hAnsi="宋体"/>
                <w:sz w:val="22"/>
                <w:szCs w:val="22"/>
              </w:rPr>
            </w:pPr>
            <w:r>
              <w:rPr>
                <w:rFonts w:ascii="宋体" w:hAnsi="宋体" w:eastAsia="宋体" w:cs="宋体"/>
                <w:sz w:val="22"/>
              </w:rPr>
              <w:t>无固定期限</w:t>
            </w:r>
          </w:p>
        </w:tc>
        <w:tc>
          <w:tcPr>
            <w:tcW w:w="1100" w:type="dxa"/>
          </w:tcPr>
          <w:p>
            <w:pPr>
              <w:tabs>
                <w:tab w:val="left" w:pos="525"/>
              </w:tabs>
              <w:spacing w:before="156" w:beforeLines="50" w:line="360" w:lineRule="auto"/>
              <w:rPr>
                <w:rFonts w:ascii="宋体" w:hAnsi="宋体"/>
                <w:sz w:val="22"/>
                <w:szCs w:val="22"/>
              </w:rPr>
            </w:pPr>
            <w:r>
              <w:rPr>
                <w:rFonts w:ascii="宋体" w:hAnsi="宋体" w:eastAsia="宋体" w:cs="宋体"/>
                <w:sz w:val="22"/>
              </w:rPr>
              <w:t>固定</w:t>
            </w:r>
          </w:p>
        </w:tc>
        <w:tc>
          <w:tcPr>
            <w:tcW w:w="1206" w:type="dxa"/>
          </w:tcPr>
          <w:p>
            <w:pPr>
              <w:tabs>
                <w:tab w:val="left" w:pos="525"/>
              </w:tabs>
              <w:spacing w:before="156" w:beforeLines="50" w:line="360" w:lineRule="auto"/>
              <w:rPr>
                <w:rFonts w:ascii="宋体" w:hAnsi="宋体"/>
                <w:sz w:val="22"/>
                <w:szCs w:val="22"/>
              </w:rPr>
            </w:pPr>
            <w:r>
              <w:rPr>
                <w:rFonts w:ascii="宋体" w:hAnsi="宋体" w:eastAsia="宋体" w:cs="宋体"/>
                <w:sz w:val="22"/>
              </w:rPr>
              <w:t>351219.17</w:t>
            </w:r>
          </w:p>
        </w:tc>
        <w:tc>
          <w:tcPr>
            <w:tcW w:w="1770" w:type="dxa"/>
          </w:tcPr>
          <w:p>
            <w:pPr>
              <w:tabs>
                <w:tab w:val="left" w:pos="525"/>
              </w:tabs>
              <w:spacing w:before="156" w:beforeLines="50" w:line="360" w:lineRule="auto"/>
              <w:rPr>
                <w:rFonts w:ascii="宋体" w:hAnsi="宋体"/>
                <w:sz w:val="22"/>
                <w:szCs w:val="22"/>
              </w:rPr>
            </w:pPr>
            <w:r>
              <w:rPr>
                <w:rFonts w:ascii="宋体" w:hAnsi="宋体" w:eastAsia="宋体" w:cs="宋体"/>
                <w:sz w:val="22"/>
              </w:rPr>
              <w:t>25000000.00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2700" w:type="dxa"/>
            <w:gridSpan w:val="2"/>
            <w:vAlign w:val="center"/>
          </w:tcPr>
          <w:p>
            <w:pPr>
              <w:tabs>
                <w:tab w:val="left" w:pos="525"/>
              </w:tabs>
              <w:spacing w:before="156" w:beforeLines="50" w:line="360" w:lineRule="auto"/>
              <w:jc w:val="center"/>
              <w:rPr>
                <w:rFonts w:ascii="宋体" w:hAnsi="宋体"/>
                <w:sz w:val="22"/>
                <w:szCs w:val="22"/>
              </w:rPr>
            </w:pPr>
            <w:r>
              <w:rPr>
                <w:rFonts w:hint="eastAsia" w:ascii="宋体" w:hAnsi="宋体"/>
                <w:color w:val="000000" w:themeColor="text1"/>
                <w:sz w:val="22"/>
                <w:szCs w:val="22"/>
                <w14:textFill>
                  <w14:solidFill>
                    <w14:schemeClr w14:val="tx1"/>
                  </w14:solidFill>
                </w14:textFill>
              </w:rPr>
              <w:t>合  计</w:t>
            </w:r>
          </w:p>
        </w:tc>
        <w:tc>
          <w:tcPr>
            <w:tcW w:w="1411" w:type="dxa"/>
          </w:tcPr>
          <w:p>
            <w:pPr>
              <w:tabs>
                <w:tab w:val="left" w:pos="525"/>
              </w:tabs>
              <w:spacing w:before="156" w:beforeLines="50" w:line="360" w:lineRule="auto"/>
              <w:rPr>
                <w:rFonts w:ascii="宋体" w:hAnsi="宋体"/>
                <w:sz w:val="22"/>
                <w:szCs w:val="22"/>
              </w:rPr>
            </w:pPr>
          </w:p>
        </w:tc>
        <w:tc>
          <w:tcPr>
            <w:tcW w:w="1134" w:type="dxa"/>
          </w:tcPr>
          <w:p>
            <w:pPr>
              <w:tabs>
                <w:tab w:val="left" w:pos="525"/>
              </w:tabs>
              <w:spacing w:before="156" w:beforeLines="50" w:line="360" w:lineRule="auto"/>
              <w:rPr>
                <w:rFonts w:ascii="宋体" w:hAnsi="宋体"/>
                <w:sz w:val="22"/>
                <w:szCs w:val="22"/>
              </w:rPr>
            </w:pPr>
            <w:r>
              <w:rPr>
                <w:rFonts w:hint="eastAsia" w:ascii="宋体" w:hAnsi="宋体"/>
                <w:sz w:val="22"/>
                <w:szCs w:val="22"/>
              </w:rPr>
              <w:t>145000000.00</w:t>
            </w:r>
          </w:p>
        </w:tc>
        <w:tc>
          <w:tcPr>
            <w:tcW w:w="1026" w:type="dxa"/>
          </w:tcPr>
          <w:p>
            <w:pPr>
              <w:tabs>
                <w:tab w:val="left" w:pos="525"/>
              </w:tabs>
              <w:spacing w:before="156" w:beforeLines="50" w:line="360" w:lineRule="auto"/>
              <w:rPr>
                <w:rFonts w:ascii="宋体" w:hAnsi="宋体"/>
                <w:sz w:val="22"/>
                <w:szCs w:val="22"/>
              </w:rPr>
            </w:pPr>
          </w:p>
        </w:tc>
        <w:tc>
          <w:tcPr>
            <w:tcW w:w="1100" w:type="dxa"/>
          </w:tcPr>
          <w:p>
            <w:pPr>
              <w:tabs>
                <w:tab w:val="left" w:pos="525"/>
              </w:tabs>
              <w:spacing w:before="156" w:beforeLines="50" w:line="360" w:lineRule="auto"/>
              <w:rPr>
                <w:rFonts w:ascii="宋体" w:hAnsi="宋体"/>
                <w:sz w:val="22"/>
                <w:szCs w:val="22"/>
              </w:rPr>
            </w:pPr>
          </w:p>
        </w:tc>
        <w:tc>
          <w:tcPr>
            <w:tcW w:w="1206" w:type="dxa"/>
          </w:tcPr>
          <w:p>
            <w:pPr>
              <w:tabs>
                <w:tab w:val="left" w:pos="525"/>
              </w:tabs>
              <w:spacing w:before="156" w:beforeLines="50" w:line="360" w:lineRule="auto"/>
              <w:rPr>
                <w:rFonts w:ascii="宋体" w:hAnsi="宋体"/>
                <w:sz w:val="22"/>
                <w:szCs w:val="22"/>
              </w:rPr>
            </w:pPr>
            <w:r>
              <w:rPr>
                <w:rFonts w:hint="eastAsia" w:ascii="宋体" w:hAnsi="宋体"/>
                <w:sz w:val="22"/>
                <w:szCs w:val="22"/>
              </w:rPr>
              <w:t>1488178.07</w:t>
            </w:r>
          </w:p>
        </w:tc>
        <w:tc>
          <w:tcPr>
            <w:tcW w:w="1770" w:type="dxa"/>
          </w:tcPr>
          <w:p>
            <w:pPr>
              <w:tabs>
                <w:tab w:val="left" w:pos="525"/>
              </w:tabs>
              <w:spacing w:before="156" w:beforeLines="50" w:line="360" w:lineRule="auto"/>
              <w:rPr>
                <w:rFonts w:ascii="宋体" w:hAnsi="宋体"/>
                <w:sz w:val="22"/>
                <w:szCs w:val="22"/>
              </w:rPr>
            </w:pPr>
            <w:r>
              <w:rPr>
                <w:rFonts w:hint="eastAsia" w:ascii="宋体" w:hAnsi="宋体"/>
                <w:sz w:val="22"/>
                <w:szCs w:val="22"/>
              </w:rPr>
              <w:t>145000000.00</w:t>
            </w:r>
          </w:p>
        </w:tc>
      </w:tr>
    </w:tbl>
    <w:p>
      <w:pPr>
        <w:widowControl/>
        <w:ind w:left="-991" w:leftChars="-472"/>
        <w:rPr>
          <w:rFonts w:ascii="宋体" w:hAnsi="宋体" w:cstheme="minorBidi"/>
          <w:color w:val="FF0000"/>
          <w:sz w:val="22"/>
          <w:szCs w:val="22"/>
          <w:shd w:val="clear" w:color="auto" w:fill="FFFFFF"/>
        </w:rPr>
      </w:pPr>
      <w:r>
        <w:rPr>
          <w:rFonts w:hint="eastAsia" w:ascii="宋体" w:hAnsi="宋体" w:cstheme="minorBidi"/>
          <w:color w:val="FF0000"/>
          <w:sz w:val="22"/>
          <w:szCs w:val="22"/>
          <w:shd w:val="clear" w:color="auto" w:fill="FFFFFF"/>
        </w:rPr>
        <w:t>说明：是否具有金融机构资质是指由中国人民银行、银监会、保监会、证监会授予的金融机构资质。</w:t>
      </w:r>
    </w:p>
    <w:p>
      <w:pPr>
        <w:rPr>
          <w:rFonts w:ascii="宋体" w:hAnsi="宋体"/>
          <w:sz w:val="22"/>
          <w:szCs w:val="22"/>
        </w:rPr>
      </w:pPr>
    </w:p>
    <w:p>
      <w:pPr>
        <w:spacing w:line="360" w:lineRule="auto"/>
        <w:rPr>
          <w:rFonts w:ascii="宋体" w:hAnsi="宋体" w:eastAsia="宋体"/>
          <w:b/>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（九）</w:t>
      </w:r>
      <w:r>
        <w:rPr>
          <w:rFonts w:hint="eastAsia" w:ascii="宋体" w:hAnsi="宋体" w:eastAsia="宋体"/>
          <w:b/>
          <w:color w:val="000000" w:themeColor="text1"/>
          <w:sz w:val="24"/>
          <w:szCs w:val="24"/>
          <w14:textFill>
            <w14:solidFill>
              <w14:schemeClr w14:val="tx1"/>
            </w14:solidFill>
          </w14:textFill>
        </w:rPr>
        <w:t>投资收益</w:t>
      </w:r>
    </w:p>
    <w:tbl>
      <w:tblPr>
        <w:tblStyle w:val="14"/>
        <w:tblW w:w="5085" w:type="pct"/>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7"/>
        <w:gridCol w:w="2624"/>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产生投资收益的来源</w:t>
            </w:r>
          </w:p>
        </w:tc>
        <w:tc>
          <w:tcPr>
            <w:tcW w:w="1514"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本年发生额</w:t>
            </w:r>
          </w:p>
        </w:tc>
        <w:tc>
          <w:tcPr>
            <w:tcW w:w="1359" w:type="pct"/>
            <w:vAlign w:val="center"/>
          </w:tcPr>
          <w:p>
            <w:pPr>
              <w:jc w:val="center"/>
              <w:rPr>
                <w:rFonts w:ascii="宋体" w:hAnsi="宋体" w:eastAsia="宋体"/>
                <w:color w:val="000000" w:themeColor="text1"/>
                <w:sz w:val="22"/>
                <w14:textFill>
                  <w14:solidFill>
                    <w14:schemeClr w14:val="tx1"/>
                  </w14:solidFill>
                </w14:textFill>
              </w:rPr>
            </w:pPr>
            <w:r>
              <w:rPr>
                <w:rFonts w:hint="eastAsia" w:ascii="宋体" w:hAnsi="宋体" w:eastAsia="宋体"/>
                <w:color w:val="000000" w:themeColor="text1"/>
                <w:sz w:val="22"/>
                <w14:textFill>
                  <w14:solidFill>
                    <w14:schemeClr w14:val="tx1"/>
                  </w14:solidFill>
                </w14:textFill>
              </w:rPr>
              <w:t>上年发生额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rPr>
                <w:rFonts w:ascii="宋体" w:hAnsi="宋体" w:eastAsia="宋体"/>
                <w:sz w:val="22"/>
              </w:rPr>
            </w:pPr>
            <w:r>
              <w:rPr>
                <w:rFonts w:hint="eastAsia" w:ascii="宋体" w:hAnsi="宋体" w:eastAsia="宋体" w:cs="宋体"/>
                <w:sz w:val="22"/>
              </w:rPr>
              <w:t>委托理财收益</w:t>
            </w:r>
          </w:p>
        </w:tc>
        <w:tc>
          <w:tcPr>
            <w:tcW w:w="1514" w:type="pct"/>
          </w:tcPr>
          <w:p>
            <w:pPr>
              <w:rPr>
                <w:rFonts w:ascii="宋体" w:hAnsi="宋体" w:eastAsia="宋体"/>
                <w:sz w:val="22"/>
              </w:rPr>
            </w:pPr>
            <w:r>
              <w:rPr>
                <w:rFonts w:hint="eastAsia" w:ascii="宋体" w:hAnsi="宋体" w:eastAsia="宋体"/>
                <w:sz w:val="22"/>
              </w:rPr>
              <w:t>1488178.07</w:t>
            </w:r>
          </w:p>
        </w:tc>
        <w:tc>
          <w:tcPr>
            <w:tcW w:w="1359" w:type="pct"/>
          </w:tcPr>
          <w:p>
            <w:pPr>
              <w:rPr>
                <w:rFonts w:ascii="宋体" w:hAnsi="宋体" w:eastAsia="宋体"/>
                <w:sz w:val="22"/>
              </w:rPr>
            </w:pPr>
            <w:r>
              <w:rPr>
                <w:rFonts w:hint="eastAsia" w:ascii="宋体" w:hAnsi="宋体" w:eastAsia="宋体"/>
                <w:sz w:val="22"/>
              </w:rPr>
              <w:t>667281.22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2127" w:type="pct"/>
          </w:tcPr>
          <w:p>
            <w:pPr>
              <w:jc w:val="center"/>
              <w:rPr>
                <w:rFonts w:ascii="宋体" w:hAnsi="宋体" w:eastAsia="宋体"/>
                <w:sz w:val="22"/>
              </w:rPr>
            </w:pPr>
            <w:r>
              <w:rPr>
                <w:rFonts w:hint="eastAsia" w:ascii="宋体" w:hAnsi="宋体" w:eastAsia="宋体"/>
                <w:color w:val="000000" w:themeColor="text1"/>
                <w:sz w:val="22"/>
                <w14:textFill>
                  <w14:solidFill>
                    <w14:schemeClr w14:val="tx1"/>
                  </w14:solidFill>
                </w14:textFill>
              </w:rPr>
              <w:t>合  计</w:t>
            </w:r>
          </w:p>
        </w:tc>
        <w:tc>
          <w:tcPr>
            <w:tcW w:w="1514" w:type="pct"/>
          </w:tcPr>
          <w:p>
            <w:pPr>
              <w:rPr>
                <w:rFonts w:ascii="宋体" w:hAnsi="宋体" w:eastAsia="宋体"/>
                <w:sz w:val="22"/>
              </w:rPr>
            </w:pPr>
            <w:r>
              <w:rPr>
                <w:rFonts w:hint="eastAsia" w:ascii="宋体" w:hAnsi="宋体" w:eastAsia="宋体"/>
                <w:sz w:val="22"/>
              </w:rPr>
              <w:t>1488178.07</w:t>
            </w:r>
          </w:p>
        </w:tc>
        <w:tc>
          <w:tcPr>
            <w:tcW w:w="1359" w:type="pct"/>
          </w:tcPr>
          <w:p>
            <w:pPr>
              <w:rPr>
                <w:rFonts w:ascii="宋体" w:hAnsi="宋体" w:eastAsia="宋体"/>
                <w:sz w:val="22"/>
              </w:rPr>
            </w:pPr>
            <w:r>
              <w:rPr>
                <w:rFonts w:hint="eastAsia" w:ascii="宋体" w:hAnsi="宋体" w:eastAsia="宋体"/>
                <w:sz w:val="22"/>
              </w:rPr>
              <w:t>667281.22</w:t>
            </w:r>
          </w:p>
        </w:tc>
      </w:tr>
    </w:tbl>
    <w:p>
      <w:pPr>
        <w:rPr>
          <w:rFonts w:ascii="宋体" w:hAnsi="宋体" w:eastAsia="宋体"/>
          <w:color w:val="000000" w:themeColor="text1"/>
          <w:sz w:val="22"/>
          <w14:textFill>
            <w14:solidFill>
              <w14:schemeClr w14:val="tx1"/>
            </w14:solidFill>
          </w14:textFill>
        </w:rPr>
      </w:pPr>
    </w:p>
    <w:p>
      <w:pPr>
        <w:spacing w:line="360" w:lineRule="auto"/>
        <w:ind w:firstLine="361" w:firstLineChars="150"/>
        <w:jc w:val="left"/>
        <w:rPr>
          <w:rFonts w:ascii="宋体" w:hAnsi="宋体" w:eastAsia="宋体"/>
          <w:b/>
          <w:bCs/>
          <w:color w:val="000000" w:themeColor="text1"/>
          <w:sz w:val="24"/>
          <w:szCs w:val="24"/>
          <w14:textFill>
            <w14:solidFill>
              <w14:schemeClr w14:val="tx1"/>
            </w14:solidFill>
          </w14:textFill>
        </w:rPr>
      </w:pPr>
      <w:r>
        <w:rPr>
          <w:rFonts w:hint="eastAsia" w:ascii="宋体" w:hAnsi="宋体" w:eastAsia="宋体"/>
          <w:b/>
          <w:bCs/>
          <w:color w:val="000000" w:themeColor="text1"/>
          <w:sz w:val="24"/>
          <w:szCs w:val="24"/>
          <w14:textFill>
            <w14:solidFill>
              <w14:schemeClr w14:val="tx1"/>
            </w14:solidFill>
          </w14:textFill>
        </w:rPr>
        <w:t>（十）</w:t>
      </w:r>
      <w:r>
        <w:rPr>
          <w:rFonts w:hint="eastAsia" w:ascii="宋体" w:hAnsi="宋体" w:eastAsia="宋体"/>
          <w:b/>
          <w:color w:val="000000" w:themeColor="text1"/>
          <w:sz w:val="24"/>
          <w:szCs w:val="24"/>
          <w14:textFill>
            <w14:solidFill>
              <w14:schemeClr w14:val="tx1"/>
            </w14:solidFill>
          </w14:textFill>
        </w:rPr>
        <w:t>关联方关系及其交易</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5"/>
        <w:gridCol w:w="4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526" w:type="pct"/>
            <w:vMerge w:val="restart"/>
            <w:vAlign w:val="center"/>
          </w:tcPr>
          <w:p>
            <w:pPr>
              <w:jc w:val="center"/>
              <w:rPr>
                <w:rFonts w:ascii="宋体" w:hAnsi="宋体" w:eastAsia="宋体"/>
                <w:bCs/>
                <w:sz w:val="22"/>
              </w:rPr>
            </w:pPr>
            <w:r>
              <w:rPr>
                <w:rFonts w:hint="eastAsia" w:ascii="宋体" w:hAnsi="宋体" w:eastAsia="宋体"/>
                <w:sz w:val="22"/>
              </w:rPr>
              <w:t>关联方</w:t>
            </w:r>
          </w:p>
        </w:tc>
        <w:tc>
          <w:tcPr>
            <w:tcW w:w="2474" w:type="pct"/>
            <w:vMerge w:val="restart"/>
            <w:vAlign w:val="center"/>
          </w:tcPr>
          <w:p>
            <w:pPr>
              <w:jc w:val="center"/>
              <w:rPr>
                <w:rFonts w:ascii="宋体" w:hAnsi="宋体" w:eastAsia="宋体"/>
                <w:bCs/>
                <w:sz w:val="22"/>
              </w:rPr>
            </w:pPr>
            <w:r>
              <w:rPr>
                <w:rFonts w:hint="eastAsia" w:ascii="宋体" w:hAnsi="宋体" w:eastAsia="宋体"/>
                <w:sz w:val="22"/>
              </w:rPr>
              <w:t>与基金会的关系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526" w:type="pct"/>
            <w:vMerge w:val="continue"/>
            <w:vAlign w:val="center"/>
          </w:tcPr>
          <w:p>
            <w:pPr>
              <w:jc w:val="center"/>
              <w:rPr>
                <w:rFonts w:ascii="宋体" w:hAnsi="宋体" w:eastAsia="宋体"/>
                <w:sz w:val="22"/>
              </w:rPr>
            </w:pPr>
          </w:p>
        </w:tc>
        <w:tc>
          <w:tcPr>
            <w:tcW w:w="2474" w:type="pct"/>
            <w:vMerge w:val="continue"/>
            <w:vAlign w:val="center"/>
          </w:tcPr>
          <w:p>
            <w:pPr>
              <w:jc w:val="center"/>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hint="eastAsia" w:ascii="宋体" w:hAnsi="宋体" w:eastAsia="宋体" w:cs="宋体"/>
                <w:bCs/>
                <w:sz w:val="22"/>
              </w:rPr>
              <w:t>北京北抗医药生物技术开发中心</w:t>
            </w:r>
          </w:p>
        </w:tc>
        <w:tc>
          <w:tcPr>
            <w:tcW w:w="2474" w:type="pct"/>
            <w:vAlign w:val="center"/>
          </w:tcPr>
          <w:p>
            <w:pPr>
              <w:jc w:val="left"/>
              <w:rPr>
                <w:rFonts w:ascii="宋体" w:hAnsi="宋体" w:eastAsia="宋体"/>
                <w:bCs/>
                <w:sz w:val="22"/>
              </w:rPr>
            </w:pPr>
            <w:r>
              <w:rPr>
                <w:rFonts w:hint="eastAsia" w:ascii="宋体" w:hAnsi="宋体" w:eastAsia="宋体"/>
                <w:bCs/>
                <w:sz w:val="22"/>
              </w:rPr>
              <w:t>发起人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江苏恒瑞医药股份有限公司</w:t>
            </w:r>
          </w:p>
        </w:tc>
        <w:tc>
          <w:tcPr>
            <w:tcW w:w="2474" w:type="pct"/>
            <w:vAlign w:val="center"/>
          </w:tcPr>
          <w:p>
            <w:pPr>
              <w:jc w:val="left"/>
              <w:rPr>
                <w:rFonts w:ascii="宋体" w:hAnsi="宋体" w:eastAsia="宋体"/>
                <w:bCs/>
                <w:sz w:val="22"/>
              </w:rPr>
            </w:pPr>
            <w:r>
              <w:rPr>
                <w:rFonts w:ascii="宋体" w:hAnsi="宋体" w:eastAsia="宋体" w:cs="宋体"/>
                <w:sz w:val="22"/>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26" w:type="pct"/>
            <w:vAlign w:val="center"/>
          </w:tcPr>
          <w:p>
            <w:pPr>
              <w:jc w:val="left"/>
              <w:rPr>
                <w:rFonts w:ascii="宋体" w:hAnsi="宋体" w:eastAsia="宋体"/>
                <w:bCs/>
                <w:sz w:val="22"/>
              </w:rPr>
            </w:pPr>
            <w:r>
              <w:rPr>
                <w:rFonts w:ascii="宋体" w:hAnsi="宋体" w:eastAsia="宋体" w:cs="宋体"/>
                <w:sz w:val="22"/>
              </w:rPr>
              <w:t>齐鲁制药（海南）有限公司</w:t>
            </w:r>
          </w:p>
        </w:tc>
        <w:tc>
          <w:tcPr>
            <w:tcW w:w="2474" w:type="pct"/>
            <w:vAlign w:val="center"/>
          </w:tcPr>
          <w:p>
            <w:pPr>
              <w:jc w:val="left"/>
              <w:rPr>
                <w:rFonts w:ascii="宋体" w:hAnsi="宋体" w:eastAsia="宋体"/>
                <w:bCs/>
                <w:sz w:val="22"/>
              </w:rPr>
            </w:pPr>
            <w:r>
              <w:rPr>
                <w:rFonts w:ascii="宋体" w:hAnsi="宋体" w:eastAsia="宋体" w:cs="宋体"/>
                <w:sz w:val="22"/>
              </w:rPr>
              <w:t>主要捐赠人</w:t>
            </w:r>
          </w:p>
        </w:tc>
      </w:tr>
    </w:tbl>
    <w:p>
      <w:pPr>
        <w:rPr>
          <w:rFonts w:hint="eastAsia" w:ascii="宋体" w:hAnsi="宋体" w:eastAsia="宋体" w:cs="宋体"/>
          <w:b w:val="0"/>
          <w:bCs/>
          <w:color w:val="FF0000"/>
          <w:sz w:val="21"/>
          <w:szCs w:val="21"/>
        </w:rPr>
      </w:pPr>
      <w:r>
        <w:rPr>
          <w:rFonts w:hint="eastAsia" w:ascii="宋体" w:hAnsi="宋体" w:eastAsia="宋体" w:cs="宋体"/>
          <w:b w:val="0"/>
          <w:bCs/>
          <w:color w:val="FF0000"/>
          <w:sz w:val="21"/>
          <w:szCs w:val="21"/>
        </w:rPr>
        <w:t>说明：关联方包括发起人、主要捐赠人、管理人员（理事、监事、分支机构负责人）、基金会理事主要来源单位、基金会投资的被投资方、基金会</w:t>
      </w:r>
      <w:r>
        <w:rPr>
          <w:rFonts w:hint="eastAsia" w:ascii="宋体" w:hAnsi="宋体" w:eastAsia="宋体" w:cs="宋体"/>
          <w:b w:val="0"/>
          <w:bCs/>
          <w:color w:val="FF0000"/>
          <w:sz w:val="21"/>
          <w:szCs w:val="21"/>
          <w:shd w:val="clear" w:color="auto" w:fill="FFFFFF"/>
        </w:rPr>
        <w:t>设立的其他民间非营利组织、</w:t>
      </w:r>
      <w:r>
        <w:rPr>
          <w:rFonts w:hint="eastAsia" w:ascii="宋体" w:hAnsi="宋体" w:eastAsia="宋体" w:cs="宋体"/>
          <w:b w:val="0"/>
          <w:bCs/>
          <w:color w:val="FF0000"/>
          <w:sz w:val="21"/>
          <w:szCs w:val="21"/>
        </w:rPr>
        <w:t>其他与基金会存在控制、共同控制或者重大影响关系的个人或组织。</w:t>
      </w:r>
    </w:p>
    <w:p/>
    <w:p/>
    <w:p>
      <w:pPr>
        <w:ind w:firstLine="236" w:firstLineChars="98"/>
        <w:rPr>
          <w:rFonts w:ascii="宋体" w:hAnsi="宋体"/>
          <w:b/>
          <w:bCs/>
          <w:sz w:val="24"/>
        </w:rPr>
      </w:pPr>
      <w:r>
        <w:rPr>
          <w:rFonts w:hint="eastAsia" w:ascii="宋体" w:hAnsi="宋体"/>
          <w:b/>
          <w:bCs/>
          <w:sz w:val="24"/>
        </w:rPr>
        <w:t>（1）基金会与关联方交易</w:t>
      </w:r>
    </w:p>
    <w:tbl>
      <w:tblPr>
        <w:tblStyle w:val="14"/>
        <w:tblW w:w="6236" w:type="pct"/>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2086"/>
        <w:gridCol w:w="1646"/>
        <w:gridCol w:w="1967"/>
        <w:gridCol w:w="1576"/>
        <w:gridCol w:w="1145"/>
      </w:tblGrid>
      <w:tr>
        <w:tblPrEx>
          <w:tblCellMar>
            <w:top w:w="0" w:type="dxa"/>
            <w:left w:w="108" w:type="dxa"/>
            <w:bottom w:w="0" w:type="dxa"/>
            <w:right w:w="108" w:type="dxa"/>
          </w:tblCellMar>
        </w:tblPrEx>
        <w:trPr>
          <w:trHeight w:val="368" w:hRule="atLeast"/>
        </w:trPr>
        <w:tc>
          <w:tcPr>
            <w:tcW w:w="1039" w:type="pct"/>
            <w:vMerge w:val="restart"/>
          </w:tcPr>
          <w:p>
            <w:pPr>
              <w:jc w:val="center"/>
              <w:rPr>
                <w:rFonts w:ascii="宋体" w:hAnsi="宋体"/>
                <w:bCs/>
                <w:sz w:val="22"/>
                <w:szCs w:val="22"/>
              </w:rPr>
            </w:pPr>
          </w:p>
          <w:p>
            <w:pPr>
              <w:jc w:val="center"/>
              <w:rPr>
                <w:rFonts w:ascii="宋体" w:hAnsi="宋体"/>
                <w:bCs/>
                <w:sz w:val="22"/>
                <w:szCs w:val="22"/>
              </w:rPr>
            </w:pPr>
            <w:r>
              <w:rPr>
                <w:rFonts w:hint="eastAsia" w:ascii="宋体" w:hAnsi="宋体"/>
                <w:bCs/>
                <w:sz w:val="22"/>
                <w:szCs w:val="22"/>
              </w:rPr>
              <w:t>关联方</w:t>
            </w:r>
          </w:p>
        </w:tc>
        <w:tc>
          <w:tcPr>
            <w:tcW w:w="1755" w:type="pct"/>
            <w:gridSpan w:val="2"/>
          </w:tcPr>
          <w:p>
            <w:pPr>
              <w:jc w:val="center"/>
              <w:rPr>
                <w:rFonts w:ascii="宋体" w:hAnsi="宋体"/>
                <w:bCs/>
                <w:sz w:val="22"/>
                <w:szCs w:val="22"/>
              </w:rPr>
            </w:pPr>
            <w:r>
              <w:rPr>
                <w:rFonts w:hint="eastAsia" w:ascii="宋体" w:hAnsi="宋体"/>
                <w:bCs/>
                <w:sz w:val="22"/>
                <w:szCs w:val="22"/>
              </w:rPr>
              <w:t>基金会向关联方出售产品和提供劳务</w:t>
            </w:r>
          </w:p>
        </w:tc>
        <w:tc>
          <w:tcPr>
            <w:tcW w:w="1666" w:type="pct"/>
            <w:gridSpan w:val="2"/>
          </w:tcPr>
          <w:p>
            <w:pPr>
              <w:jc w:val="left"/>
              <w:rPr>
                <w:rFonts w:hint="eastAsia" w:ascii="宋体" w:hAnsi="宋体"/>
                <w:bCs/>
                <w:sz w:val="22"/>
                <w:szCs w:val="22"/>
              </w:rPr>
            </w:pPr>
            <w:r>
              <w:rPr>
                <w:rFonts w:hint="eastAsia" w:ascii="宋体" w:hAnsi="宋体"/>
                <w:bCs/>
                <w:sz w:val="22"/>
                <w:szCs w:val="22"/>
              </w:rPr>
              <w:t>基金会向关联方采购产品和购买服务</w:t>
            </w:r>
          </w:p>
        </w:tc>
        <w:tc>
          <w:tcPr>
            <w:tcW w:w="538" w:type="pct"/>
          </w:tcPr>
          <w:p>
            <w:pPr>
              <w:jc w:val="left"/>
              <w:rPr>
                <w:rFonts w:hint="eastAsia" w:ascii="宋体" w:hAnsi="宋体"/>
                <w:bCs/>
                <w:sz w:val="22"/>
                <w:szCs w:val="22"/>
              </w:rPr>
            </w:pPr>
            <w:r>
              <w:rPr>
                <w:rFonts w:hint="eastAsia" w:ascii="宋体" w:hAnsi="宋体" w:eastAsia="宋体" w:cs="宋体"/>
                <w:i w:val="0"/>
                <w:iCs w:val="0"/>
                <w:caps w:val="0"/>
                <w:color w:val="333333"/>
                <w:spacing w:val="0"/>
                <w:sz w:val="22"/>
                <w:szCs w:val="22"/>
                <w:shd w:val="clear" w:fill="E3E7EA"/>
              </w:rPr>
              <w:t>基金会接受关联方捐赠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039" w:type="pct"/>
            <w:vMerge w:val="continue"/>
          </w:tcPr>
          <w:p>
            <w:pPr>
              <w:jc w:val="center"/>
              <w:rPr>
                <w:rFonts w:ascii="宋体" w:hAnsi="宋体"/>
                <w:bCs/>
                <w:sz w:val="22"/>
                <w:szCs w:val="22"/>
              </w:rPr>
            </w:pPr>
          </w:p>
        </w:tc>
        <w:tc>
          <w:tcPr>
            <w:tcW w:w="981" w:type="pct"/>
          </w:tcPr>
          <w:p>
            <w:pPr>
              <w:jc w:val="center"/>
              <w:rPr>
                <w:rFonts w:ascii="宋体" w:hAnsi="宋体"/>
                <w:bCs/>
                <w:sz w:val="22"/>
                <w:szCs w:val="22"/>
              </w:rPr>
            </w:pPr>
            <w:r>
              <w:rPr>
                <w:rFonts w:hint="eastAsia" w:ascii="宋体" w:hAnsi="宋体"/>
                <w:bCs/>
                <w:sz w:val="22"/>
                <w:szCs w:val="22"/>
              </w:rPr>
              <w:t>本年发生额（人民币元）</w:t>
            </w:r>
          </w:p>
        </w:tc>
        <w:tc>
          <w:tcPr>
            <w:tcW w:w="774" w:type="pct"/>
          </w:tcPr>
          <w:p>
            <w:pPr>
              <w:jc w:val="center"/>
              <w:rPr>
                <w:rFonts w:ascii="宋体" w:hAnsi="宋体"/>
                <w:bCs/>
                <w:sz w:val="22"/>
                <w:szCs w:val="22"/>
              </w:rPr>
            </w:pPr>
            <w:r>
              <w:rPr>
                <w:rFonts w:hint="eastAsia" w:ascii="宋体" w:hAnsi="宋体"/>
                <w:bCs/>
                <w:sz w:val="22"/>
                <w:szCs w:val="22"/>
              </w:rPr>
              <w:t>余额（人民币元）</w:t>
            </w:r>
          </w:p>
        </w:tc>
        <w:tc>
          <w:tcPr>
            <w:tcW w:w="925" w:type="pct"/>
          </w:tcPr>
          <w:p>
            <w:pPr>
              <w:jc w:val="center"/>
              <w:rPr>
                <w:rFonts w:ascii="宋体" w:hAnsi="宋体"/>
                <w:bCs/>
                <w:sz w:val="22"/>
                <w:szCs w:val="22"/>
              </w:rPr>
            </w:pPr>
            <w:r>
              <w:rPr>
                <w:rFonts w:hint="eastAsia" w:ascii="宋体" w:hAnsi="宋体"/>
                <w:bCs/>
                <w:sz w:val="22"/>
                <w:szCs w:val="22"/>
              </w:rPr>
              <w:t>本年发生额（人民币元）</w:t>
            </w:r>
          </w:p>
        </w:tc>
        <w:tc>
          <w:tcPr>
            <w:tcW w:w="741" w:type="pct"/>
          </w:tcPr>
          <w:p>
            <w:pPr>
              <w:jc w:val="center"/>
              <w:rPr>
                <w:rFonts w:ascii="宋体" w:hAnsi="宋体"/>
                <w:bCs/>
                <w:sz w:val="22"/>
                <w:szCs w:val="22"/>
              </w:rPr>
            </w:pPr>
            <w:r>
              <w:rPr>
                <w:rFonts w:hint="eastAsia" w:ascii="宋体" w:hAnsi="宋体"/>
                <w:bCs/>
                <w:sz w:val="22"/>
                <w:szCs w:val="22"/>
              </w:rPr>
              <w:t>余额（人民币元）</w:t>
            </w:r>
          </w:p>
        </w:tc>
        <w:tc>
          <w:tcPr>
            <w:tcW w:w="538" w:type="pct"/>
          </w:tcPr>
          <w:p>
            <w:pPr>
              <w:jc w:val="center"/>
              <w:rPr>
                <w:rFonts w:hint="eastAsia" w:ascii="宋体" w:hAnsi="宋体"/>
                <w:bCs/>
                <w:sz w:val="22"/>
                <w:szCs w:val="22"/>
              </w:rPr>
            </w:pPr>
            <w:r>
              <w:rPr>
                <w:rFonts w:hint="eastAsia" w:ascii="宋体" w:hAnsi="宋体"/>
                <w:bCs/>
                <w:szCs w:val="21"/>
              </w:rPr>
              <w:t>本年发生额（元）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hint="eastAsia" w:ascii="宋体" w:hAnsi="宋体" w:eastAsia="宋体" w:cs="宋体"/>
                <w:bCs/>
                <w:sz w:val="22"/>
                <w:szCs w:val="22"/>
              </w:rPr>
              <w:t>江苏恒瑞医药股份有限公司</w:t>
            </w:r>
          </w:p>
        </w:tc>
        <w:tc>
          <w:tcPr>
            <w:tcW w:w="981" w:type="pct"/>
          </w:tcPr>
          <w:p>
            <w:pPr>
              <w:jc w:val="center"/>
              <w:rPr>
                <w:rFonts w:ascii="宋体" w:hAnsi="宋体"/>
                <w:bCs/>
                <w:sz w:val="22"/>
                <w:szCs w:val="22"/>
              </w:rPr>
            </w:pPr>
            <w:r>
              <w:rPr>
                <w:rFonts w:hint="eastAsia" w:ascii="宋体" w:hAnsi="宋体"/>
                <w:bCs/>
                <w:sz w:val="22"/>
                <w:szCs w:val="22"/>
              </w:rPr>
              <w:t>0</w:t>
            </w:r>
          </w:p>
        </w:tc>
        <w:tc>
          <w:tcPr>
            <w:tcW w:w="774" w:type="pct"/>
          </w:tcPr>
          <w:p>
            <w:pPr>
              <w:jc w:val="center"/>
              <w:rPr>
                <w:rFonts w:ascii="宋体" w:hAnsi="宋体"/>
                <w:bCs/>
                <w:sz w:val="22"/>
                <w:szCs w:val="22"/>
              </w:rPr>
            </w:pPr>
            <w:r>
              <w:rPr>
                <w:rFonts w:ascii="宋体" w:hAnsi="宋体" w:cs="Consolas"/>
                <w:color w:val="222222"/>
                <w:sz w:val="22"/>
                <w:szCs w:val="22"/>
                <w:shd w:val="clear" w:color="auto" w:fill="FFFFFF"/>
              </w:rPr>
              <w:t>0</w:t>
            </w:r>
          </w:p>
        </w:tc>
        <w:tc>
          <w:tcPr>
            <w:tcW w:w="925" w:type="pct"/>
          </w:tcPr>
          <w:p>
            <w:pPr>
              <w:jc w:val="center"/>
              <w:rPr>
                <w:rFonts w:ascii="宋体" w:hAnsi="宋体"/>
                <w:bCs/>
                <w:sz w:val="22"/>
                <w:szCs w:val="22"/>
              </w:rPr>
            </w:pPr>
            <w:r>
              <w:rPr>
                <w:rFonts w:hint="eastAsia" w:ascii="宋体" w:hAnsi="宋体"/>
                <w:bCs/>
                <w:sz w:val="22"/>
                <w:szCs w:val="22"/>
              </w:rPr>
              <w:t>0</w:t>
            </w:r>
          </w:p>
        </w:tc>
        <w:tc>
          <w:tcPr>
            <w:tcW w:w="741" w:type="pct"/>
          </w:tcPr>
          <w:p>
            <w:pPr>
              <w:rPr>
                <w:rFonts w:ascii="宋体" w:hAnsi="宋体"/>
                <w:bCs/>
                <w:sz w:val="22"/>
                <w:szCs w:val="22"/>
              </w:rPr>
            </w:pPr>
            <w:r>
              <w:rPr>
                <w:rFonts w:hint="eastAsia" w:ascii="宋体" w:hAnsi="宋体"/>
                <w:bCs/>
                <w:sz w:val="22"/>
                <w:szCs w:val="22"/>
              </w:rPr>
              <w:t>0</w:t>
            </w:r>
          </w:p>
        </w:tc>
        <w:tc>
          <w:tcPr>
            <w:tcW w:w="538" w:type="pct"/>
          </w:tcPr>
          <w:p>
            <w:pPr>
              <w:rPr>
                <w:rFonts w:hint="eastAsia" w:ascii="宋体" w:hAnsi="宋体"/>
                <w:bCs/>
                <w:sz w:val="22"/>
                <w:szCs w:val="22"/>
              </w:rPr>
            </w:pPr>
            <w:r>
              <w:rPr>
                <w:rFonts w:hint="eastAsia" w:ascii="宋体" w:hAnsi="宋体"/>
                <w:bCs/>
                <w:sz w:val="22"/>
                <w:szCs w:val="22"/>
              </w:rPr>
              <w:t>14876916.12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39" w:type="pct"/>
          </w:tcPr>
          <w:p>
            <w:pPr>
              <w:rPr>
                <w:rFonts w:ascii="宋体" w:hAnsi="宋体"/>
                <w:bCs/>
                <w:sz w:val="22"/>
                <w:szCs w:val="22"/>
              </w:rPr>
            </w:pPr>
            <w:r>
              <w:rPr>
                <w:rFonts w:ascii="宋体" w:hAnsi="宋体" w:eastAsia="宋体" w:cs="宋体"/>
                <w:sz w:val="22"/>
              </w:rPr>
              <w:t>齐鲁制药（海南）有限公司</w:t>
            </w:r>
          </w:p>
        </w:tc>
        <w:tc>
          <w:tcPr>
            <w:tcW w:w="981" w:type="pct"/>
          </w:tcPr>
          <w:p>
            <w:pPr>
              <w:jc w:val="center"/>
              <w:rPr>
                <w:rFonts w:ascii="宋体" w:hAnsi="宋体"/>
                <w:bCs/>
                <w:sz w:val="22"/>
                <w:szCs w:val="22"/>
              </w:rPr>
            </w:pPr>
            <w:r>
              <w:rPr>
                <w:rFonts w:ascii="宋体" w:hAnsi="宋体" w:eastAsia="宋体" w:cs="宋体"/>
                <w:sz w:val="22"/>
              </w:rPr>
              <w:t>0</w:t>
            </w:r>
          </w:p>
        </w:tc>
        <w:tc>
          <w:tcPr>
            <w:tcW w:w="774" w:type="pct"/>
          </w:tcPr>
          <w:p>
            <w:pPr>
              <w:jc w:val="center"/>
              <w:rPr>
                <w:rFonts w:ascii="宋体" w:hAnsi="宋体"/>
                <w:bCs/>
                <w:sz w:val="22"/>
                <w:szCs w:val="22"/>
              </w:rPr>
            </w:pPr>
            <w:r>
              <w:rPr>
                <w:rFonts w:ascii="宋体" w:hAnsi="宋体" w:eastAsia="宋体" w:cs="宋体"/>
                <w:sz w:val="22"/>
              </w:rPr>
              <w:t>0</w:t>
            </w:r>
          </w:p>
        </w:tc>
        <w:tc>
          <w:tcPr>
            <w:tcW w:w="925" w:type="pct"/>
          </w:tcPr>
          <w:p>
            <w:pPr>
              <w:jc w:val="center"/>
              <w:rPr>
                <w:rFonts w:ascii="宋体" w:hAnsi="宋体"/>
                <w:bCs/>
                <w:sz w:val="22"/>
                <w:szCs w:val="22"/>
              </w:rPr>
            </w:pPr>
            <w:r>
              <w:rPr>
                <w:rFonts w:ascii="宋体" w:hAnsi="宋体" w:eastAsia="宋体" w:cs="宋体"/>
                <w:sz w:val="22"/>
              </w:rPr>
              <w:t>0</w:t>
            </w:r>
          </w:p>
        </w:tc>
        <w:tc>
          <w:tcPr>
            <w:tcW w:w="741" w:type="pct"/>
          </w:tcPr>
          <w:p>
            <w:pPr>
              <w:rPr>
                <w:rFonts w:ascii="宋体" w:hAnsi="宋体"/>
                <w:bCs/>
                <w:sz w:val="22"/>
                <w:szCs w:val="22"/>
              </w:rPr>
            </w:pPr>
            <w:r>
              <w:rPr>
                <w:rFonts w:ascii="宋体" w:hAnsi="宋体" w:eastAsia="宋体" w:cs="宋体"/>
                <w:sz w:val="22"/>
              </w:rPr>
              <w:t>0</w:t>
            </w:r>
          </w:p>
        </w:tc>
        <w:tc>
          <w:tcPr>
            <w:tcW w:w="538" w:type="pct"/>
          </w:tcPr>
          <w:p>
            <w:pPr>
              <w:rPr>
                <w:rFonts w:hint="eastAsia" w:ascii="宋体" w:hAnsi="宋体"/>
                <w:bCs/>
                <w:sz w:val="22"/>
                <w:szCs w:val="22"/>
              </w:rPr>
            </w:pPr>
            <w:r>
              <w:rPr>
                <w:rFonts w:ascii="宋体" w:hAnsi="宋体" w:eastAsia="宋体" w:cs="宋体"/>
                <w:sz w:val="22"/>
              </w:rPr>
              <w:t>9361195.59</w:t>
            </w:r>
          </w:p>
        </w:tc>
      </w:tr>
    </w:tbl>
    <w:p>
      <w:pPr>
        <w:rPr>
          <w:rFonts w:ascii="宋体" w:hAnsi="宋体"/>
          <w:sz w:val="22"/>
          <w:szCs w:val="22"/>
        </w:rPr>
      </w:pPr>
    </w:p>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2</w:t>
      </w:r>
      <w:r>
        <w:rPr>
          <w:rFonts w:hint="eastAsia" w:ascii="宋体" w:hAnsi="宋体" w:eastAsia="宋体"/>
          <w:b/>
          <w:bCs/>
          <w:sz w:val="24"/>
          <w:szCs w:val="24"/>
        </w:rPr>
        <w:t>)关联方未结算应收项目余额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应收账款：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其他应收款：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3)</w:t>
      </w:r>
      <w:r>
        <w:rPr>
          <w:rFonts w:hint="eastAsia" w:ascii="宋体" w:hAnsi="宋体" w:eastAsia="宋体"/>
          <w:b/>
          <w:bCs/>
          <w:sz w:val="24"/>
          <w:szCs w:val="24"/>
        </w:rPr>
        <w:t>关联方未结算预付项目余额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---请选择---</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预付账款：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4)</w:t>
      </w:r>
      <w:r>
        <w:rPr>
          <w:rFonts w:hint="eastAsia" w:ascii="宋体" w:hAnsi="宋体" w:eastAsia="宋体"/>
          <w:b/>
          <w:bCs/>
          <w:sz w:val="24"/>
          <w:szCs w:val="24"/>
        </w:rPr>
        <w:t>关联方未结算应付项目余额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12"/>
        <w:gridCol w:w="1790"/>
        <w:gridCol w:w="1792"/>
        <w:gridCol w:w="1685"/>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41"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2015"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rPr>
                <w:rFonts w:ascii="宋体" w:hAnsi="宋体" w:eastAsia="宋体"/>
                <w:sz w:val="22"/>
              </w:rPr>
            </w:pPr>
            <w:r>
              <w:rPr>
                <w:rFonts w:hint="eastAsia" w:ascii="宋体" w:hAnsi="宋体" w:eastAsia="宋体"/>
                <w:sz w:val="22"/>
              </w:rPr>
              <w:t>---请选择---</w:t>
            </w:r>
          </w:p>
        </w:tc>
        <w:tc>
          <w:tcPr>
            <w:tcW w:w="1070"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71"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100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008"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应付账款：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rPr>
            </w:pPr>
          </w:p>
        </w:tc>
        <w:tc>
          <w:tcPr>
            <w:tcW w:w="1071" w:type="pct"/>
          </w:tcPr>
          <w:p>
            <w:pPr>
              <w:spacing w:line="300" w:lineRule="auto"/>
              <w:ind w:left="-2" w:leftChars="-1" w:right="166" w:rightChars="79" w:firstLine="88" w:firstLineChars="40"/>
              <w:jc w:val="right"/>
              <w:rPr>
                <w:rFonts w:ascii="宋体" w:hAnsi="宋体" w:eastAsia="宋体"/>
                <w:sz w:val="22"/>
              </w:rPr>
            </w:pPr>
          </w:p>
        </w:tc>
        <w:tc>
          <w:tcPr>
            <w:tcW w:w="1007" w:type="pct"/>
          </w:tcPr>
          <w:p>
            <w:pPr>
              <w:spacing w:line="300" w:lineRule="auto"/>
              <w:ind w:left="-2" w:leftChars="-1" w:right="166" w:rightChars="79" w:firstLine="88" w:firstLineChars="40"/>
              <w:jc w:val="right"/>
              <w:rPr>
                <w:rFonts w:ascii="宋体" w:hAnsi="宋体" w:eastAsia="宋体"/>
                <w:sz w:val="22"/>
              </w:rPr>
            </w:pPr>
          </w:p>
        </w:tc>
        <w:tc>
          <w:tcPr>
            <w:tcW w:w="1008" w:type="pct"/>
          </w:tcPr>
          <w:p>
            <w:pPr>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5000" w:type="pct"/>
            <w:gridSpan w:val="5"/>
          </w:tcPr>
          <w:p>
            <w:pPr>
              <w:autoSpaceDE w:val="0"/>
              <w:autoSpaceDN w:val="0"/>
              <w:adjustRightInd w:val="0"/>
              <w:spacing w:line="300" w:lineRule="auto"/>
              <w:ind w:left="-2" w:leftChars="-1" w:right="166" w:rightChars="79" w:firstLine="88" w:firstLineChars="40"/>
              <w:jc w:val="right"/>
              <w:rPr>
                <w:rFonts w:ascii="宋体" w:hAnsi="宋体" w:eastAsia="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其他应付款：</w:t>
            </w:r>
          </w:p>
        </w:tc>
        <w:tc>
          <w:tcPr>
            <w:tcW w:w="1070"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71"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c>
          <w:tcPr>
            <w:tcW w:w="100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p>
        </w:tc>
        <w:tc>
          <w:tcPr>
            <w:tcW w:w="100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0%</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44"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70" w:type="pct"/>
          </w:tcPr>
          <w:p>
            <w:pPr>
              <w:spacing w:line="300" w:lineRule="auto"/>
              <w:ind w:left="-2" w:leftChars="-1" w:right="166" w:rightChars="79"/>
              <w:jc w:val="left"/>
              <w:rPr>
                <w:rFonts w:ascii="宋体" w:hAnsi="宋体" w:eastAsia="宋体"/>
                <w:sz w:val="22"/>
                <w:u w:val="double"/>
              </w:rPr>
            </w:pPr>
          </w:p>
        </w:tc>
        <w:tc>
          <w:tcPr>
            <w:tcW w:w="1071"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c>
          <w:tcPr>
            <w:tcW w:w="1007" w:type="pct"/>
          </w:tcPr>
          <w:p>
            <w:pPr>
              <w:spacing w:line="300" w:lineRule="auto"/>
              <w:ind w:left="-2" w:leftChars="-1" w:right="166" w:rightChars="79"/>
              <w:jc w:val="left"/>
              <w:rPr>
                <w:rFonts w:ascii="宋体" w:hAnsi="宋体" w:eastAsia="宋体"/>
                <w:sz w:val="22"/>
                <w:u w:val="double"/>
              </w:rPr>
            </w:pPr>
          </w:p>
        </w:tc>
        <w:tc>
          <w:tcPr>
            <w:tcW w:w="1008" w:type="pct"/>
          </w:tcPr>
          <w:p>
            <w:pPr>
              <w:autoSpaceDE w:val="0"/>
              <w:autoSpaceDN w:val="0"/>
              <w:adjustRightInd w:val="0"/>
              <w:spacing w:line="300" w:lineRule="auto"/>
              <w:ind w:left="-2" w:leftChars="-1" w:right="166" w:rightChars="79" w:firstLine="88" w:firstLineChars="40"/>
              <w:jc w:val="right"/>
              <w:rPr>
                <w:rFonts w:ascii="宋体" w:hAnsi="宋体" w:eastAsia="宋体"/>
                <w:sz w:val="22"/>
                <w:u w:val="double"/>
              </w:rPr>
            </w:pPr>
          </w:p>
        </w:tc>
      </w:tr>
    </w:tbl>
    <w:p>
      <w:pPr>
        <w:rPr>
          <w:rFonts w:ascii="宋体" w:hAnsi="宋体" w:eastAsia="宋体"/>
          <w:sz w:val="22"/>
        </w:rPr>
      </w:pPr>
    </w:p>
    <w:p>
      <w:pPr>
        <w:rPr>
          <w:rFonts w:ascii="宋体" w:hAnsi="宋体" w:eastAsia="宋体"/>
          <w:sz w:val="22"/>
        </w:rPr>
      </w:pPr>
    </w:p>
    <w:p>
      <w:pPr>
        <w:tabs>
          <w:tab w:val="left" w:leader="dot" w:pos="851"/>
        </w:tabs>
        <w:spacing w:line="360" w:lineRule="auto"/>
        <w:jc w:val="left"/>
        <w:rPr>
          <w:rFonts w:ascii="宋体" w:hAnsi="宋体" w:eastAsia="宋体"/>
          <w:b/>
          <w:bCs/>
          <w:sz w:val="24"/>
          <w:szCs w:val="24"/>
        </w:rPr>
      </w:pPr>
      <w:r>
        <w:rPr>
          <w:rFonts w:hint="eastAsia" w:ascii="宋体" w:hAnsi="宋体" w:eastAsia="宋体"/>
          <w:b/>
          <w:bCs/>
          <w:sz w:val="24"/>
          <w:szCs w:val="24"/>
        </w:rPr>
        <w:t>(</w:t>
      </w:r>
      <w:r>
        <w:rPr>
          <w:rFonts w:ascii="宋体" w:hAnsi="宋体" w:eastAsia="宋体"/>
          <w:b/>
          <w:bCs/>
          <w:sz w:val="24"/>
          <w:szCs w:val="24"/>
        </w:rPr>
        <w:t>5)</w:t>
      </w:r>
      <w:r>
        <w:rPr>
          <w:rFonts w:hint="eastAsia" w:ascii="宋体" w:hAnsi="宋体" w:eastAsia="宋体"/>
          <w:b/>
          <w:bCs/>
          <w:sz w:val="24"/>
          <w:szCs w:val="24"/>
        </w:rPr>
        <w:t>关联方未结算预收项目余额</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1494"/>
        <w:gridCol w:w="1737"/>
        <w:gridCol w:w="1864"/>
        <w:gridCol w:w="163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vAlign w:val="center"/>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关联方名称</w:t>
            </w:r>
          </w:p>
        </w:tc>
        <w:tc>
          <w:tcPr>
            <w:tcW w:w="2152"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年初账面余额</w:t>
            </w:r>
          </w:p>
        </w:tc>
        <w:tc>
          <w:tcPr>
            <w:tcW w:w="1956" w:type="pct"/>
            <w:gridSpan w:val="2"/>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年末账面余额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江苏恒瑞医药股份有限公司</w:t>
            </w:r>
          </w:p>
        </w:tc>
        <w:tc>
          <w:tcPr>
            <w:tcW w:w="1038"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1113"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c>
          <w:tcPr>
            <w:tcW w:w="977" w:type="pct"/>
          </w:tcPr>
          <w:p>
            <w:pPr>
              <w:spacing w:line="300" w:lineRule="auto"/>
              <w:ind w:left="-2" w:leftChars="-1" w:firstLine="88" w:firstLineChars="40"/>
              <w:jc w:val="center"/>
              <w:rPr>
                <w:rFonts w:ascii="宋体" w:hAnsi="宋体" w:eastAsia="宋体"/>
                <w:sz w:val="22"/>
              </w:rPr>
            </w:pPr>
            <w:r>
              <w:rPr>
                <w:rFonts w:hint="eastAsia" w:ascii="宋体" w:hAnsi="宋体" w:eastAsia="宋体"/>
                <w:sz w:val="22"/>
              </w:rPr>
              <w:t>金额</w:t>
            </w:r>
          </w:p>
          <w:p>
            <w:pPr>
              <w:spacing w:line="300" w:lineRule="auto"/>
              <w:ind w:left="-2" w:leftChars="-1" w:firstLine="88" w:firstLineChars="40"/>
              <w:jc w:val="center"/>
              <w:rPr>
                <w:rFonts w:ascii="宋体" w:hAnsi="宋体" w:eastAsia="宋体"/>
                <w:sz w:val="22"/>
              </w:rPr>
            </w:pPr>
            <w:r>
              <w:rPr>
                <w:rFonts w:hint="eastAsia" w:ascii="宋体" w:hAnsi="宋体" w:eastAsia="宋体"/>
                <w:sz w:val="22"/>
              </w:rPr>
              <w:t>（人民币元）</w:t>
            </w:r>
          </w:p>
        </w:tc>
        <w:tc>
          <w:tcPr>
            <w:tcW w:w="979"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占当年总应收百分比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rPr>
                <w:rFonts w:ascii="宋体" w:hAnsi="宋体" w:eastAsia="宋体"/>
                <w:sz w:val="22"/>
              </w:rPr>
            </w:pPr>
            <w:r>
              <w:rPr>
                <w:rFonts w:hint="eastAsia" w:ascii="宋体" w:hAnsi="宋体" w:eastAsia="宋体"/>
                <w:sz w:val="22"/>
              </w:rPr>
              <w:t>预收账款：</w:t>
            </w:r>
          </w:p>
        </w:tc>
        <w:tc>
          <w:tcPr>
            <w:tcW w:w="1038"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673955.40</w:t>
            </w:r>
          </w:p>
        </w:tc>
        <w:tc>
          <w:tcPr>
            <w:tcW w:w="1113" w:type="pct"/>
          </w:tcPr>
          <w:p>
            <w:pPr>
              <w:spacing w:line="300" w:lineRule="auto"/>
              <w:ind w:right="166" w:rightChars="79"/>
              <w:jc w:val="left"/>
              <w:rPr>
                <w:rFonts w:ascii="宋体" w:hAnsi="宋体" w:eastAsia="宋体"/>
                <w:sz w:val="22"/>
              </w:rPr>
            </w:pPr>
            <w:r>
              <w:rPr>
                <w:rFonts w:hint="eastAsia" w:ascii="宋体" w:hAnsi="宋体" w:eastAsia="宋体"/>
                <w:sz w:val="22"/>
              </w:rPr>
              <w:t>4.20%</w:t>
            </w:r>
            <w:r>
              <w:rPr>
                <w:rFonts w:hint="eastAsia" w:ascii="宋体" w:hAnsi="宋体" w:eastAsia="宋体"/>
                <w:sz w:val="22"/>
              </w:rPr>
              <w:cr/>
            </w:r>
            <w:r>
              <w:rPr>
                <w:rFonts w:hint="eastAsia" w:ascii="宋体" w:hAnsi="宋体" w:eastAsia="宋体"/>
                <w:sz w:val="22"/>
              </w:rPr>
              <w:t>
</w:t>
            </w: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10000.00</w:t>
            </w:r>
          </w:p>
        </w:tc>
        <w:tc>
          <w:tcPr>
            <w:tcW w:w="979"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0.29%</w:t>
            </w:r>
            <w:r>
              <w:rPr>
                <w:rFonts w:hint="eastAsia" w:ascii="宋体" w:hAnsi="宋体" w:eastAsia="宋体"/>
                <w:sz w:val="22"/>
              </w:rPr>
              <w:cr/>
            </w:r>
            <w:r>
              <w:rPr>
                <w:rFonts w:hint="eastAsia" w:ascii="宋体" w:hAnsi="宋体" w:eastAsia="宋体"/>
                <w:sz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2" w:hRule="atLeast"/>
          <w:jc w:val="center"/>
        </w:trPr>
        <w:tc>
          <w:tcPr>
            <w:tcW w:w="893" w:type="pct"/>
          </w:tcPr>
          <w:p>
            <w:pPr>
              <w:autoSpaceDE w:val="0"/>
              <w:autoSpaceDN w:val="0"/>
              <w:adjustRightInd w:val="0"/>
              <w:spacing w:line="300" w:lineRule="auto"/>
              <w:ind w:left="-2" w:leftChars="-1" w:firstLine="88" w:firstLineChars="40"/>
              <w:jc w:val="center"/>
              <w:rPr>
                <w:rFonts w:ascii="宋体" w:hAnsi="宋体" w:eastAsia="宋体"/>
                <w:sz w:val="22"/>
              </w:rPr>
            </w:pPr>
            <w:r>
              <w:rPr>
                <w:rFonts w:hint="eastAsia" w:ascii="宋体" w:hAnsi="宋体" w:eastAsia="宋体"/>
                <w:sz w:val="22"/>
              </w:rPr>
              <w:t>合    计</w:t>
            </w:r>
          </w:p>
        </w:tc>
        <w:tc>
          <w:tcPr>
            <w:tcW w:w="1038" w:type="pct"/>
          </w:tcPr>
          <w:p>
            <w:pPr>
              <w:spacing w:line="300" w:lineRule="auto"/>
              <w:ind w:left="-2" w:leftChars="-1" w:right="166" w:rightChars="79" w:firstLine="88" w:firstLineChars="40"/>
              <w:jc w:val="left"/>
              <w:rPr>
                <w:rFonts w:ascii="宋体" w:hAnsi="宋体" w:eastAsia="宋体"/>
                <w:sz w:val="22"/>
              </w:rPr>
            </w:pPr>
            <w:r>
              <w:rPr>
                <w:rFonts w:hint="eastAsia" w:ascii="宋体" w:hAnsi="宋体" w:eastAsia="宋体"/>
                <w:sz w:val="22"/>
              </w:rPr>
              <w:t>673955.40</w:t>
            </w:r>
          </w:p>
        </w:tc>
        <w:tc>
          <w:tcPr>
            <w:tcW w:w="1113" w:type="pct"/>
          </w:tcPr>
          <w:p>
            <w:pPr>
              <w:spacing w:line="300" w:lineRule="auto"/>
              <w:ind w:left="-2" w:leftChars="-1" w:right="166" w:rightChars="79" w:firstLine="88" w:firstLineChars="40"/>
              <w:jc w:val="left"/>
              <w:rPr>
                <w:rFonts w:ascii="宋体" w:hAnsi="宋体" w:eastAsia="宋体"/>
                <w:sz w:val="22"/>
              </w:rPr>
            </w:pPr>
          </w:p>
        </w:tc>
        <w:tc>
          <w:tcPr>
            <w:tcW w:w="977" w:type="pct"/>
          </w:tcPr>
          <w:p>
            <w:pPr>
              <w:spacing w:line="300" w:lineRule="auto"/>
              <w:ind w:left="-2" w:leftChars="-1" w:right="166" w:rightChars="79"/>
              <w:jc w:val="left"/>
              <w:rPr>
                <w:rFonts w:ascii="宋体" w:hAnsi="宋体" w:eastAsia="宋体"/>
                <w:sz w:val="22"/>
              </w:rPr>
            </w:pPr>
            <w:r>
              <w:rPr>
                <w:rFonts w:hint="eastAsia" w:ascii="宋体" w:hAnsi="宋体" w:eastAsia="宋体"/>
                <w:sz w:val="22"/>
              </w:rPr>
              <w:t>10000.00</w:t>
            </w:r>
          </w:p>
        </w:tc>
        <w:tc>
          <w:tcPr>
            <w:tcW w:w="979" w:type="pct"/>
          </w:tcPr>
          <w:p>
            <w:pPr>
              <w:spacing w:line="300" w:lineRule="auto"/>
              <w:ind w:left="-2" w:leftChars="-1" w:right="166" w:rightChars="79" w:firstLine="88" w:firstLineChars="40"/>
              <w:jc w:val="left"/>
              <w:rPr>
                <w:rFonts w:ascii="宋体" w:hAnsi="宋体" w:eastAsia="宋体"/>
                <w:sz w:val="22"/>
              </w:rPr>
            </w:pPr>
          </w:p>
        </w:tc>
      </w:tr>
    </w:tbl>
    <w:p>
      <w:pPr>
        <w:rPr>
          <w:rFonts w:ascii="宋体" w:hAnsi="宋体" w:eastAsia="宋体"/>
          <w:sz w:val="22"/>
        </w:rPr>
      </w:pPr>
    </w:p>
    <w:p>
      <w:pPr>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（十一）</w:t>
      </w:r>
      <w:r>
        <w:rPr>
          <w:rFonts w:hint="eastAsia" w:ascii="宋体" w:hAnsi="宋体" w:eastAsia="宋体" w:cs="宋体"/>
          <w:b/>
          <w:color w:val="000000"/>
          <w:kern w:val="0"/>
          <w:sz w:val="24"/>
          <w:szCs w:val="24"/>
        </w:rPr>
        <w:t>应收款项及客户</w:t>
      </w:r>
    </w:p>
    <w:p>
      <w:pPr>
        <w:rPr>
          <w:rFonts w:ascii="宋体" w:hAnsi="宋体" w:eastAsia="宋体" w:cs="微软雅黑"/>
          <w:b/>
          <w:color w:val="000000"/>
          <w:kern w:val="0"/>
          <w:sz w:val="22"/>
        </w:rPr>
      </w:pPr>
      <w:r>
        <w:rPr>
          <w:rFonts w:ascii="宋体" w:hAnsi="宋体" w:eastAsia="宋体" w:cs="微软雅黑"/>
          <w:b/>
          <w:color w:val="000000"/>
          <w:kern w:val="0"/>
          <w:sz w:val="22"/>
        </w:rPr>
        <w:t>(1)</w:t>
      </w:r>
      <w:r>
        <w:rPr>
          <w:rFonts w:hint="eastAsia" w:ascii="宋体" w:hAnsi="宋体" w:eastAsia="宋体" w:cs="微软雅黑"/>
          <w:b/>
          <w:color w:val="000000"/>
          <w:kern w:val="0"/>
          <w:sz w:val="22"/>
        </w:rPr>
        <w:t>、应收款项账龄：</w:t>
      </w:r>
    </w:p>
    <w:tbl>
      <w:tblPr>
        <w:tblStyle w:val="14"/>
        <w:tblpPr w:leftFromText="180" w:rightFromText="180" w:tblpY="915"/>
        <w:tblW w:w="4847" w:type="pct"/>
        <w:tblInd w:w="0" w:type="dxa"/>
        <w:tblLayout w:type="fixed"/>
        <w:tblCellMar>
          <w:top w:w="15" w:type="dxa"/>
          <w:left w:w="15" w:type="dxa"/>
          <w:bottom w:w="15" w:type="dxa"/>
          <w:right w:w="15" w:type="dxa"/>
        </w:tblCellMar>
      </w:tblPr>
      <w:tblGrid>
        <w:gridCol w:w="965"/>
        <w:gridCol w:w="1113"/>
        <w:gridCol w:w="998"/>
        <w:gridCol w:w="1144"/>
        <w:gridCol w:w="1120"/>
        <w:gridCol w:w="1431"/>
        <w:gridCol w:w="1309"/>
      </w:tblGrid>
      <w:tr>
        <w:tblPrEx>
          <w:tblCellMar>
            <w:top w:w="15" w:type="dxa"/>
            <w:left w:w="15" w:type="dxa"/>
            <w:bottom w:w="15" w:type="dxa"/>
            <w:right w:w="15" w:type="dxa"/>
          </w:tblCellMar>
        </w:tblPrEx>
        <w:trPr>
          <w:trHeight w:val="435" w:hRule="atLeast"/>
        </w:trPr>
        <w:tc>
          <w:tcPr>
            <w:tcW w:w="597"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1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88"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35" w:hRule="atLeast"/>
        </w:trPr>
        <w:tc>
          <w:tcPr>
            <w:tcW w:w="597"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363546.84</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363546.84</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1420613</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1420613</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3384</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3384</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3384</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3384</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8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0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69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10"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r>
      <w:tr>
        <w:tblPrEx>
          <w:tblCellMar>
            <w:top w:w="15" w:type="dxa"/>
            <w:left w:w="15" w:type="dxa"/>
            <w:bottom w:w="15" w:type="dxa"/>
            <w:right w:w="15" w:type="dxa"/>
          </w:tblCellMar>
        </w:tblPrEx>
        <w:trPr>
          <w:trHeight w:val="435" w:hRule="atLeast"/>
        </w:trPr>
        <w:tc>
          <w:tcPr>
            <w:tcW w:w="597"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89"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366930.84</w:t>
            </w:r>
          </w:p>
        </w:tc>
        <w:tc>
          <w:tcPr>
            <w:tcW w:w="61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08"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366930.84</w:t>
            </w:r>
          </w:p>
        </w:tc>
        <w:tc>
          <w:tcPr>
            <w:tcW w:w="693"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1423997</w:t>
            </w:r>
          </w:p>
        </w:tc>
        <w:tc>
          <w:tcPr>
            <w:tcW w:w="885"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10"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1423997</w:t>
            </w:r>
          </w:p>
        </w:tc>
      </w:tr>
    </w:tbl>
    <w:p>
      <w:pPr>
        <w:spacing w:line="360" w:lineRule="auto"/>
        <w:rPr>
          <w:rFonts w:ascii="宋体" w:hAnsi="宋体" w:eastAsia="宋体" w:cs="宋体"/>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、应收款项客户：</w:t>
      </w:r>
    </w:p>
    <w:tbl>
      <w:tblPr>
        <w:tblStyle w:val="14"/>
        <w:tblW w:w="5000" w:type="pct"/>
        <w:jc w:val="center"/>
        <w:tblLayout w:type="autofit"/>
        <w:tblCellMar>
          <w:top w:w="15" w:type="dxa"/>
          <w:left w:w="15" w:type="dxa"/>
          <w:bottom w:w="15" w:type="dxa"/>
          <w:right w:w="15" w:type="dxa"/>
        </w:tblCellMar>
      </w:tblPr>
      <w:tblGrid>
        <w:gridCol w:w="1086"/>
        <w:gridCol w:w="1484"/>
        <w:gridCol w:w="955"/>
        <w:gridCol w:w="1484"/>
        <w:gridCol w:w="889"/>
        <w:gridCol w:w="1219"/>
        <w:gridCol w:w="1219"/>
      </w:tblGrid>
      <w:tr>
        <w:tblPrEx>
          <w:tblCellMar>
            <w:top w:w="15" w:type="dxa"/>
            <w:left w:w="15" w:type="dxa"/>
            <w:bottom w:w="15" w:type="dxa"/>
            <w:right w:w="15" w:type="dxa"/>
          </w:tblCellMar>
        </w:tblPrEx>
        <w:trPr>
          <w:trHeight w:val="570" w:hRule="atLeast"/>
          <w:jc w:val="center"/>
        </w:trPr>
        <w:tc>
          <w:tcPr>
            <w:tcW w:w="652"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46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423"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3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31"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540" w:hRule="atLeast"/>
          <w:jc w:val="center"/>
        </w:trPr>
        <w:tc>
          <w:tcPr>
            <w:tcW w:w="652"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占应收账款总额的比例</w:t>
            </w:r>
          </w:p>
        </w:tc>
        <w:tc>
          <w:tcPr>
            <w:tcW w:w="73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31"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柯惠医疗器材国际贸易（上海）有限公司</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50000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13.63</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2022年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项目费未到账</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北京赛科昌盛医药有限责任公司</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69418.84</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18.92</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2022年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项目费未到账</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上海复宏汉霖生物制药有限公司</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1008013</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70.79</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2023年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项目费未到账</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臻和精准医学检验实验室无锡有限公司</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290000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20.37</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2023年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项目费未到账</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宋金勇</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144128</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39.28</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2022年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业务借款</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仓库租赁费押金</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3384</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0.92</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3384</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0.24</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2021年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仓库租赁费押金</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房屋租赁押金</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57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8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12600</w:t>
            </w:r>
          </w:p>
        </w:tc>
        <w:tc>
          <w:tcPr>
            <w:tcW w:w="5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0.88</w:t>
            </w:r>
          </w:p>
        </w:tc>
        <w:tc>
          <w:tcPr>
            <w:tcW w:w="73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2023年</w:t>
            </w:r>
          </w:p>
        </w:tc>
        <w:tc>
          <w:tcPr>
            <w:tcW w:w="731"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房屋租赁押金</w:t>
            </w:r>
          </w:p>
        </w:tc>
      </w:tr>
      <w:tr>
        <w:tblPrEx>
          <w:tblCellMar>
            <w:top w:w="15" w:type="dxa"/>
            <w:left w:w="15" w:type="dxa"/>
            <w:bottom w:w="15" w:type="dxa"/>
            <w:right w:w="15" w:type="dxa"/>
          </w:tblCellMar>
        </w:tblPrEx>
        <w:trPr>
          <w:trHeight w:val="450" w:hRule="atLeast"/>
          <w:jc w:val="center"/>
        </w:trPr>
        <w:tc>
          <w:tcPr>
            <w:tcW w:w="652"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8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266930.84</w:t>
            </w:r>
          </w:p>
        </w:tc>
        <w:tc>
          <w:tcPr>
            <w:tcW w:w="573"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890" w:type="pct"/>
            <w:tcBorders>
              <w:top w:val="single" w:color="000000" w:sz="4" w:space="0"/>
              <w:left w:val="single" w:color="000000" w:sz="4" w:space="0"/>
              <w:bottom w:val="single" w:color="000000" w:sz="12" w:space="0"/>
              <w:right w:val="single" w:color="auto"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1313997</w:t>
            </w:r>
          </w:p>
        </w:tc>
        <w:tc>
          <w:tcPr>
            <w:tcW w:w="533" w:type="pct"/>
            <w:tcBorders>
              <w:top w:val="single" w:color="000000" w:sz="4" w:space="0"/>
              <w:left w:val="single" w:color="auto"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31"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cs="宋体"/>
          <w:b/>
          <w:color w:val="000000"/>
          <w:kern w:val="0"/>
          <w:sz w:val="24"/>
          <w:szCs w:val="24"/>
        </w:rPr>
      </w:pPr>
      <w:r>
        <w:rPr>
          <w:rFonts w:hint="eastAsia" w:ascii="宋体" w:hAnsi="宋体" w:eastAsia="宋体"/>
          <w:b/>
          <w:bCs/>
          <w:color w:val="000000"/>
          <w:sz w:val="24"/>
          <w:szCs w:val="24"/>
        </w:rPr>
        <w:t>（十二）</w:t>
      </w:r>
      <w:r>
        <w:rPr>
          <w:rFonts w:hint="eastAsia" w:ascii="宋体" w:hAnsi="宋体" w:eastAsia="宋体" w:cs="宋体"/>
          <w:b/>
          <w:color w:val="000000"/>
          <w:kern w:val="0"/>
          <w:sz w:val="24"/>
          <w:szCs w:val="24"/>
        </w:rPr>
        <w:t xml:space="preserve">预付账款及客户 </w:t>
      </w:r>
    </w:p>
    <w:p>
      <w:pPr>
        <w:rPr>
          <w:rFonts w:ascii="宋体" w:hAnsi="宋体" w:eastAsia="宋体" w:cs="微软雅黑"/>
          <w:b/>
          <w:color w:val="000000"/>
          <w:kern w:val="0"/>
          <w:sz w:val="22"/>
        </w:rPr>
      </w:pPr>
      <w:r>
        <w:rPr>
          <w:rFonts w:hint="eastAsia" w:ascii="宋体" w:hAnsi="宋体" w:eastAsia="宋体" w:cs="微软雅黑"/>
          <w:b/>
          <w:color w:val="000000"/>
          <w:kern w:val="0"/>
          <w:sz w:val="22"/>
        </w:rPr>
        <w:t>(</w:t>
      </w:r>
      <w:r>
        <w:rPr>
          <w:rFonts w:ascii="宋体" w:hAnsi="宋体" w:eastAsia="宋体" w:cs="微软雅黑"/>
          <w:b/>
          <w:color w:val="000000"/>
          <w:kern w:val="0"/>
          <w:sz w:val="22"/>
        </w:rPr>
        <w:t>1</w:t>
      </w:r>
      <w:r>
        <w:rPr>
          <w:rFonts w:hint="eastAsia" w:ascii="宋体" w:hAnsi="宋体" w:eastAsia="宋体" w:cs="微软雅黑"/>
          <w:b/>
          <w:color w:val="000000"/>
          <w:kern w:val="0"/>
          <w:sz w:val="22"/>
        </w:rPr>
        <w:t>)、预付账款账龄：</w:t>
      </w:r>
    </w:p>
    <w:tbl>
      <w:tblPr>
        <w:tblStyle w:val="14"/>
        <w:tblW w:w="4901" w:type="pct"/>
        <w:jc w:val="center"/>
        <w:tblLayout w:type="fixed"/>
        <w:tblCellMar>
          <w:top w:w="15" w:type="dxa"/>
          <w:left w:w="15" w:type="dxa"/>
          <w:bottom w:w="15" w:type="dxa"/>
          <w:right w:w="15" w:type="dxa"/>
        </w:tblCellMar>
      </w:tblPr>
      <w:tblGrid>
        <w:gridCol w:w="969"/>
        <w:gridCol w:w="996"/>
        <w:gridCol w:w="1128"/>
        <w:gridCol w:w="1267"/>
        <w:gridCol w:w="1119"/>
        <w:gridCol w:w="1369"/>
        <w:gridCol w:w="1322"/>
      </w:tblGrid>
      <w:tr>
        <w:tblPrEx>
          <w:tblCellMar>
            <w:top w:w="15" w:type="dxa"/>
            <w:left w:w="15" w:type="dxa"/>
            <w:bottom w:w="15" w:type="dxa"/>
            <w:right w:w="15" w:type="dxa"/>
          </w:tblCellMar>
        </w:tblPrEx>
        <w:trPr>
          <w:trHeight w:val="450" w:hRule="atLeast"/>
          <w:jc w:val="center"/>
        </w:trPr>
        <w:tc>
          <w:tcPr>
            <w:tcW w:w="593" w:type="pct"/>
            <w:vMerge w:val="restart"/>
            <w:tcBorders>
              <w:top w:val="single" w:color="auto"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账   龄 </w:t>
            </w:r>
          </w:p>
        </w:tc>
        <w:tc>
          <w:tcPr>
            <w:tcW w:w="2075" w:type="pct"/>
            <w:gridSpan w:val="3"/>
            <w:tcBorders>
              <w:top w:val="single" w:color="auto"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2332" w:type="pct"/>
            <w:gridSpan w:val="3"/>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r>
      <w:tr>
        <w:tblPrEx>
          <w:tblCellMar>
            <w:top w:w="15" w:type="dxa"/>
            <w:left w:w="15" w:type="dxa"/>
            <w:bottom w:w="15" w:type="dxa"/>
            <w:right w:w="15" w:type="dxa"/>
          </w:tblCellMar>
        </w:tblPrEx>
        <w:trPr>
          <w:trHeight w:val="450" w:hRule="atLeast"/>
          <w:jc w:val="center"/>
        </w:trPr>
        <w:tc>
          <w:tcPr>
            <w:tcW w:w="593" w:type="pct"/>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坏账准备</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账面价值</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1年以内</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1645540.71</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1645540.71</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307676.94</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307676.94</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1-2年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343163.26</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343163.26</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135600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135600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2-3年</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203791.12</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203791.12</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220000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220000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3年以上</w:t>
            </w:r>
          </w:p>
        </w:tc>
        <w:tc>
          <w:tcPr>
            <w:tcW w:w="61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1107536</w:t>
            </w:r>
          </w:p>
        </w:tc>
        <w:tc>
          <w:tcPr>
            <w:tcW w:w="69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77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1107536</w:t>
            </w:r>
          </w:p>
        </w:tc>
        <w:tc>
          <w:tcPr>
            <w:tcW w:w="685"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377160</w:t>
            </w:r>
          </w:p>
        </w:tc>
        <w:tc>
          <w:tcPr>
            <w:tcW w:w="8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0</w:t>
            </w:r>
          </w:p>
        </w:tc>
        <w:tc>
          <w:tcPr>
            <w:tcW w:w="809"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377160</w:t>
            </w:r>
          </w:p>
        </w:tc>
      </w:tr>
      <w:tr>
        <w:tblPrEx>
          <w:tblCellMar>
            <w:top w:w="15" w:type="dxa"/>
            <w:left w:w="15" w:type="dxa"/>
            <w:bottom w:w="15" w:type="dxa"/>
            <w:right w:w="15" w:type="dxa"/>
          </w:tblCellMar>
        </w:tblPrEx>
        <w:trPr>
          <w:trHeight w:val="450" w:hRule="atLeast"/>
          <w:jc w:val="center"/>
        </w:trPr>
        <w:tc>
          <w:tcPr>
            <w:tcW w:w="593"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1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3300031.09</w:t>
            </w:r>
          </w:p>
        </w:tc>
        <w:tc>
          <w:tcPr>
            <w:tcW w:w="690"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77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3300031.09</w:t>
            </w:r>
          </w:p>
        </w:tc>
        <w:tc>
          <w:tcPr>
            <w:tcW w:w="685"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1040436.94</w:t>
            </w:r>
          </w:p>
        </w:tc>
        <w:tc>
          <w:tcPr>
            <w:tcW w:w="838"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p>
        </w:tc>
        <w:tc>
          <w:tcPr>
            <w:tcW w:w="809"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1040436.94</w:t>
            </w:r>
          </w:p>
        </w:tc>
      </w:tr>
    </w:tbl>
    <w:p>
      <w:pPr>
        <w:rPr>
          <w:rFonts w:ascii="宋体" w:hAnsi="宋体" w:eastAsia="宋体" w:cs="微软雅黑"/>
          <w:color w:val="000000"/>
          <w:kern w:val="0"/>
          <w:sz w:val="22"/>
        </w:rPr>
      </w:pPr>
    </w:p>
    <w:p>
      <w:pPr>
        <w:rPr>
          <w:rFonts w:ascii="宋体" w:hAnsi="宋体" w:eastAsia="宋体"/>
          <w:b/>
          <w:sz w:val="22"/>
        </w:rPr>
      </w:pPr>
      <w:r>
        <w:rPr>
          <w:rFonts w:ascii="宋体" w:hAnsi="宋体" w:eastAsia="宋体" w:cs="微软雅黑"/>
          <w:b/>
          <w:color w:val="000000"/>
          <w:kern w:val="0"/>
          <w:sz w:val="22"/>
        </w:rPr>
        <w:t>(2)</w:t>
      </w:r>
      <w:r>
        <w:rPr>
          <w:rFonts w:hint="eastAsia" w:ascii="宋体" w:hAnsi="宋体" w:eastAsia="宋体" w:cs="微软雅黑"/>
          <w:b/>
          <w:color w:val="000000"/>
          <w:kern w:val="0"/>
          <w:sz w:val="22"/>
        </w:rPr>
        <w:t>、预付账款客户：</w:t>
      </w:r>
    </w:p>
    <w:tbl>
      <w:tblPr>
        <w:tblStyle w:val="14"/>
        <w:tblW w:w="4964" w:type="pct"/>
        <w:jc w:val="center"/>
        <w:tblLayout w:type="fixed"/>
        <w:tblCellMar>
          <w:top w:w="15" w:type="dxa"/>
          <w:left w:w="15" w:type="dxa"/>
          <w:bottom w:w="15" w:type="dxa"/>
          <w:right w:w="15" w:type="dxa"/>
        </w:tblCellMar>
      </w:tblPr>
      <w:tblGrid>
        <w:gridCol w:w="1150"/>
        <w:gridCol w:w="1102"/>
        <w:gridCol w:w="1202"/>
        <w:gridCol w:w="1083"/>
        <w:gridCol w:w="1152"/>
        <w:gridCol w:w="1292"/>
        <w:gridCol w:w="1294"/>
      </w:tblGrid>
      <w:tr>
        <w:tblPrEx>
          <w:tblCellMar>
            <w:top w:w="15" w:type="dxa"/>
            <w:left w:w="15" w:type="dxa"/>
            <w:bottom w:w="15" w:type="dxa"/>
            <w:right w:w="15" w:type="dxa"/>
          </w:tblCellMar>
        </w:tblPrEx>
        <w:trPr>
          <w:trHeight w:val="450" w:hRule="atLeast"/>
          <w:jc w:val="center"/>
        </w:trPr>
        <w:tc>
          <w:tcPr>
            <w:tcW w:w="695" w:type="pct"/>
            <w:vMerge w:val="restar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客户名称</w:t>
            </w:r>
          </w:p>
        </w:tc>
        <w:tc>
          <w:tcPr>
            <w:tcW w:w="1392"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年初账面余额</w:t>
            </w:r>
          </w:p>
        </w:tc>
        <w:tc>
          <w:tcPr>
            <w:tcW w:w="1350" w:type="pct"/>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年末账面余额</w:t>
            </w:r>
          </w:p>
        </w:tc>
        <w:tc>
          <w:tcPr>
            <w:tcW w:w="781" w:type="pct"/>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欠款时间</w:t>
            </w:r>
          </w:p>
        </w:tc>
        <w:tc>
          <w:tcPr>
            <w:tcW w:w="782" w:type="pct"/>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欠款原因</w:t>
            </w:r>
          </w:p>
        </w:tc>
      </w:tr>
      <w:tr>
        <w:tblPrEx>
          <w:tblCellMar>
            <w:top w:w="15" w:type="dxa"/>
            <w:left w:w="15" w:type="dxa"/>
            <w:bottom w:w="15" w:type="dxa"/>
            <w:right w:w="15" w:type="dxa"/>
          </w:tblCellMar>
        </w:tblPrEx>
        <w:trPr>
          <w:trHeight w:val="450" w:hRule="atLeast"/>
          <w:jc w:val="center"/>
        </w:trPr>
        <w:tc>
          <w:tcPr>
            <w:tcW w:w="695" w:type="pct"/>
            <w:vMerge w:val="continue"/>
            <w:tcBorders>
              <w:top w:val="single" w:color="000000" w:sz="12"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账面余额</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占预付账款总额的比例</w:t>
            </w:r>
          </w:p>
        </w:tc>
        <w:tc>
          <w:tcPr>
            <w:tcW w:w="781" w:type="pct"/>
            <w:vMerge w:val="continue"/>
            <w:tcBorders>
              <w:top w:val="single" w:color="000000" w:sz="12"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p>
        </w:tc>
        <w:tc>
          <w:tcPr>
            <w:tcW w:w="782" w:type="pct"/>
            <w:vMerge w:val="continue"/>
            <w:tcBorders>
              <w:top w:val="single" w:color="000000" w:sz="12"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hint="eastAsia" w:ascii="宋体" w:hAnsi="宋体" w:eastAsia="宋体" w:cs="宋体"/>
                <w:color w:val="000000"/>
                <w:sz w:val="22"/>
                <w:szCs w:val="22"/>
              </w:rPr>
              <w:t>北京首钢国际旅游有限公司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144000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4.36</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144000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13.84</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2018年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项目经费未回票</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中国医学科学院肿瘤医院</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130000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3.94</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100000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9.61</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2017年、2020年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项目经费未回票</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上海交通大学医学院附属瑞金医院</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132500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4.02</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2020年、2021年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项目经费未回票</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山东省肿瘤防治研究院</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100000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3.03</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2022年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项目经费未回票</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河南润博医疗器械有限公司</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175000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5.3</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175000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16.82</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2021年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项目经费未回票</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复旦大学附属眼耳鼻喉科医院</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100000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3.03</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2022年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项目经费未回票</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北京大学医学部</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877500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26.59</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2022年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项目经费未回票</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哈尔滨医科大学附属肿瘤医院</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50000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1.52</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2022年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项目经费未回票</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上海交通大学医学院附属仁济医院</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100000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9.61</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2023年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项目经费未回票</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4" w:space="0"/>
              <w:right w:val="single" w:color="000000" w:sz="4" w:space="0"/>
            </w:tcBorders>
            <w:shd w:val="clear" w:color="auto" w:fill="FFFFFF"/>
            <w:vAlign w:val="center"/>
          </w:tcPr>
          <w:p>
            <w:pPr>
              <w:shd w:val="clear" w:color="auto" w:fill="FFFFFF"/>
              <w:rPr>
                <w:color w:val="000000"/>
                <w:sz w:val="22"/>
                <w:szCs w:val="22"/>
              </w:rPr>
            </w:pPr>
            <w:r>
              <w:rPr>
                <w:rFonts w:ascii="宋体" w:hAnsi="宋体" w:eastAsia="宋体" w:cs="宋体"/>
                <w:sz w:val="22"/>
              </w:rPr>
              <w:t>南京鼓楼医院</w:t>
            </w:r>
          </w:p>
        </w:tc>
        <w:tc>
          <w:tcPr>
            <w:tcW w:w="66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72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0</w:t>
            </w:r>
          </w:p>
        </w:tc>
        <w:tc>
          <w:tcPr>
            <w:tcW w:w="654"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100000</w:t>
            </w:r>
          </w:p>
        </w:tc>
        <w:tc>
          <w:tcPr>
            <w:tcW w:w="6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9.61</w:t>
            </w:r>
          </w:p>
        </w:tc>
        <w:tc>
          <w:tcPr>
            <w:tcW w:w="78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2023年</w:t>
            </w:r>
          </w:p>
        </w:tc>
        <w:tc>
          <w:tcPr>
            <w:tcW w:w="782"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项目经费未回票</w:t>
            </w:r>
          </w:p>
        </w:tc>
      </w:tr>
      <w:tr>
        <w:tblPrEx>
          <w:tblCellMar>
            <w:top w:w="15" w:type="dxa"/>
            <w:left w:w="15" w:type="dxa"/>
            <w:bottom w:w="15" w:type="dxa"/>
            <w:right w:w="15" w:type="dxa"/>
          </w:tblCellMar>
        </w:tblPrEx>
        <w:trPr>
          <w:trHeight w:val="450" w:hRule="atLeast"/>
          <w:jc w:val="center"/>
        </w:trPr>
        <w:tc>
          <w:tcPr>
            <w:tcW w:w="695"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 计</w:t>
            </w:r>
          </w:p>
        </w:tc>
        <w:tc>
          <w:tcPr>
            <w:tcW w:w="66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r>
              <w:rPr>
                <w:color w:val="000000"/>
                <w:kern w:val="2"/>
                <w:sz w:val="22"/>
                <w:szCs w:val="22"/>
              </w:rPr>
              <w:t>1709000</w:t>
            </w:r>
          </w:p>
        </w:tc>
        <w:tc>
          <w:tcPr>
            <w:tcW w:w="72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654" w:type="pct"/>
            <w:tcBorders>
              <w:top w:val="single" w:color="000000" w:sz="4" w:space="0"/>
              <w:left w:val="single" w:color="000000" w:sz="4" w:space="0"/>
              <w:bottom w:val="single" w:color="000000" w:sz="12" w:space="0"/>
              <w:right w:val="single" w:color="000000" w:sz="4" w:space="0"/>
            </w:tcBorders>
            <w:shd w:val="clear" w:color="auto" w:fill="FFFFFF"/>
            <w:vAlign w:val="center"/>
          </w:tcPr>
          <w:p>
            <w:pPr>
              <w:shd w:val="clear" w:color="auto" w:fill="FFFFFF"/>
              <w:rPr>
                <w:color w:val="000000"/>
                <w:kern w:val="2"/>
                <w:sz w:val="22"/>
                <w:szCs w:val="22"/>
              </w:rPr>
            </w:pPr>
            <w:r>
              <w:rPr>
                <w:rFonts w:hint="eastAsia"/>
                <w:color w:val="000000"/>
                <w:kern w:val="2"/>
                <w:sz w:val="22"/>
                <w:szCs w:val="22"/>
              </w:rPr>
              <w:t>619000</w:t>
            </w:r>
          </w:p>
        </w:tc>
        <w:tc>
          <w:tcPr>
            <w:tcW w:w="69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c>
          <w:tcPr>
            <w:tcW w:w="782"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w:t>
            </w:r>
          </w:p>
        </w:tc>
      </w:tr>
    </w:tbl>
    <w:p>
      <w:pPr>
        <w:rPr>
          <w:rFonts w:ascii="宋体" w:hAnsi="宋体" w:eastAsia="宋体"/>
          <w:sz w:val="22"/>
        </w:rPr>
      </w:pPr>
    </w:p>
    <w:p>
      <w:pPr>
        <w:spacing w:line="360" w:lineRule="auto"/>
        <w:outlineLvl w:val="0"/>
        <w:rPr>
          <w:rFonts w:ascii="宋体" w:hAnsi="宋体" w:eastAsia="宋体"/>
          <w:b/>
          <w:color w:val="000000"/>
          <w:sz w:val="24"/>
          <w:szCs w:val="24"/>
        </w:rPr>
      </w:pPr>
      <w:r>
        <w:rPr>
          <w:rFonts w:hint="eastAsia" w:ascii="宋体" w:hAnsi="宋体" w:eastAsia="宋体"/>
          <w:b/>
          <w:bCs/>
          <w:color w:val="000000"/>
          <w:sz w:val="24"/>
          <w:szCs w:val="24"/>
        </w:rPr>
        <w:t>（十</w:t>
      </w:r>
      <w:r>
        <w:rPr>
          <w:rFonts w:hint="eastAsia" w:ascii="宋体" w:hAnsi="宋体" w:eastAsia="宋体" w:cs="宋体"/>
          <w:b/>
          <w:color w:val="000000"/>
          <w:kern w:val="0"/>
          <w:sz w:val="24"/>
          <w:szCs w:val="24"/>
        </w:rPr>
        <w:t xml:space="preserve">三）应付款项 </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blPrEx>
          <w:tblCellMar>
            <w:top w:w="15" w:type="dxa"/>
            <w:left w:w="15" w:type="dxa"/>
            <w:bottom w:w="15" w:type="dxa"/>
            <w:right w:w="15" w:type="dxa"/>
          </w:tblCellMar>
        </w:tblPrEx>
        <w:trPr>
          <w:trHeight w:val="450" w:hRule="atLeast"/>
          <w:jc w:val="center"/>
        </w:trPr>
        <w:tc>
          <w:tcPr>
            <w:tcW w:w="1019" w:type="pct"/>
            <w:tcBorders>
              <w:top w:val="single" w:color="000000" w:sz="12" w:space="0"/>
              <w:left w:val="single" w:color="000000" w:sz="12"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000000"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color w:val="000000"/>
                <w:sz w:val="22"/>
              </w:rPr>
              <w:t>应付账款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533269.8</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-507219.8</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8250</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17800</w:t>
            </w:r>
          </w:p>
        </w:tc>
      </w:tr>
      <w:tr>
        <w:tblPrEx>
          <w:tblCellMar>
            <w:top w:w="15" w:type="dxa"/>
            <w:left w:w="15" w:type="dxa"/>
            <w:bottom w:w="15" w:type="dxa"/>
            <w:right w:w="15" w:type="dxa"/>
          </w:tblCellMar>
        </w:tblPrEx>
        <w:trPr>
          <w:trHeight w:val="450" w:hRule="atLeast"/>
          <w:jc w:val="center"/>
        </w:trPr>
        <w:tc>
          <w:tcPr>
            <w:tcW w:w="1019" w:type="pct"/>
            <w:tcBorders>
              <w:top w:val="single" w:color="auto"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其他应付款</w:t>
            </w:r>
          </w:p>
        </w:tc>
        <w:tc>
          <w:tcPr>
            <w:tcW w:w="1067" w:type="pct"/>
            <w:tcBorders>
              <w:top w:val="single" w:color="auto"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79113.42</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1596652.79</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1569618.71</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ascii="宋体" w:hAnsi="宋体" w:eastAsia="宋体" w:cs="宋体"/>
                <w:sz w:val="22"/>
              </w:rPr>
              <w:t>106147.5</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612383.22</w:t>
            </w:r>
          </w:p>
        </w:tc>
        <w:tc>
          <w:tcPr>
            <w:tcW w:w="876"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1089432.99</w:t>
            </w:r>
          </w:p>
        </w:tc>
        <w:tc>
          <w:tcPr>
            <w:tcW w:w="971" w:type="pct"/>
            <w:tcBorders>
              <w:top w:val="single" w:color="000000" w:sz="4" w:space="0"/>
              <w:left w:val="single" w:color="000000" w:sz="4" w:space="0"/>
              <w:bottom w:val="single" w:color="000000"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1577868.71</w:t>
            </w:r>
          </w:p>
        </w:tc>
        <w:tc>
          <w:tcPr>
            <w:tcW w:w="1067" w:type="pct"/>
            <w:tcBorders>
              <w:top w:val="single" w:color="000000" w:sz="4" w:space="0"/>
              <w:left w:val="single" w:color="000000" w:sz="4" w:space="0"/>
              <w:bottom w:val="single" w:color="000000"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123947.5</w:t>
            </w:r>
          </w:p>
        </w:tc>
      </w:tr>
    </w:tbl>
    <w:p>
      <w:pPr>
        <w:spacing w:before="156" w:beforeLines="50"/>
        <w:rPr>
          <w:rFonts w:ascii="宋体" w:hAnsi="宋体" w:eastAsia="宋体"/>
          <w:bCs/>
          <w:color w:val="000000"/>
          <w:sz w:val="22"/>
        </w:rPr>
      </w:pPr>
    </w:p>
    <w:p>
      <w:pPr>
        <w:spacing w:before="156" w:beforeLines="50"/>
        <w:outlineLvl w:val="0"/>
        <w:rPr>
          <w:rFonts w:ascii="宋体" w:hAnsi="宋体" w:eastAsia="宋体"/>
          <w:b/>
          <w:bCs/>
          <w:color w:val="000000"/>
          <w:sz w:val="22"/>
        </w:rPr>
      </w:pPr>
      <w:r>
        <w:rPr>
          <w:rFonts w:hint="eastAsia" w:ascii="宋体" w:hAnsi="宋体" w:eastAsia="宋体"/>
          <w:b/>
          <w:bCs/>
          <w:color w:val="000000"/>
          <w:sz w:val="22"/>
        </w:rPr>
        <w:t>（十四）预收账款</w:t>
      </w:r>
    </w:p>
    <w:tbl>
      <w:tblPr>
        <w:tblStyle w:val="14"/>
        <w:tblW w:w="4991" w:type="pct"/>
        <w:jc w:val="center"/>
        <w:tblLayout w:type="autofit"/>
        <w:tblCellMar>
          <w:top w:w="15" w:type="dxa"/>
          <w:left w:w="15" w:type="dxa"/>
          <w:bottom w:w="15" w:type="dxa"/>
          <w:right w:w="15" w:type="dxa"/>
        </w:tblCellMar>
      </w:tblPr>
      <w:tblGrid>
        <w:gridCol w:w="1695"/>
        <w:gridCol w:w="1776"/>
        <w:gridCol w:w="1458"/>
        <w:gridCol w:w="1616"/>
        <w:gridCol w:w="1776"/>
      </w:tblGrid>
      <w:tr>
        <w:trPr>
          <w:trHeight w:val="450" w:hRule="atLeast"/>
          <w:jc w:val="center"/>
        </w:trPr>
        <w:tc>
          <w:tcPr>
            <w:tcW w:w="1019" w:type="pct"/>
            <w:tcBorders>
              <w:top w:val="single" w:color="000000" w:sz="12" w:space="0"/>
              <w:left w:val="single" w:color="000000" w:sz="12"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项目</w:t>
            </w:r>
          </w:p>
        </w:tc>
        <w:tc>
          <w:tcPr>
            <w:tcW w:w="1067"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年初账面余额</w:t>
            </w:r>
          </w:p>
        </w:tc>
        <w:tc>
          <w:tcPr>
            <w:tcW w:w="876"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本年增加额</w:t>
            </w:r>
          </w:p>
        </w:tc>
        <w:tc>
          <w:tcPr>
            <w:tcW w:w="971" w:type="pct"/>
            <w:tcBorders>
              <w:top w:val="single" w:color="000000" w:sz="12"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本年减少额</w:t>
            </w:r>
          </w:p>
        </w:tc>
        <w:tc>
          <w:tcPr>
            <w:tcW w:w="1067" w:type="pct"/>
            <w:tcBorders>
              <w:top w:val="single" w:color="auto" w:sz="12" w:space="0"/>
              <w:left w:val="single" w:color="000000" w:sz="4" w:space="0"/>
              <w:bottom w:val="single" w:color="000000" w:sz="4"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 xml:space="preserve"> 年末账面余额</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预收项目款</w:t>
            </w:r>
          </w:p>
        </w:tc>
        <w:tc>
          <w:tcPr>
            <w:tcW w:w="1067"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16058275.23</w:t>
            </w:r>
          </w:p>
        </w:tc>
        <w:tc>
          <w:tcPr>
            <w:tcW w:w="8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84531939.27</w:t>
            </w:r>
          </w:p>
        </w:tc>
        <w:tc>
          <w:tcPr>
            <w:tcW w:w="971"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97129965.51</w:t>
            </w:r>
          </w:p>
        </w:tc>
        <w:tc>
          <w:tcPr>
            <w:tcW w:w="1067" w:type="pct"/>
            <w:tcBorders>
              <w:top w:val="single" w:color="000000" w:sz="4" w:space="0"/>
              <w:left w:val="single" w:color="000000" w:sz="4" w:space="0"/>
              <w:bottom w:val="single" w:color="000000" w:sz="4" w:space="0"/>
              <w:right w:val="single" w:color="000000" w:sz="12" w:space="0"/>
            </w:tcBorders>
            <w:shd w:val="clear" w:color="auto" w:fill="FFFFFF"/>
            <w:vAlign w:val="center"/>
          </w:tcPr>
          <w:p>
            <w:pPr>
              <w:jc w:val="center"/>
              <w:rPr>
                <w:rFonts w:ascii="宋体" w:hAnsi="宋体" w:eastAsia="宋体" w:cs="宋体"/>
                <w:color w:val="000000"/>
                <w:sz w:val="22"/>
              </w:rPr>
            </w:pPr>
            <w:r>
              <w:rPr>
                <w:rFonts w:hint="eastAsia" w:ascii="宋体" w:hAnsi="宋体" w:eastAsia="宋体" w:cs="宋体"/>
                <w:color w:val="000000"/>
                <w:sz w:val="22"/>
              </w:rPr>
              <w:t>3460248.99</w:t>
            </w:r>
          </w:p>
        </w:tc>
      </w:tr>
      <w:tr>
        <w:tblPrEx>
          <w:tblCellMar>
            <w:top w:w="15" w:type="dxa"/>
            <w:left w:w="15" w:type="dxa"/>
            <w:bottom w:w="15" w:type="dxa"/>
            <w:right w:w="15" w:type="dxa"/>
          </w:tblCellMar>
        </w:tblPrEx>
        <w:trPr>
          <w:trHeight w:val="450" w:hRule="atLeast"/>
          <w:jc w:val="center"/>
        </w:trPr>
        <w:tc>
          <w:tcPr>
            <w:tcW w:w="1019" w:type="pct"/>
            <w:tcBorders>
              <w:top w:val="single" w:color="000000" w:sz="4" w:space="0"/>
              <w:left w:val="single" w:color="000000" w:sz="12"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hint="eastAsia" w:ascii="宋体" w:hAnsi="宋体" w:eastAsia="宋体" w:cs="宋体"/>
                <w:color w:val="000000"/>
                <w:kern w:val="0"/>
                <w:sz w:val="22"/>
              </w:rPr>
              <w:t>合计</w:t>
            </w:r>
          </w:p>
        </w:tc>
        <w:tc>
          <w:tcPr>
            <w:tcW w:w="1067"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16058275.23</w:t>
            </w:r>
          </w:p>
        </w:tc>
        <w:tc>
          <w:tcPr>
            <w:tcW w:w="876"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84531939.27</w:t>
            </w:r>
          </w:p>
        </w:tc>
        <w:tc>
          <w:tcPr>
            <w:tcW w:w="971" w:type="pct"/>
            <w:tcBorders>
              <w:top w:val="single" w:color="000000" w:sz="4" w:space="0"/>
              <w:left w:val="single" w:color="000000" w:sz="4" w:space="0"/>
              <w:bottom w:val="single" w:color="auto" w:sz="12" w:space="0"/>
              <w:right w:val="single" w:color="000000" w:sz="4"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97129965.51</w:t>
            </w:r>
          </w:p>
        </w:tc>
        <w:tc>
          <w:tcPr>
            <w:tcW w:w="1067" w:type="pct"/>
            <w:tcBorders>
              <w:top w:val="single" w:color="000000" w:sz="4" w:space="0"/>
              <w:left w:val="single" w:color="000000" w:sz="4" w:space="0"/>
              <w:bottom w:val="single" w:color="auto" w:sz="12" w:space="0"/>
              <w:right w:val="single" w:color="000000" w:sz="12" w:space="0"/>
            </w:tcBorders>
            <w:shd w:val="clear" w:color="auto" w:fill="FFFFFF"/>
            <w:vAlign w:val="center"/>
          </w:tcPr>
          <w:p>
            <w:pPr>
              <w:widowControl/>
              <w:jc w:val="center"/>
              <w:textAlignment w:val="center"/>
              <w:rPr>
                <w:rFonts w:ascii="宋体" w:hAnsi="宋体" w:eastAsia="宋体" w:cs="宋体"/>
                <w:color w:val="000000"/>
                <w:sz w:val="22"/>
              </w:rPr>
            </w:pPr>
            <w:r>
              <w:rPr>
                <w:rFonts w:ascii="宋体" w:hAnsi="宋体" w:eastAsia="宋体" w:cs="宋体"/>
                <w:color w:val="000000"/>
                <w:kern w:val="0"/>
                <w:sz w:val="22"/>
              </w:rPr>
              <w:t>3460248.99</w:t>
            </w:r>
          </w:p>
        </w:tc>
      </w:tr>
    </w:tbl>
    <w:p>
      <w:pPr>
        <w:rPr>
          <w:rFonts w:ascii="宋体" w:hAnsi="宋体" w:eastAsia="宋体"/>
          <w:sz w:val="22"/>
        </w:rPr>
      </w:pPr>
    </w:p>
    <w:p>
      <w:pPr>
        <w:spacing w:line="560" w:lineRule="exact"/>
        <w:jc w:val="center"/>
        <w:rPr>
          <w:rFonts w:ascii="宋体" w:hAnsi="宋体" w:eastAsia="宋体"/>
          <w:sz w:val="22"/>
          <w:szCs w:val="22"/>
        </w:rPr>
      </w:pPr>
    </w:p>
    <w:p>
      <w:pPr>
        <w:spacing w:line="560" w:lineRule="exact"/>
        <w:jc w:val="center"/>
        <w:rPr>
          <w:rFonts w:ascii="宋体" w:hAnsi="宋体" w:eastAsia="宋体"/>
          <w:b/>
          <w:sz w:val="28"/>
          <w:szCs w:val="28"/>
        </w:rPr>
      </w:pPr>
      <w:r>
        <w:rPr>
          <w:rFonts w:hint="eastAsia" w:ascii="宋体" w:hAnsi="宋体" w:eastAsia="宋体"/>
          <w:b/>
          <w:sz w:val="28"/>
          <w:szCs w:val="28"/>
        </w:rPr>
        <w:t>(十五)工作总结</w:t>
      </w:r>
    </w:p>
    <w:p>
      <w:pPr>
        <w:rPr>
          <w:sz w:val="22"/>
          <w:szCs w:val="22"/>
        </w:rPr>
      </w:pPr>
    </w:p>
    <w:tbl>
      <w:tblPr>
        <w:tblStyle w:val="14"/>
        <w:tblW w:w="4870" w:type="pct"/>
        <w:tblInd w:w="137" w:type="dxa"/>
        <w:tblLayout w:type="autofit"/>
        <w:tblCellMar>
          <w:top w:w="0" w:type="dxa"/>
          <w:left w:w="108" w:type="dxa"/>
          <w:bottom w:w="0" w:type="dxa"/>
          <w:right w:w="108" w:type="dxa"/>
        </w:tblCellMar>
      </w:tblPr>
      <w:tblGrid>
        <w:gridCol w:w="8300"/>
      </w:tblGrid>
      <w:tr>
        <w:tblPrEx>
          <w:tblCellMar>
            <w:top w:w="0" w:type="dxa"/>
            <w:left w:w="108" w:type="dxa"/>
            <w:bottom w:w="0" w:type="dxa"/>
            <w:right w:w="108" w:type="dxa"/>
          </w:tblCellMar>
        </w:tblPrEx>
        <w:trPr>
          <w:trHeight w:val="70" w:hRule="atLeast"/>
        </w:trPr>
        <w:tc>
          <w:tcPr>
            <w:tcW w:w="5000" w:type="pct"/>
            <w:tcBorders>
              <w:top w:val="single" w:color="auto" w:sz="4" w:space="0"/>
              <w:left w:val="single" w:color="auto" w:sz="4" w:space="0"/>
              <w:bottom w:val="nil"/>
              <w:right w:val="single" w:color="auto" w:sz="4" w:space="0"/>
            </w:tcBorders>
          </w:tcPr>
          <w:p>
            <w:pPr>
              <w:shd w:val="clear" w:color="auto" w:fill="FFFFFF"/>
              <w:rPr>
                <w:bCs/>
                <w:color w:val="000000"/>
                <w:sz w:val="22"/>
                <w:szCs w:val="22"/>
              </w:rPr>
            </w:pPr>
            <w:r>
              <w:rPr>
                <w:rFonts w:hint="eastAsia"/>
                <w:sz w:val="22"/>
                <w:szCs w:val="22"/>
              </w:rPr>
              <w:t>用文字描述基金会本年度的成绩和不足：</w:t>
            </w:r>
          </w:p>
        </w:tc>
      </w:tr>
      <w:tr>
        <w:tblPrEx>
          <w:tblCellMar>
            <w:top w:w="0" w:type="dxa"/>
            <w:left w:w="108" w:type="dxa"/>
            <w:bottom w:w="0" w:type="dxa"/>
            <w:right w:w="108" w:type="dxa"/>
          </w:tblCellMar>
        </w:tblPrEx>
        <w:trPr>
          <w:trHeight w:val="3877" w:hRule="atLeast"/>
        </w:trPr>
        <w:tc>
          <w:tcPr>
            <w:tcW w:w="5000" w:type="pct"/>
            <w:tcBorders>
              <w:top w:val="nil"/>
              <w:left w:val="single" w:color="auto" w:sz="4" w:space="0"/>
              <w:bottom w:val="single" w:color="auto" w:sz="4" w:space="0"/>
              <w:right w:val="single" w:color="auto" w:sz="4" w:space="0"/>
            </w:tcBorders>
          </w:tcPr>
          <w:p>
            <w:pPr>
              <w:shd w:val="clear" w:color="auto" w:fill="FFFFFF"/>
              <w:rPr>
                <w:sz w:val="22"/>
                <w:szCs w:val="22"/>
              </w:rPr>
            </w:pPr>
            <w:r>
              <w:rPr>
                <w:rFonts w:hint="eastAsia"/>
                <w:bCs/>
                <w:color w:val="000000"/>
                <w:sz w:val="22"/>
                <w:szCs w:val="22"/>
              </w:rPr>
              <w:t>2023是全面贯彻落实党的二十大精神的开局之年，也是北京医学奖励基金会成立二十一周年。我基金会在北京市民政局和北京市卫健委的指导和各位理事、监事的关心、支持下，克服压力和困难，坚持稳中求进、开拓创新，平稳有序的开展医学科研、学术交流、教育培训、科普教育等社会公益活动，立足健康中国国家战略，形成党建引领、提高政治站位，服务大局、明确发展方位，问题导向、立足需求定位，开拓创新，公信透明的格局，实现基金会组织机构和工作事业的高质量、可持续发展，为服务卫生健康中心工作贡献力量。
　　通过全体理事、监事、工作人员的共同努力，2023年，我基金会各方面工作稳步推进并取得了突出进步：
　　一、坚持党建引领，深入学习贯彻党的二十大精神
　　北京医学奖励基金会临时党支部成立以来，接受党的监督管理，以党组织建设为引领，推动党建工作稳步发展。全体党员集中深入学习贯彻党的二十大精神，结合工作实际，坚持学思用贯通、知信行合一，把党的二十大做出的重大决策部署付诸行动，切实加强党的政治建设，坚持党建引领业务，勇于肩负推进健康中国建设的历史使命。
　　党的二十大报告指出要加快实施创新驱动发展战略，坚持面向世界科技前沿、面向人民生命健康，加快实现高水平科技自立自强。医学科技创新是建设科技强国和健康中国的关键抓手，我基金会以《慈善法》和《基金会管理条例》为遵循；秉持立会宗旨，坚定“社会观念尊医重道，人人享有健康保障”的宏伟愿景，牢记“慈善公益为根，阳光合法为本，奖励机制为源，专业服务为先”价值理念；坚持合法合规和阳光透明的工作方针，落实新时期党的卫生健康工作政策，投身医疗健康慈善公益事业，为医学科技创新提供了重要保障。
　　二、健全组织结构，完成第五届理事会换届工作
　　在北京市民政局和北京市卫健委的指导下，根据《北京医学奖励基金会章程》《基金会管理条例》的相关规定，我基金会召开第五届理事会第一次会议，会议审议通过了第四届理事会的工作报告、第五届理事会理事、监事的建议人选，并以全体举手表决的方式选举产生了第五届理事会理事长、副理事长和秘书长，随后基金会按规定办理了换届后的变更登记和各项备案事宜。
　　同时审议了关于财务支出管理办法第五章的部分修订，不断完善内部管理制度；审议并通过了百诚牵县县域医院综合能力提升项目开展事项。
　　三、聚焦乡村振兴、助力东西部协作
　　为认真贯彻落实国家有关乡村振兴、东西部协作的工作安排，作为北京市卫生系统最早成立的一家综合性基金会，我基金会发挥公益组织作用，结合自身条件和资源，深度参与到乡村振兴，助力东西部协作中来。‍
　　我基金会在新疆维吾尔自治区开展了“学史力行，手足情”项目，为困难家庭先天以及后天手足致残患者进行手术救助，全年累计投入150640.93元。同年与北京美疆教育基金会联合实施和田地区4-14周岁儿童泌尿系统结石筛查及手术救助，此项“和田玉都觅石影-儿童泌尿系统结石筛查及公益手术”项目全年累计投入554895元。
　　2023年我基金会向密云区巨各庄镇赵家庄村和石城镇王庄村分别捐赠健康科普图书、诊疗科普电子设备等共计200000元，把健康理念通过该项目传达给基层百姓。在门头沟区各街道社区开展健康心理科普宣教活动，健康教育科普捐赠400000元，把健康理念传递下去，助力乡村振兴发展。
　　四、促进医学科技进步，广泛开展公益活动
我基金会全体同仁齐心协力，开拓创新，积极主办、资助和参与各类医学公益慈善活动。
1.我基金会自2020年发起“COE公益项目”，已经连续开展四年，该项目主要开展“授牌及再评审、《专家指导意见》和《病例集II期》优秀病例撰写评选活动”，聚焦300家COE医院的内分泌、老年干部科室及医护人员，预计完成《规范化持续葡萄糖监测临床应用专家指导意见》，持续推动院内精细化血糖达标。我基金会已将该项目确立为持续重点支持项目及品牌项目。2.“2023妇科内镜诊疗技术进阶培训”项目旨在普及腔镜技术在妇科领域的应用，规范妇科腔镜手术操作标准，提高内镜医师专业技术水平、内镜诊疗技术临床应用水平。该项目培养了具有优秀宫腹腔镜手术技术的妇科医生，为后续临床规范诊疗奠定了基础。3.我基金会资助的“CDK4抑制剂Ribociclib联合MEK抑制剂曲美替尼治疗黑色素瘤的可行性及机制探索”项目旨在为黑色素瘤临床治疗提供实验证据，以期为中国黑色素瘤患者提供新的更有效的治疗手段。4.由北京医学奖励基金会发起的“睿影科研基金”项目，是用于支持和鼓励中国临床医生开展放射、抗凝、生殖、神内、心内、眼科、肿瘤、介入等领域的临床研究和转化研究，提高科研和临床水平，更好地造福于患者。5.我基金会资助药师参加了“第33届全国医院药学学术年会”。药师参与此次会议提高了其专业化素养，同时也促进了临床合理用药和医院药学学科发展。6.“基于血液神经源性外泌体检测AD生物标记物”项目的开展实现阿尔兹海默病（AD）无创诊断，促进AD早发现、早诊断、早治疗，目前，项目已经取得阶段性成果。陆续推广应用。7.“2022糖尿病疾病教育”项目结合多家媒体平台及内分泌领域专家资源，撰写糖尿病疾病管理及合理用药科普知识，通过图文、漫画等形式进行糖尿病知识的公众教育，帮助了更多患者养成规范化治疗的习惯。8.为了能让更多患者获益，自2020年起开展“维爱X新生”患者关爱项目至今。已在全国多家医院开展，覆盖千名患者。为患者提供：关爱包包申请、电话随访、线上微信平台教育。同时项目设有专业的随访团队为患者提供及时的关爱诊疗情况。9.“走进基层高发疾病防治科普”项目——北京医学奖励基金会与腾讯视频《名医堂》开展科普直播节目，邀请了全国省市级三甲医院的不同疾病领域的专家，就高发疾病防治进行科普宣传，借此来呼吁基层人民提高对高发疾病的认知。帮助提升百姓对高发疾病早期预防和诊疗的意识和知识。
　　五、自强精业，规范基金会合理、合规运营
　　2023年在理事会的领导下，我基金会持续完善了各项规章制度、工作流程和岗位职责，不断提高了基金会正规化、精细化管理水平，保障了基金会健康有序的发展。围绕基金会运营目标和工作任务，各部门立足本职，夯实基础工作，提升业务水平，优化管理流程，全面推进各项工作迈上新台阶。
　　办公室为确保基金会日常工作平稳推进提供了基础保障；持续做好基金会官网、公众号等媒体的运营工作，增强了公益项目透明度，提升了基金会社会公信力；在秘书长领导下做好理事会会议的组织于与服务工作；为基金会临时党支部工作提供了支持与后勤保障并与上级主管单位进行沟通协调，做好上传下达等工作。
财务部门严格遵守国家财务会计制度、税收法规及基金会各项财务制度，认真履行工作职责，实现了会计信息收集、处理和传递的及时性、准确性，为基金会的正常运转提供强有力的财务支持。同时财务部完善了财务核算体系，建立健全财务制度，为项目的归口管理提供了科学的数据支撑。完善了员工出差报销等财务制度，建章建制加强内部管理，防范化解财务风险。在免税资格的申请过程中根据反馈信息,按要求协调各部门完善资料，顺利通过免税资格审核。
统计部门积极履行工作职责，完善制度，优化流程，加强了档案电子化管理，完善了项目信息登记表和项目立项信息，对完结项目进行了分类归档并制定了课题项目登记表，同时整理了纸质版完结项目档案登记造册，为提高日常工作效率奠定了基础。
　　综上所述，2023年我基金会工作涉及多个领域，展现了基金会对社会责任的坚定担当和对公益事业的热情投入。
　　2024年，我们要锚定目标，以习近平新时代中国特色社会主义思想为统领，在现有发展基础上，坚持稳中求进，着力增强基金会组织功能，持续加强党建工作，完善基金会内部管理体制建设，积极宣传公益项目，严格执行项目，戒骄戒躁、务实工作、创新发展，全面推进医学成果转化、丰富平台资源、助力医学慈善事业发展。</w:t>
            </w:r>
          </w:p>
        </w:tc>
      </w:tr>
    </w:tbl>
    <w:p>
      <w:pPr>
        <w:rPr>
          <w:sz w:val="22"/>
          <w:szCs w:val="22"/>
        </w:rPr>
      </w:pPr>
    </w:p>
    <w:p>
      <w:pPr>
        <w:spacing w:line="360" w:lineRule="auto"/>
        <w:jc w:val="left"/>
        <w:rPr>
          <w:rFonts w:ascii="宋体" w:hAnsi="宋体"/>
          <w:b/>
          <w:szCs w:val="21"/>
        </w:rPr>
      </w:pPr>
      <w:r>
        <w:rPr>
          <w:rFonts w:hint="eastAsia" w:ascii="宋体" w:hAnsi="宋体"/>
          <w:b/>
          <w:szCs w:val="21"/>
        </w:rPr>
        <w:t>四、财务会计报告</w:t>
      </w:r>
    </w:p>
    <w:p>
      <w:pPr>
        <w:spacing w:line="360" w:lineRule="auto"/>
        <w:jc w:val="center"/>
        <w:outlineLvl w:val="0"/>
        <w:rPr>
          <w:rFonts w:ascii="宋体" w:hAnsi="宋体"/>
          <w:b/>
          <w:szCs w:val="21"/>
        </w:rPr>
      </w:pPr>
      <w:r>
        <w:rPr>
          <w:rFonts w:hint="eastAsia" w:ascii="宋体" w:hAnsi="宋体"/>
          <w:b/>
          <w:szCs w:val="21"/>
        </w:rPr>
        <w:t>（一）资产负债表</w:t>
      </w:r>
    </w:p>
    <w:p>
      <w:pPr>
        <w:spacing w:line="360" w:lineRule="auto"/>
        <w:rPr>
          <w:rFonts w:ascii="宋体" w:hAnsi="宋体"/>
          <w:sz w:val="22"/>
          <w:szCs w:val="22"/>
        </w:rPr>
      </w:pPr>
      <w:r>
        <w:rPr>
          <w:rFonts w:ascii="宋体" w:hAnsi="宋体" w:eastAsia="宋体" w:cs="宋体"/>
          <w:color w:val="auto"/>
          <w:sz w:val="22"/>
        </w:rPr>
        <w:t>编制单位：北京医学奖励基金会                2023年12月31日           单位：人民币元</w:t>
      </w:r>
    </w:p>
    <w:tbl>
      <w:tblPr>
        <w:tblStyle w:val="14"/>
        <w:tblW w:w="9669" w:type="dxa"/>
        <w:tblInd w:w="30" w:type="dxa"/>
        <w:tblBorders>
          <w:top w:val="none" w:color="auto" w:sz="0" w:space="0"/>
          <w:left w:val="none" w:color="auto" w:sz="0" w:space="0"/>
          <w:bottom w:val="none" w:color="auto" w:sz="0" w:space="0"/>
          <w:right w:val="none" w:color="auto" w:sz="0" w:space="0"/>
          <w:insideH w:val="single" w:color="000000" w:sz="6" w:space="0"/>
          <w:insideV w:val="single" w:color="000000" w:sz="6" w:space="0"/>
        </w:tblBorders>
        <w:tblLayout w:type="fixed"/>
        <w:tblCellMar>
          <w:top w:w="0" w:type="dxa"/>
          <w:left w:w="30" w:type="dxa"/>
          <w:bottom w:w="0" w:type="dxa"/>
          <w:right w:w="30" w:type="dxa"/>
        </w:tblCellMar>
      </w:tblPr>
      <w:tblGrid>
        <w:gridCol w:w="2486"/>
        <w:gridCol w:w="579"/>
        <w:gridCol w:w="870"/>
        <w:gridCol w:w="870"/>
        <w:gridCol w:w="2550"/>
        <w:gridCol w:w="574"/>
        <w:gridCol w:w="870"/>
        <w:gridCol w:w="870"/>
      </w:tblGrid>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auto" w:sz="12" w:space="0"/>
              <w:left w:val="single" w:color="auto" w:sz="4"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资产</w:t>
            </w:r>
          </w:p>
        </w:tc>
        <w:tc>
          <w:tcPr>
            <w:tcW w:w="579"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12"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c>
          <w:tcPr>
            <w:tcW w:w="2550" w:type="dxa"/>
            <w:tcBorders>
              <w:top w:val="single" w:color="auto" w:sz="12" w:space="0"/>
              <w:left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负债和净资产</w:t>
            </w:r>
          </w:p>
        </w:tc>
        <w:tc>
          <w:tcPr>
            <w:tcW w:w="574"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行次</w:t>
            </w:r>
          </w:p>
        </w:tc>
        <w:tc>
          <w:tcPr>
            <w:tcW w:w="870" w:type="dxa"/>
            <w:tcBorders>
              <w:top w:val="single" w:color="auto" w:sz="12" w:space="0"/>
              <w:bottom w:val="single" w:color="000000" w:sz="6"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年初数</w:t>
            </w:r>
          </w:p>
        </w:tc>
        <w:tc>
          <w:tcPr>
            <w:tcW w:w="870" w:type="dxa"/>
            <w:tcBorders>
              <w:top w:val="single" w:color="auto" w:sz="12" w:space="0"/>
              <w:bottom w:val="single" w:color="000000" w:sz="6" w:space="0"/>
              <w:right w:val="single" w:color="auto" w:sz="4" w:space="0"/>
            </w:tcBorders>
          </w:tcPr>
          <w:p>
            <w:pPr>
              <w:autoSpaceDE w:val="0"/>
              <w:autoSpaceDN w:val="0"/>
              <w:adjustRightInd w:val="0"/>
              <w:spacing w:line="360" w:lineRule="exact"/>
              <w:jc w:val="center"/>
              <w:rPr>
                <w:rFonts w:ascii="宋体" w:hAnsi="宋体"/>
                <w:sz w:val="22"/>
                <w:szCs w:val="22"/>
              </w:rPr>
            </w:pPr>
            <w:r>
              <w:rPr>
                <w:rFonts w:hint="eastAsia" w:ascii="宋体" w:hAnsi="宋体"/>
                <w:sz w:val="22"/>
                <w:szCs w:val="22"/>
              </w:rPr>
              <w:t>期末数</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w:t>
            </w:r>
          </w:p>
        </w:tc>
        <w:tc>
          <w:tcPr>
            <w:tcW w:w="579"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righ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rPr>
                <w:rFonts w:ascii="宋体" w:hAnsi="宋体"/>
                <w:sz w:val="22"/>
                <w:szCs w:val="22"/>
              </w:rPr>
            </w:pPr>
            <w:r>
              <w:rPr>
                <w:rFonts w:hint="eastAsia" w:ascii="宋体" w:hAnsi="宋体"/>
                <w:sz w:val="22"/>
                <w:szCs w:val="22"/>
              </w:rPr>
              <w:t>流动负债：</w:t>
            </w:r>
          </w:p>
        </w:tc>
        <w:tc>
          <w:tcPr>
            <w:tcW w:w="574" w:type="dxa"/>
            <w:tcBorders>
              <w:top w:val="single" w:color="000000" w:sz="6" w:space="0"/>
              <w:bottom w:val="single" w:color="000000" w:sz="6" w:space="0"/>
            </w:tcBorders>
          </w:tcPr>
          <w:p>
            <w:pPr>
              <w:autoSpaceDE w:val="0"/>
              <w:autoSpaceDN w:val="0"/>
              <w:adjustRightInd w:val="0"/>
              <w:spacing w:line="360" w:lineRule="exact"/>
              <w:jc w:val="center"/>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righ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righ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货币资金</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232115968.3</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294100101.78</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短期投资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65000000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应付款项</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612383.22</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123947.5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应收款项</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366930.84</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1423997</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应付工资</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63</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344646.64</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433221.91</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预付账款</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3300031.09</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1040436.94</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应交税金</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1841230.55</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2272656.6</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存  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36800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36800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预收账款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66</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16058275.23</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3460248.99</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待摊费用</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228125</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278525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预提费用</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一年内到期的长期债权</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预计负债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一年内到期的长期负债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301047855.23</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296879860.72</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其他流动负债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78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流动负债合计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18856535.64</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6290075.00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长期股权投资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长期债权投资</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长期借款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长期投资合计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w:t>
            </w:r>
          </w:p>
        </w:tc>
        <w:tc>
          <w:tcPr>
            <w:tcW w:w="870" w:type="dxa"/>
            <w:tcBorders>
              <w:top w:val="single" w:color="000000" w:sz="6" w:space="0"/>
              <w:bottom w:val="single" w:color="000000" w:sz="6"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12" w:space="0"/>
            </w:tcBorders>
            <w:shd w:val="clear" w:color="auto" w:fill="E0E0E0"/>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长期应付款</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其他长期负债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88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长期负债合计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固定资产原价</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1451591.77</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1580010.4</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ind w:firstLine="440" w:firstLineChars="200"/>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减：累计折旧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32</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1177993.11</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1263207.15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ind w:right="105"/>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固定资产净值</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33</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273598.66</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316803.25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受托代理负债</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91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在建工程</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34</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文物文化资产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35</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18856535.64</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6290075.00</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固定资产清理</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38</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固定资产合计</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273598.66</w:t>
            </w:r>
          </w:p>
        </w:tc>
        <w:tc>
          <w:tcPr>
            <w:tcW w:w="870" w:type="dxa"/>
            <w:tcBorders>
              <w:top w:val="single" w:color="000000" w:sz="6" w:space="0"/>
              <w:bottom w:val="single" w:color="000000" w:sz="6"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316803.25</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ind w:right="210"/>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无形资产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41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13750</w:t>
            </w: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12250</w:t>
            </w: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非限定性净资产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101</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259863797.73</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275877883.42</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p>
        </w:tc>
        <w:tc>
          <w:tcPr>
            <w:tcW w:w="870" w:type="dxa"/>
            <w:tcBorders>
              <w:top w:val="single" w:color="000000" w:sz="6" w:space="0"/>
              <w:bottom w:val="single" w:color="000000" w:sz="6" w:space="0"/>
              <w:right w:val="single" w:color="auto" w:sz="12" w:space="0"/>
            </w:tcBorders>
          </w:tcPr>
          <w:p>
            <w:pPr>
              <w:autoSpaceDE w:val="0"/>
              <w:autoSpaceDN w:val="0"/>
              <w:adjustRightInd w:val="0"/>
              <w:spacing w:line="360" w:lineRule="exact"/>
              <w:jc w:val="left"/>
              <w:rPr>
                <w:rFonts w:ascii="宋体" w:hAnsi="宋体"/>
                <w:sz w:val="22"/>
                <w:szCs w:val="22"/>
              </w:rPr>
            </w:pPr>
          </w:p>
        </w:tc>
        <w:tc>
          <w:tcPr>
            <w:tcW w:w="2550" w:type="dxa"/>
            <w:tcBorders>
              <w:top w:val="single" w:color="000000" w:sz="6" w:space="0"/>
              <w:left w:val="single" w:color="auto" w:sz="12"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限定性净资产</w:t>
            </w:r>
          </w:p>
        </w:tc>
        <w:tc>
          <w:tcPr>
            <w:tcW w:w="574"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105</w:t>
            </w:r>
          </w:p>
        </w:tc>
        <w:tc>
          <w:tcPr>
            <w:tcW w:w="870" w:type="dxa"/>
            <w:tcBorders>
              <w:top w:val="single" w:color="000000" w:sz="6" w:space="0"/>
              <w:bottom w:val="single" w:color="000000" w:sz="6"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22614870.52</w:t>
            </w:r>
          </w:p>
        </w:tc>
        <w:tc>
          <w:tcPr>
            <w:tcW w:w="870" w:type="dxa"/>
            <w:tcBorders>
              <w:top w:val="single" w:color="000000" w:sz="6" w:space="0"/>
              <w:bottom w:val="single" w:color="000000" w:sz="6" w:space="0"/>
              <w:right w:val="single" w:color="auto" w:sz="4" w:space="0"/>
            </w:tcBorders>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15040955.55</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受托代理资产</w:t>
            </w:r>
          </w:p>
        </w:tc>
        <w:tc>
          <w:tcPr>
            <w:tcW w:w="579"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51</w:t>
            </w:r>
          </w:p>
        </w:tc>
        <w:tc>
          <w:tcPr>
            <w:tcW w:w="870"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870" w:type="dxa"/>
            <w:tcBorders>
              <w:top w:val="single" w:color="000000" w:sz="6" w:space="0"/>
              <w:bottom w:val="single" w:color="000000" w:sz="6" w:space="0"/>
              <w:right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0</w:t>
            </w:r>
          </w:p>
        </w:tc>
        <w:tc>
          <w:tcPr>
            <w:tcW w:w="2550" w:type="dxa"/>
            <w:tcBorders>
              <w:top w:val="single" w:color="000000" w:sz="6" w:space="0"/>
              <w:left w:val="single" w:color="auto" w:sz="12"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净资产合计</w:t>
            </w:r>
          </w:p>
        </w:tc>
        <w:tc>
          <w:tcPr>
            <w:tcW w:w="574" w:type="dxa"/>
            <w:tcBorders>
              <w:top w:val="single" w:color="000000" w:sz="6" w:space="0"/>
              <w:bottom w:val="single" w:color="000000" w:sz="6"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110</w:t>
            </w:r>
          </w:p>
        </w:tc>
        <w:tc>
          <w:tcPr>
            <w:tcW w:w="870" w:type="dxa"/>
            <w:tcBorders>
              <w:top w:val="single" w:color="000000" w:sz="6" w:space="0"/>
              <w:bottom w:val="single" w:color="000000" w:sz="6"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282478668.25</w:t>
            </w:r>
          </w:p>
        </w:tc>
        <w:tc>
          <w:tcPr>
            <w:tcW w:w="870" w:type="dxa"/>
            <w:tcBorders>
              <w:top w:val="single" w:color="000000" w:sz="6" w:space="0"/>
              <w:bottom w:val="single" w:color="000000" w:sz="6"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290918838.97</w:t>
            </w:r>
          </w:p>
        </w:tc>
      </w:tr>
      <w:tr>
        <w:tblPrEx>
          <w:tblBorders>
            <w:top w:val="none" w:color="auto" w:sz="0" w:space="0"/>
            <w:left w:val="none" w:color="auto" w:sz="0" w:space="0"/>
            <w:bottom w:val="none" w:color="auto" w:sz="0" w:space="0"/>
            <w:right w:val="none" w:color="auto" w:sz="0" w:space="0"/>
            <w:insideH w:val="single" w:color="000000" w:sz="6" w:space="0"/>
            <w:insideV w:val="single" w:color="000000" w:sz="6" w:space="0"/>
          </w:tblBorders>
          <w:tblCellMar>
            <w:top w:w="0" w:type="dxa"/>
            <w:left w:w="30" w:type="dxa"/>
            <w:bottom w:w="0" w:type="dxa"/>
            <w:right w:w="30" w:type="dxa"/>
          </w:tblCellMar>
        </w:tblPrEx>
        <w:trPr>
          <w:trHeight w:val="202" w:hRule="atLeast"/>
        </w:trPr>
        <w:tc>
          <w:tcPr>
            <w:tcW w:w="2486" w:type="dxa"/>
            <w:tcBorders>
              <w:top w:val="single" w:color="000000" w:sz="6" w:space="0"/>
              <w:left w:val="single" w:color="auto" w:sz="4"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资产总计</w:t>
            </w:r>
          </w:p>
        </w:tc>
        <w:tc>
          <w:tcPr>
            <w:tcW w:w="579"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60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301335203.89</w:t>
            </w:r>
          </w:p>
        </w:tc>
        <w:tc>
          <w:tcPr>
            <w:tcW w:w="870" w:type="dxa"/>
            <w:tcBorders>
              <w:top w:val="single" w:color="000000" w:sz="6" w:space="0"/>
              <w:bottom w:val="single" w:color="auto" w:sz="12" w:space="0"/>
              <w:right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297208913.97</w:t>
            </w:r>
          </w:p>
        </w:tc>
        <w:tc>
          <w:tcPr>
            <w:tcW w:w="2550" w:type="dxa"/>
            <w:tcBorders>
              <w:top w:val="single" w:color="000000" w:sz="6" w:space="0"/>
              <w:left w:val="single" w:color="auto" w:sz="12"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负债和净资产总计</w:t>
            </w:r>
          </w:p>
        </w:tc>
        <w:tc>
          <w:tcPr>
            <w:tcW w:w="574" w:type="dxa"/>
            <w:tcBorders>
              <w:top w:val="single" w:color="000000" w:sz="6" w:space="0"/>
              <w:bottom w:val="single" w:color="auto" w:sz="12" w:space="0"/>
            </w:tcBorders>
            <w:shd w:val="clear" w:color="auto" w:fill="auto"/>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120</w:t>
            </w:r>
          </w:p>
        </w:tc>
        <w:tc>
          <w:tcPr>
            <w:tcW w:w="870" w:type="dxa"/>
            <w:tcBorders>
              <w:top w:val="single" w:color="000000" w:sz="6" w:space="0"/>
              <w:bottom w:val="single" w:color="auto" w:sz="12"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301335203.89</w:t>
            </w:r>
          </w:p>
        </w:tc>
        <w:tc>
          <w:tcPr>
            <w:tcW w:w="870" w:type="dxa"/>
            <w:tcBorders>
              <w:top w:val="single" w:color="000000" w:sz="6" w:space="0"/>
              <w:bottom w:val="single" w:color="auto" w:sz="12" w:space="0"/>
              <w:right w:val="single" w:color="auto" w:sz="4" w:space="0"/>
            </w:tcBorders>
            <w:shd w:val="clear" w:color="auto" w:fill="E6E6E6"/>
          </w:tcPr>
          <w:p>
            <w:pPr>
              <w:autoSpaceDE w:val="0"/>
              <w:autoSpaceDN w:val="0"/>
              <w:adjustRightInd w:val="0"/>
              <w:spacing w:line="360" w:lineRule="exact"/>
              <w:jc w:val="left"/>
              <w:rPr>
                <w:rFonts w:ascii="宋体" w:hAnsi="宋体"/>
                <w:sz w:val="22"/>
                <w:szCs w:val="22"/>
              </w:rPr>
            </w:pPr>
            <w:r>
              <w:rPr>
                <w:rFonts w:hint="eastAsia" w:ascii="宋体" w:hAnsi="宋体"/>
                <w:sz w:val="22"/>
                <w:szCs w:val="22"/>
              </w:rPr>
              <w:t>297208913.97</w:t>
            </w:r>
          </w:p>
        </w:tc>
      </w:tr>
    </w:tbl>
    <w:p>
      <w:pPr>
        <w:spacing w:line="360" w:lineRule="auto"/>
        <w:jc w:val="center"/>
        <w:rPr>
          <w:rFonts w:ascii="宋体" w:hAnsi="宋体"/>
          <w:b/>
          <w:szCs w:val="21"/>
        </w:rPr>
      </w:pPr>
    </w:p>
    <w:p>
      <w:pPr>
        <w:spacing w:line="360" w:lineRule="auto"/>
        <w:rPr>
          <w:rFonts w:ascii="宋体" w:hAnsi="宋体"/>
          <w:b/>
          <w:szCs w:val="21"/>
        </w:rPr>
      </w:pPr>
    </w:p>
    <w:p>
      <w:pPr>
        <w:spacing w:line="360" w:lineRule="auto"/>
        <w:jc w:val="center"/>
        <w:rPr>
          <w:rFonts w:ascii="宋体" w:hAnsi="宋体"/>
          <w:b/>
          <w:szCs w:val="21"/>
        </w:rPr>
      </w:pPr>
      <w:r>
        <w:rPr>
          <w:rFonts w:hint="eastAsia" w:ascii="宋体" w:hAnsi="宋体"/>
          <w:b/>
          <w:szCs w:val="21"/>
        </w:rPr>
        <w:t>（二）业务活动表</w:t>
      </w:r>
    </w:p>
    <w:p>
      <w:pPr>
        <w:spacing w:line="360" w:lineRule="auto"/>
        <w:rPr>
          <w:rFonts w:ascii="宋体" w:hAnsi="宋体"/>
          <w:sz w:val="22"/>
          <w:szCs w:val="22"/>
        </w:rPr>
      </w:pPr>
      <w:r>
        <w:rPr>
          <w:rFonts w:ascii="宋体" w:hAnsi="宋体" w:eastAsia="宋体" w:cs="宋体"/>
          <w:color w:val="auto"/>
          <w:sz w:val="22"/>
        </w:rPr>
        <w:t>编制单位：北京医学奖励基金会              2023年                    单位：人民币元</w:t>
      </w:r>
    </w:p>
    <w:tbl>
      <w:tblPr>
        <w:tblStyle w:val="14"/>
        <w:tblW w:w="0" w:type="auto"/>
        <w:tblInd w:w="108" w:type="dxa"/>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4"/>
        <w:gridCol w:w="1236"/>
        <w:gridCol w:w="1232"/>
        <w:gridCol w:w="928"/>
        <w:gridCol w:w="1152"/>
        <w:gridCol w:w="1260"/>
        <w:gridCol w:w="1080"/>
      </w:tblGrid>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restart"/>
            <w:vAlign w:val="center"/>
          </w:tcPr>
          <w:p>
            <w:pPr>
              <w:spacing w:line="360" w:lineRule="auto"/>
              <w:jc w:val="center"/>
              <w:rPr>
                <w:rFonts w:ascii="宋体" w:hAnsi="宋体"/>
                <w:sz w:val="22"/>
                <w:szCs w:val="22"/>
              </w:rPr>
            </w:pPr>
            <w:r>
              <w:rPr>
                <w:rFonts w:hint="eastAsia" w:ascii="宋体" w:hAnsi="宋体"/>
                <w:sz w:val="22"/>
                <w:szCs w:val="22"/>
              </w:rPr>
              <w:t>项  目</w:t>
            </w:r>
          </w:p>
        </w:tc>
        <w:tc>
          <w:tcPr>
            <w:tcW w:w="664" w:type="dxa"/>
            <w:vMerge w:val="restart"/>
            <w:vAlign w:val="center"/>
          </w:tcPr>
          <w:p>
            <w:pPr>
              <w:spacing w:line="360" w:lineRule="auto"/>
              <w:jc w:val="center"/>
              <w:rPr>
                <w:rFonts w:ascii="宋体" w:hAnsi="宋体"/>
                <w:sz w:val="22"/>
                <w:szCs w:val="22"/>
              </w:rPr>
            </w:pPr>
            <w:r>
              <w:rPr>
                <w:rFonts w:hint="eastAsia" w:ascii="宋体" w:hAnsi="宋体"/>
                <w:sz w:val="22"/>
                <w:szCs w:val="22"/>
              </w:rPr>
              <w:t>行次</w:t>
            </w:r>
          </w:p>
        </w:tc>
        <w:tc>
          <w:tcPr>
            <w:tcW w:w="3396" w:type="dxa"/>
            <w:gridSpan w:val="3"/>
            <w:vAlign w:val="center"/>
          </w:tcPr>
          <w:p>
            <w:pPr>
              <w:spacing w:line="360" w:lineRule="auto"/>
              <w:jc w:val="center"/>
              <w:rPr>
                <w:rFonts w:ascii="宋体" w:hAnsi="宋体"/>
                <w:sz w:val="22"/>
                <w:szCs w:val="22"/>
              </w:rPr>
            </w:pPr>
            <w:r>
              <w:rPr>
                <w:rFonts w:hint="eastAsia" w:ascii="宋体" w:hAnsi="宋体"/>
                <w:sz w:val="22"/>
                <w:szCs w:val="22"/>
              </w:rPr>
              <w:t>上年数</w:t>
            </w:r>
          </w:p>
        </w:tc>
        <w:tc>
          <w:tcPr>
            <w:tcW w:w="3492" w:type="dxa"/>
            <w:gridSpan w:val="3"/>
            <w:vAlign w:val="center"/>
          </w:tcPr>
          <w:p>
            <w:pPr>
              <w:spacing w:line="360" w:lineRule="auto"/>
              <w:jc w:val="center"/>
              <w:rPr>
                <w:rFonts w:ascii="宋体" w:hAnsi="宋体"/>
                <w:sz w:val="22"/>
                <w:szCs w:val="22"/>
              </w:rPr>
            </w:pPr>
            <w:r>
              <w:rPr>
                <w:rFonts w:hint="eastAsia" w:ascii="宋体" w:hAnsi="宋体"/>
                <w:sz w:val="22"/>
                <w:szCs w:val="22"/>
              </w:rPr>
              <w:t>本年累计数</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160" w:type="dxa"/>
            <w:vMerge w:val="continue"/>
            <w:vAlign w:val="center"/>
          </w:tcPr>
          <w:p>
            <w:pPr>
              <w:spacing w:line="360" w:lineRule="auto"/>
              <w:jc w:val="center"/>
              <w:rPr>
                <w:rFonts w:ascii="宋体" w:hAnsi="宋体"/>
                <w:sz w:val="22"/>
                <w:szCs w:val="22"/>
              </w:rPr>
            </w:pPr>
          </w:p>
        </w:tc>
        <w:tc>
          <w:tcPr>
            <w:tcW w:w="664" w:type="dxa"/>
            <w:vMerge w:val="continue"/>
            <w:vAlign w:val="center"/>
          </w:tcPr>
          <w:p>
            <w:pPr>
              <w:spacing w:line="360" w:lineRule="auto"/>
              <w:jc w:val="center"/>
              <w:rPr>
                <w:rFonts w:ascii="宋体" w:hAnsi="宋体"/>
                <w:sz w:val="22"/>
                <w:szCs w:val="22"/>
              </w:rPr>
            </w:pPr>
          </w:p>
        </w:tc>
        <w:tc>
          <w:tcPr>
            <w:tcW w:w="1236"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32"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928" w:type="dxa"/>
            <w:vAlign w:val="center"/>
          </w:tcPr>
          <w:p>
            <w:pPr>
              <w:spacing w:line="360" w:lineRule="auto"/>
              <w:jc w:val="center"/>
              <w:rPr>
                <w:rFonts w:ascii="宋体" w:hAnsi="宋体"/>
                <w:sz w:val="22"/>
                <w:szCs w:val="22"/>
              </w:rPr>
            </w:pPr>
            <w:r>
              <w:rPr>
                <w:rFonts w:hint="eastAsia" w:ascii="宋体" w:hAnsi="宋体"/>
                <w:sz w:val="22"/>
                <w:szCs w:val="22"/>
              </w:rPr>
              <w:t>合计</w:t>
            </w:r>
          </w:p>
        </w:tc>
        <w:tc>
          <w:tcPr>
            <w:tcW w:w="1152" w:type="dxa"/>
            <w:vAlign w:val="center"/>
          </w:tcPr>
          <w:p>
            <w:pPr>
              <w:spacing w:line="360" w:lineRule="auto"/>
              <w:jc w:val="center"/>
              <w:rPr>
                <w:rFonts w:ascii="宋体" w:hAnsi="宋体"/>
                <w:sz w:val="22"/>
                <w:szCs w:val="22"/>
              </w:rPr>
            </w:pPr>
            <w:r>
              <w:rPr>
                <w:rFonts w:hint="eastAsia" w:ascii="宋体" w:hAnsi="宋体"/>
                <w:sz w:val="22"/>
                <w:szCs w:val="22"/>
              </w:rPr>
              <w:t>非限定性</w:t>
            </w:r>
          </w:p>
        </w:tc>
        <w:tc>
          <w:tcPr>
            <w:tcW w:w="1260" w:type="dxa"/>
            <w:vAlign w:val="center"/>
          </w:tcPr>
          <w:p>
            <w:pPr>
              <w:spacing w:line="360" w:lineRule="auto"/>
              <w:jc w:val="center"/>
              <w:rPr>
                <w:rFonts w:ascii="宋体" w:hAnsi="宋体"/>
                <w:sz w:val="22"/>
                <w:szCs w:val="22"/>
              </w:rPr>
            </w:pPr>
            <w:r>
              <w:rPr>
                <w:rFonts w:hint="eastAsia" w:ascii="宋体" w:hAnsi="宋体"/>
                <w:sz w:val="22"/>
                <w:szCs w:val="22"/>
              </w:rPr>
              <w:t>限定性</w:t>
            </w:r>
          </w:p>
        </w:tc>
        <w:tc>
          <w:tcPr>
            <w:tcW w:w="1080" w:type="dxa"/>
            <w:vAlign w:val="center"/>
          </w:tcPr>
          <w:p>
            <w:pPr>
              <w:spacing w:line="360" w:lineRule="auto"/>
              <w:jc w:val="center"/>
              <w:rPr>
                <w:rFonts w:ascii="宋体" w:hAnsi="宋体"/>
                <w:sz w:val="22"/>
                <w:szCs w:val="22"/>
              </w:rPr>
            </w:pPr>
            <w:r>
              <w:rPr>
                <w:rFonts w:hint="eastAsia" w:ascii="宋体" w:hAnsi="宋体"/>
                <w:sz w:val="22"/>
                <w:szCs w:val="22"/>
              </w:rPr>
              <w:t>合计</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rPr>
                <w:rFonts w:ascii="宋体" w:hAnsi="宋体"/>
                <w:sz w:val="22"/>
                <w:szCs w:val="22"/>
              </w:rPr>
            </w:pPr>
            <w:r>
              <w:rPr>
                <w:rFonts w:hint="eastAsia" w:ascii="宋体" w:hAnsi="宋体"/>
                <w:sz w:val="22"/>
                <w:szCs w:val="22"/>
              </w:rPr>
              <w:t>一、收  入</w:t>
            </w:r>
          </w:p>
        </w:tc>
        <w:tc>
          <w:tcPr>
            <w:tcW w:w="664" w:type="dxa"/>
            <w:shd w:val="clear" w:color="auto" w:fill="auto"/>
            <w:vAlign w:val="center"/>
          </w:tcPr>
          <w:p>
            <w:pPr>
              <w:spacing w:line="360" w:lineRule="auto"/>
              <w:jc w:val="center"/>
              <w:rPr>
                <w:rFonts w:ascii="宋体" w:hAnsi="宋体"/>
                <w:sz w:val="22"/>
                <w:szCs w:val="22"/>
              </w:rPr>
            </w:pPr>
          </w:p>
        </w:tc>
        <w:tc>
          <w:tcPr>
            <w:tcW w:w="1236" w:type="dxa"/>
            <w:shd w:val="clear" w:color="auto" w:fill="auto"/>
          </w:tcPr>
          <w:p>
            <w:pPr>
              <w:spacing w:line="360" w:lineRule="auto"/>
              <w:rPr>
                <w:rFonts w:ascii="宋体" w:hAnsi="宋体"/>
                <w:sz w:val="22"/>
                <w:szCs w:val="22"/>
              </w:rPr>
            </w:pPr>
          </w:p>
        </w:tc>
        <w:tc>
          <w:tcPr>
            <w:tcW w:w="1232" w:type="dxa"/>
            <w:shd w:val="clear" w:color="auto" w:fill="auto"/>
          </w:tcPr>
          <w:p>
            <w:pPr>
              <w:spacing w:line="360" w:lineRule="auto"/>
              <w:rPr>
                <w:rFonts w:ascii="宋体" w:hAnsi="宋体"/>
                <w:sz w:val="22"/>
                <w:szCs w:val="22"/>
              </w:rPr>
            </w:pPr>
          </w:p>
        </w:tc>
        <w:tc>
          <w:tcPr>
            <w:tcW w:w="928" w:type="dxa"/>
            <w:shd w:val="clear" w:color="auto" w:fill="E6E6E6"/>
          </w:tcPr>
          <w:p>
            <w:pPr>
              <w:spacing w:line="360" w:lineRule="auto"/>
              <w:rPr>
                <w:rFonts w:ascii="宋体" w:hAnsi="宋体"/>
                <w:sz w:val="22"/>
                <w:szCs w:val="22"/>
              </w:rPr>
            </w:pPr>
          </w:p>
        </w:tc>
        <w:tc>
          <w:tcPr>
            <w:tcW w:w="1152" w:type="dxa"/>
            <w:shd w:val="clear" w:color="auto" w:fill="auto"/>
          </w:tcPr>
          <w:p>
            <w:pPr>
              <w:spacing w:line="360" w:lineRule="auto"/>
              <w:rPr>
                <w:rFonts w:ascii="宋体" w:hAnsi="宋体"/>
                <w:sz w:val="22"/>
                <w:szCs w:val="22"/>
              </w:rPr>
            </w:pPr>
          </w:p>
        </w:tc>
        <w:tc>
          <w:tcPr>
            <w:tcW w:w="1260" w:type="dxa"/>
            <w:shd w:val="clear" w:color="auto" w:fill="auto"/>
          </w:tcPr>
          <w:p>
            <w:pPr>
              <w:spacing w:line="360" w:lineRule="auto"/>
              <w:rPr>
                <w:rFonts w:ascii="宋体" w:hAnsi="宋体"/>
                <w:sz w:val="22"/>
                <w:szCs w:val="22"/>
              </w:rPr>
            </w:pPr>
          </w:p>
        </w:tc>
        <w:tc>
          <w:tcPr>
            <w:tcW w:w="1080" w:type="dxa"/>
            <w:shd w:val="clear" w:color="auto" w:fill="E6E6E6"/>
          </w:tcPr>
          <w:p>
            <w:pPr>
              <w:spacing w:line="360" w:lineRule="auto"/>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其中：捐赠收入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7829210.21</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86851387.27</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94680597.48</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8465759.55</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81676986.56</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90142746.11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会费收入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提供服务收入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53342119.57</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154104453.69</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207446573.26</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203111.21</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175661978.58</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175865089.79</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商品销售收入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政府补助收入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投资收益</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6</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667281.22</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667281.22</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1488178.07</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1488178.07</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其他收入</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9</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1516572.81</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1516572.81</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4839936.65</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4839936.65</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收入合计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11</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63355183.81</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240955840.96</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304311024.77</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14996985.48</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257338965.14</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272335950.62</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二、费  用</w:t>
            </w:r>
          </w:p>
        </w:tc>
        <w:tc>
          <w:tcPr>
            <w:tcW w:w="664" w:type="dxa"/>
            <w:shd w:val="clear" w:color="auto" w:fill="auto"/>
            <w:vAlign w:val="center"/>
          </w:tcPr>
          <w:p>
            <w:pPr>
              <w:spacing w:line="360" w:lineRule="auto"/>
              <w:jc w:val="left"/>
              <w:rPr>
                <w:rFonts w:ascii="宋体" w:hAnsi="宋体"/>
                <w:sz w:val="22"/>
                <w:szCs w:val="22"/>
              </w:rPr>
            </w:pPr>
          </w:p>
        </w:tc>
        <w:tc>
          <w:tcPr>
            <w:tcW w:w="1236" w:type="dxa"/>
            <w:shd w:val="clear" w:color="auto" w:fill="auto"/>
          </w:tcPr>
          <w:p>
            <w:pPr>
              <w:spacing w:line="360" w:lineRule="auto"/>
              <w:jc w:val="left"/>
              <w:rPr>
                <w:rFonts w:ascii="宋体" w:hAnsi="宋体"/>
                <w:sz w:val="22"/>
                <w:szCs w:val="22"/>
              </w:rPr>
            </w:pPr>
          </w:p>
        </w:tc>
        <w:tc>
          <w:tcPr>
            <w:tcW w:w="1232" w:type="dxa"/>
            <w:shd w:val="clear" w:color="auto" w:fill="auto"/>
          </w:tcPr>
          <w:p>
            <w:pPr>
              <w:spacing w:line="360" w:lineRule="auto"/>
              <w:jc w:val="left"/>
              <w:rPr>
                <w:rFonts w:ascii="宋体" w:hAnsi="宋体"/>
                <w:sz w:val="22"/>
                <w:szCs w:val="22"/>
              </w:rPr>
            </w:pPr>
          </w:p>
        </w:tc>
        <w:tc>
          <w:tcPr>
            <w:tcW w:w="928" w:type="dxa"/>
            <w:shd w:val="clear" w:color="auto" w:fill="E6E6E6"/>
          </w:tcPr>
          <w:p>
            <w:pPr>
              <w:spacing w:line="360" w:lineRule="auto"/>
              <w:jc w:val="left"/>
              <w:rPr>
                <w:rFonts w:ascii="宋体" w:hAnsi="宋体"/>
                <w:sz w:val="22"/>
                <w:szCs w:val="22"/>
              </w:rPr>
            </w:pPr>
          </w:p>
        </w:tc>
        <w:tc>
          <w:tcPr>
            <w:tcW w:w="1152" w:type="dxa"/>
            <w:shd w:val="clear" w:color="auto" w:fill="auto"/>
          </w:tcPr>
          <w:p>
            <w:pPr>
              <w:spacing w:line="360" w:lineRule="auto"/>
              <w:jc w:val="left"/>
              <w:rPr>
                <w:rFonts w:ascii="宋体" w:hAnsi="宋体"/>
                <w:sz w:val="22"/>
                <w:szCs w:val="22"/>
              </w:rPr>
            </w:pPr>
          </w:p>
        </w:tc>
        <w:tc>
          <w:tcPr>
            <w:tcW w:w="1260" w:type="dxa"/>
            <w:shd w:val="clear" w:color="auto" w:fill="auto"/>
          </w:tcPr>
          <w:p>
            <w:pPr>
              <w:spacing w:line="360" w:lineRule="auto"/>
              <w:jc w:val="left"/>
              <w:rPr>
                <w:rFonts w:ascii="宋体" w:hAnsi="宋体"/>
                <w:sz w:val="22"/>
                <w:szCs w:val="22"/>
              </w:rPr>
            </w:pPr>
          </w:p>
        </w:tc>
        <w:tc>
          <w:tcPr>
            <w:tcW w:w="1080" w:type="dxa"/>
            <w:shd w:val="clear" w:color="auto" w:fill="E6E6E6"/>
          </w:tcPr>
          <w:p>
            <w:pPr>
              <w:spacing w:line="360" w:lineRule="auto"/>
              <w:jc w:val="left"/>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（一）业务活动成本</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12</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261698622.98</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261698622.98</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250649712.86</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250649712.86</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（二）管理费用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21</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12197614.93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12197614.93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13753400.03</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13753400.03</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（三）筹资费用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24</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（四）其他费用</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28</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23359.63</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23359.63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2886.81</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2886.81</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费用合计</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35</w:t>
            </w:r>
          </w:p>
        </w:tc>
        <w:tc>
          <w:tcPr>
            <w:tcW w:w="1236" w:type="dxa"/>
            <w:shd w:val="clear" w:color="auto" w:fill="E6E6E6"/>
          </w:tcPr>
          <w:p>
            <w:pPr>
              <w:spacing w:line="360" w:lineRule="auto"/>
              <w:jc w:val="left"/>
              <w:rPr>
                <w:rFonts w:ascii="宋体" w:hAnsi="宋体"/>
                <w:sz w:val="22"/>
                <w:szCs w:val="22"/>
              </w:rPr>
            </w:pPr>
            <w:r>
              <w:rPr>
                <w:rFonts w:ascii="宋体" w:hAnsi="宋体"/>
                <w:sz w:val="22"/>
                <w:szCs w:val="22"/>
              </w:rPr>
              <w:t>273919597.54</w:t>
            </w:r>
          </w:p>
        </w:tc>
        <w:tc>
          <w:tcPr>
            <w:tcW w:w="1232"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273919597.54</w:t>
            </w:r>
          </w:p>
        </w:tc>
        <w:tc>
          <w:tcPr>
            <w:tcW w:w="1152" w:type="dxa"/>
            <w:shd w:val="clear" w:color="auto" w:fill="E6E6E6"/>
          </w:tcPr>
          <w:p>
            <w:pPr>
              <w:spacing w:line="360" w:lineRule="auto"/>
              <w:jc w:val="left"/>
              <w:rPr>
                <w:rFonts w:ascii="宋体" w:hAnsi="宋体"/>
                <w:sz w:val="22"/>
                <w:szCs w:val="22"/>
              </w:rPr>
            </w:pPr>
            <w:r>
              <w:rPr>
                <w:rFonts w:ascii="宋体" w:hAnsi="宋体"/>
                <w:sz w:val="22"/>
                <w:szCs w:val="22"/>
              </w:rPr>
              <w:t>264405999.70</w:t>
            </w:r>
          </w:p>
        </w:tc>
        <w:tc>
          <w:tcPr>
            <w:tcW w:w="1260"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264405999.70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三、限定性净资产转为非限定性净资产</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40</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229270049.32</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-229270049.32</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0.00</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264912880.11</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-264912880.11</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tcPr>
          <w:p>
            <w:pPr>
              <w:spacing w:line="360" w:lineRule="auto"/>
              <w:jc w:val="left"/>
              <w:rPr>
                <w:rFonts w:ascii="宋体" w:hAnsi="宋体"/>
                <w:sz w:val="22"/>
                <w:szCs w:val="22"/>
              </w:rPr>
            </w:pPr>
            <w:r>
              <w:rPr>
                <w:rFonts w:hint="eastAsia" w:ascii="宋体" w:hAnsi="宋体"/>
                <w:sz w:val="22"/>
                <w:szCs w:val="22"/>
              </w:rPr>
              <w:t>四、净资产变动额</w:t>
            </w:r>
            <w:r>
              <w:rPr>
                <w:rFonts w:hint="eastAsia"/>
                <w:sz w:val="22"/>
                <w:szCs w:val="22"/>
              </w:rPr>
              <w:t>（若为净资产减少额，以“-”号填列）</w:t>
            </w:r>
          </w:p>
        </w:tc>
        <w:tc>
          <w:tcPr>
            <w:tcW w:w="664" w:type="dxa"/>
            <w:shd w:val="clear" w:color="auto" w:fill="auto"/>
            <w:vAlign w:val="center"/>
          </w:tcPr>
          <w:p>
            <w:pPr>
              <w:spacing w:line="360" w:lineRule="auto"/>
              <w:jc w:val="left"/>
              <w:rPr>
                <w:rFonts w:ascii="宋体" w:hAnsi="宋体"/>
                <w:sz w:val="22"/>
                <w:szCs w:val="22"/>
              </w:rPr>
            </w:pPr>
            <w:r>
              <w:rPr>
                <w:rFonts w:hint="eastAsia" w:ascii="宋体" w:hAnsi="宋体"/>
                <w:sz w:val="22"/>
                <w:szCs w:val="22"/>
              </w:rPr>
              <w:t>45</w:t>
            </w:r>
          </w:p>
        </w:tc>
        <w:tc>
          <w:tcPr>
            <w:tcW w:w="1236" w:type="dxa"/>
            <w:shd w:val="clear" w:color="auto" w:fill="auto"/>
          </w:tcPr>
          <w:p>
            <w:pPr>
              <w:spacing w:line="360" w:lineRule="auto"/>
              <w:jc w:val="left"/>
              <w:rPr>
                <w:rFonts w:ascii="宋体" w:hAnsi="宋体"/>
                <w:sz w:val="22"/>
                <w:szCs w:val="22"/>
              </w:rPr>
            </w:pPr>
            <w:r>
              <w:rPr>
                <w:rFonts w:ascii="宋体" w:hAnsi="宋体"/>
                <w:sz w:val="22"/>
                <w:szCs w:val="22"/>
              </w:rPr>
              <w:t>18705635.59</w:t>
            </w:r>
          </w:p>
        </w:tc>
        <w:tc>
          <w:tcPr>
            <w:tcW w:w="1232" w:type="dxa"/>
            <w:shd w:val="clear" w:color="auto" w:fill="auto"/>
          </w:tcPr>
          <w:p>
            <w:pPr>
              <w:spacing w:line="360" w:lineRule="auto"/>
              <w:jc w:val="left"/>
              <w:rPr>
                <w:rFonts w:ascii="宋体" w:hAnsi="宋体"/>
                <w:sz w:val="22"/>
                <w:szCs w:val="22"/>
              </w:rPr>
            </w:pPr>
            <w:r>
              <w:rPr>
                <w:rFonts w:ascii="宋体" w:hAnsi="宋体"/>
                <w:sz w:val="22"/>
                <w:szCs w:val="22"/>
              </w:rPr>
              <w:t>11685791.64</w:t>
            </w:r>
          </w:p>
        </w:tc>
        <w:tc>
          <w:tcPr>
            <w:tcW w:w="928" w:type="dxa"/>
            <w:shd w:val="clear" w:color="auto" w:fill="E6E6E6"/>
          </w:tcPr>
          <w:p>
            <w:pPr>
              <w:spacing w:line="360" w:lineRule="auto"/>
              <w:jc w:val="left"/>
              <w:rPr>
                <w:rFonts w:ascii="宋体" w:hAnsi="宋体"/>
                <w:sz w:val="22"/>
                <w:szCs w:val="22"/>
              </w:rPr>
            </w:pPr>
            <w:r>
              <w:rPr>
                <w:rFonts w:ascii="宋体" w:hAnsi="宋体"/>
                <w:sz w:val="22"/>
                <w:szCs w:val="22"/>
              </w:rPr>
              <w:t>30391427.23</w:t>
            </w:r>
          </w:p>
        </w:tc>
        <w:tc>
          <w:tcPr>
            <w:tcW w:w="1152" w:type="dxa"/>
            <w:shd w:val="clear" w:color="auto" w:fill="auto"/>
          </w:tcPr>
          <w:p>
            <w:pPr>
              <w:spacing w:line="360" w:lineRule="auto"/>
              <w:jc w:val="left"/>
              <w:rPr>
                <w:rFonts w:ascii="宋体" w:hAnsi="宋体"/>
                <w:sz w:val="22"/>
                <w:szCs w:val="22"/>
              </w:rPr>
            </w:pPr>
            <w:r>
              <w:rPr>
                <w:rFonts w:ascii="宋体" w:hAnsi="宋体"/>
                <w:sz w:val="22"/>
                <w:szCs w:val="22"/>
              </w:rPr>
              <w:t>15503865.89</w:t>
            </w:r>
          </w:p>
        </w:tc>
        <w:tc>
          <w:tcPr>
            <w:tcW w:w="1260" w:type="dxa"/>
            <w:shd w:val="clear" w:color="auto" w:fill="auto"/>
          </w:tcPr>
          <w:p>
            <w:pPr>
              <w:spacing w:line="360" w:lineRule="auto"/>
              <w:jc w:val="left"/>
              <w:rPr>
                <w:rFonts w:ascii="宋体" w:hAnsi="宋体"/>
                <w:sz w:val="22"/>
                <w:szCs w:val="22"/>
              </w:rPr>
            </w:pPr>
            <w:r>
              <w:rPr>
                <w:rFonts w:ascii="宋体" w:hAnsi="宋体"/>
                <w:sz w:val="22"/>
                <w:szCs w:val="22"/>
              </w:rPr>
              <w:t>-7573914.97</w:t>
            </w:r>
          </w:p>
        </w:tc>
        <w:tc>
          <w:tcPr>
            <w:tcW w:w="1080" w:type="dxa"/>
            <w:shd w:val="clear" w:color="auto" w:fill="E6E6E6"/>
          </w:tcPr>
          <w:p>
            <w:pPr>
              <w:spacing w:line="360" w:lineRule="auto"/>
              <w:jc w:val="left"/>
              <w:rPr>
                <w:rFonts w:ascii="宋体" w:hAnsi="宋体"/>
                <w:sz w:val="22"/>
                <w:szCs w:val="22"/>
              </w:rPr>
            </w:pPr>
            <w:r>
              <w:rPr>
                <w:rFonts w:ascii="宋体" w:hAnsi="宋体"/>
                <w:sz w:val="22"/>
                <w:szCs w:val="22"/>
              </w:rPr>
              <w:t>7929950.92</w:t>
            </w:r>
          </w:p>
        </w:tc>
      </w:tr>
    </w:tbl>
    <w:p>
      <w:pPr>
        <w:spacing w:line="360" w:lineRule="auto"/>
        <w:rPr>
          <w:rFonts w:ascii="宋体" w:hAnsi="宋体"/>
          <w:b/>
          <w:bCs/>
          <w:color w:val="FF0000"/>
          <w:sz w:val="22"/>
          <w:szCs w:val="22"/>
        </w:rPr>
      </w:pPr>
      <w:r>
        <w:rPr>
          <w:rFonts w:hint="eastAsia" w:ascii="宋体" w:hAnsi="宋体"/>
          <w:b/>
          <w:bCs/>
          <w:color w:val="FF0000"/>
          <w:sz w:val="22"/>
          <w:szCs w:val="22"/>
        </w:rPr>
        <w:t>说明：银行存款利息计入其他收入，业务活动成本包括公益事业支出和其他支出。</w:t>
      </w:r>
    </w:p>
    <w:p>
      <w:pPr>
        <w:spacing w:line="360" w:lineRule="exact"/>
        <w:jc w:val="center"/>
        <w:rPr>
          <w:rFonts w:ascii="宋体" w:hAnsi="宋体"/>
          <w:b/>
          <w:szCs w:val="21"/>
        </w:rPr>
      </w:pPr>
      <w:r>
        <w:rPr>
          <w:rFonts w:hint="eastAsia" w:ascii="宋体" w:hAnsi="宋体"/>
          <w:b/>
          <w:szCs w:val="21"/>
        </w:rPr>
        <w:t>（三）现金流量表</w:t>
      </w:r>
    </w:p>
    <w:p>
      <w:pPr>
        <w:spacing w:line="360" w:lineRule="auto"/>
        <w:jc w:val="center"/>
        <w:rPr>
          <w:rFonts w:ascii="宋体" w:hAnsi="宋体"/>
          <w:sz w:val="22"/>
          <w:szCs w:val="22"/>
        </w:rPr>
      </w:pPr>
      <w:r>
        <w:rPr>
          <w:rFonts w:ascii="宋体" w:hAnsi="宋体" w:eastAsia="宋体" w:cs="宋体"/>
          <w:color w:val="auto"/>
          <w:sz w:val="22"/>
        </w:rPr>
        <w:t>编制单位：北京医学奖励基金会           2023年度                     单位：人民币元</w:t>
      </w:r>
    </w:p>
    <w:tbl>
      <w:tblPr>
        <w:tblStyle w:val="14"/>
        <w:tblW w:w="0" w:type="auto"/>
        <w:tblInd w:w="0" w:type="dxa"/>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Layout w:type="fixed"/>
        <w:tblCellMar>
          <w:top w:w="0" w:type="dxa"/>
          <w:left w:w="30" w:type="dxa"/>
          <w:bottom w:w="0" w:type="dxa"/>
          <w:right w:w="30" w:type="dxa"/>
        </w:tblCellMar>
      </w:tblPr>
      <w:tblGrid>
        <w:gridCol w:w="5970"/>
        <w:gridCol w:w="720"/>
        <w:gridCol w:w="3060"/>
      </w:tblGrid>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jc w:val="center"/>
              <w:rPr>
                <w:rFonts w:ascii="宋体" w:hAnsi="宋体"/>
                <w:sz w:val="22"/>
                <w:szCs w:val="22"/>
              </w:rPr>
            </w:pPr>
            <w:r>
              <w:rPr>
                <w:rFonts w:hint="eastAsia" w:ascii="宋体" w:hAnsi="宋体"/>
                <w:sz w:val="22"/>
                <w:szCs w:val="22"/>
              </w:rPr>
              <w:t>项  目</w:t>
            </w:r>
          </w:p>
        </w:tc>
        <w:tc>
          <w:tcPr>
            <w:tcW w:w="720" w:type="dxa"/>
          </w:tcPr>
          <w:p>
            <w:pPr>
              <w:autoSpaceDE w:val="0"/>
              <w:autoSpaceDN w:val="0"/>
              <w:jc w:val="center"/>
              <w:rPr>
                <w:rFonts w:ascii="宋体" w:hAnsi="宋体"/>
                <w:sz w:val="22"/>
                <w:szCs w:val="22"/>
              </w:rPr>
            </w:pPr>
            <w:r>
              <w:rPr>
                <w:rFonts w:hint="eastAsia" w:ascii="宋体" w:hAnsi="宋体"/>
                <w:sz w:val="22"/>
                <w:szCs w:val="22"/>
              </w:rPr>
              <w:t>行次</w:t>
            </w:r>
          </w:p>
        </w:tc>
        <w:tc>
          <w:tcPr>
            <w:tcW w:w="3060" w:type="dxa"/>
          </w:tcPr>
          <w:p>
            <w:pPr>
              <w:autoSpaceDE w:val="0"/>
              <w:autoSpaceDN w:val="0"/>
              <w:jc w:val="center"/>
              <w:rPr>
                <w:rFonts w:ascii="宋体" w:hAnsi="宋体"/>
                <w:sz w:val="22"/>
                <w:szCs w:val="22"/>
              </w:rPr>
            </w:pPr>
            <w:r>
              <w:rPr>
                <w:rFonts w:hint="eastAsia" w:ascii="宋体" w:hAnsi="宋体"/>
                <w:sz w:val="22"/>
                <w:szCs w:val="22"/>
              </w:rPr>
              <w:t>金  额</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一、业务活动产生的现金流量：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接受捐赠收到的现金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w:t>
            </w:r>
          </w:p>
        </w:tc>
        <w:tc>
          <w:tcPr>
            <w:tcW w:w="3060" w:type="dxa"/>
          </w:tcPr>
          <w:p>
            <w:pPr>
              <w:autoSpaceDE w:val="0"/>
              <w:autoSpaceDN w:val="0"/>
              <w:jc w:val="center"/>
              <w:rPr>
                <w:rFonts w:ascii="宋体" w:hAnsi="宋体"/>
                <w:sz w:val="22"/>
                <w:szCs w:val="22"/>
              </w:rPr>
            </w:pPr>
            <w:r>
              <w:rPr>
                <w:rFonts w:ascii="宋体" w:hAnsi="宋体"/>
                <w:sz w:val="22"/>
                <w:szCs w:val="22"/>
              </w:rPr>
              <w:t>90142746.11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收取会费收到的现金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提供服务收到的现金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w:t>
            </w:r>
          </w:p>
        </w:tc>
        <w:tc>
          <w:tcPr>
            <w:tcW w:w="3060" w:type="dxa"/>
          </w:tcPr>
          <w:p>
            <w:pPr>
              <w:autoSpaceDE w:val="0"/>
              <w:autoSpaceDN w:val="0"/>
              <w:jc w:val="center"/>
              <w:rPr>
                <w:rFonts w:ascii="宋体" w:hAnsi="宋体"/>
                <w:sz w:val="22"/>
                <w:szCs w:val="22"/>
              </w:rPr>
            </w:pPr>
            <w:r>
              <w:rPr>
                <w:rFonts w:ascii="宋体" w:hAnsi="宋体"/>
                <w:sz w:val="22"/>
                <w:szCs w:val="22"/>
              </w:rPr>
              <w:t>186412271.33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销售商品收到的现金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政府补助收到的现金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8</w:t>
            </w:r>
          </w:p>
        </w:tc>
        <w:tc>
          <w:tcPr>
            <w:tcW w:w="3060" w:type="dxa"/>
          </w:tcPr>
          <w:p>
            <w:pPr>
              <w:autoSpaceDE w:val="0"/>
              <w:autoSpaceDN w:val="0"/>
              <w:jc w:val="center"/>
              <w:rPr>
                <w:rFonts w:ascii="宋体" w:hAnsi="宋体"/>
                <w:sz w:val="22"/>
                <w:szCs w:val="22"/>
              </w:rPr>
            </w:pPr>
            <w:r>
              <w:rPr>
                <w:rFonts w:ascii="宋体" w:hAnsi="宋体"/>
                <w:sz w:val="22"/>
                <w:szCs w:val="22"/>
              </w:rPr>
              <w:t>5990219.98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FFFFFF"/>
          </w:tcPr>
          <w:p>
            <w:pPr>
              <w:tabs>
                <w:tab w:val="left" w:pos="210"/>
                <w:tab w:val="center" w:pos="330"/>
              </w:tabs>
              <w:autoSpaceDE w:val="0"/>
              <w:autoSpaceDN w:val="0"/>
              <w:jc w:val="left"/>
              <w:rPr>
                <w:rFonts w:ascii="宋体" w:hAnsi="宋体"/>
                <w:sz w:val="22"/>
                <w:szCs w:val="22"/>
              </w:rPr>
            </w:pPr>
            <w:r>
              <w:rPr>
                <w:rFonts w:ascii="宋体" w:hAnsi="宋体"/>
                <w:sz w:val="22"/>
                <w:szCs w:val="22"/>
              </w:rPr>
              <w:tab/>
            </w:r>
            <w:r>
              <w:rPr>
                <w:rFonts w:ascii="宋体" w:hAnsi="宋体"/>
                <w:sz w:val="22"/>
                <w:szCs w:val="22"/>
              </w:rPr>
              <w:tab/>
            </w:r>
            <w:r>
              <w:rPr>
                <w:rFonts w:hint="eastAsia" w:ascii="宋体" w:hAnsi="宋体"/>
                <w:sz w:val="22"/>
                <w:szCs w:val="22"/>
              </w:rPr>
              <w:t>13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282545237.42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提供捐赠或者资助支付的现金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14</w:t>
            </w:r>
          </w:p>
        </w:tc>
        <w:tc>
          <w:tcPr>
            <w:tcW w:w="3060" w:type="dxa"/>
          </w:tcPr>
          <w:p>
            <w:pPr>
              <w:autoSpaceDE w:val="0"/>
              <w:autoSpaceDN w:val="0"/>
              <w:jc w:val="center"/>
              <w:rPr>
                <w:rFonts w:ascii="宋体" w:hAnsi="宋体"/>
                <w:sz w:val="22"/>
                <w:szCs w:val="22"/>
              </w:rPr>
            </w:pPr>
            <w:r>
              <w:rPr>
                <w:rFonts w:ascii="宋体" w:hAnsi="宋体"/>
                <w:sz w:val="22"/>
                <w:szCs w:val="22"/>
              </w:rPr>
              <w:t>83338958.62</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支付给员工以及为员工支付的现金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15</w:t>
            </w:r>
          </w:p>
        </w:tc>
        <w:tc>
          <w:tcPr>
            <w:tcW w:w="3060" w:type="dxa"/>
          </w:tcPr>
          <w:p>
            <w:pPr>
              <w:autoSpaceDE w:val="0"/>
              <w:autoSpaceDN w:val="0"/>
              <w:jc w:val="center"/>
              <w:rPr>
                <w:rFonts w:ascii="宋体" w:hAnsi="宋体"/>
                <w:sz w:val="22"/>
                <w:szCs w:val="22"/>
              </w:rPr>
            </w:pPr>
            <w:r>
              <w:rPr>
                <w:rFonts w:ascii="宋体" w:hAnsi="宋体"/>
                <w:sz w:val="22"/>
                <w:szCs w:val="22"/>
              </w:rPr>
              <w:t>8819853.71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购买商品、接受服务支付的现金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16</w:t>
            </w:r>
          </w:p>
        </w:tc>
        <w:tc>
          <w:tcPr>
            <w:tcW w:w="3060" w:type="dxa"/>
          </w:tcPr>
          <w:p>
            <w:pPr>
              <w:autoSpaceDE w:val="0"/>
              <w:autoSpaceDN w:val="0"/>
              <w:jc w:val="center"/>
              <w:rPr>
                <w:rFonts w:ascii="宋体" w:hAnsi="宋体"/>
                <w:sz w:val="22"/>
                <w:szCs w:val="22"/>
              </w:rPr>
            </w:pPr>
            <w:r>
              <w:rPr>
                <w:rFonts w:ascii="宋体" w:hAnsi="宋体"/>
                <w:sz w:val="22"/>
                <w:szCs w:val="22"/>
              </w:rPr>
              <w:t>170647133.87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支付的其他与业务活动有关的现金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19</w:t>
            </w:r>
          </w:p>
        </w:tc>
        <w:tc>
          <w:tcPr>
            <w:tcW w:w="3060" w:type="dxa"/>
          </w:tcPr>
          <w:p>
            <w:pPr>
              <w:autoSpaceDE w:val="0"/>
              <w:autoSpaceDN w:val="0"/>
              <w:jc w:val="center"/>
              <w:rPr>
                <w:rFonts w:ascii="宋体" w:hAnsi="宋体"/>
                <w:sz w:val="22"/>
                <w:szCs w:val="22"/>
              </w:rPr>
            </w:pPr>
            <w:r>
              <w:rPr>
                <w:rFonts w:ascii="宋体" w:hAnsi="宋体"/>
                <w:sz w:val="22"/>
                <w:szCs w:val="22"/>
              </w:rPr>
              <w:t>24139604.83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286945551.03</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业务活动产生的现金流量净额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24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-4400313.61</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二、投资活动产生的现金流量：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收回投资所收到的现金 </w:t>
            </w:r>
          </w:p>
        </w:tc>
        <w:tc>
          <w:tcPr>
            <w:tcW w:w="720" w:type="dxa"/>
          </w:tcPr>
          <w:p>
            <w:pPr>
              <w:autoSpaceDE w:val="0"/>
              <w:autoSpaceDN w:val="0"/>
              <w:jc w:val="center"/>
              <w:rPr>
                <w:rFonts w:ascii="宋体" w:hAnsi="宋体"/>
                <w:sz w:val="22"/>
                <w:szCs w:val="22"/>
              </w:rPr>
            </w:pPr>
            <w:r>
              <w:rPr>
                <w:rFonts w:hint="eastAsia" w:ascii="宋体" w:hAnsi="宋体"/>
                <w:sz w:val="22"/>
                <w:szCs w:val="22"/>
              </w:rPr>
              <w:t>25</w:t>
            </w:r>
          </w:p>
        </w:tc>
        <w:tc>
          <w:tcPr>
            <w:tcW w:w="3060" w:type="dxa"/>
          </w:tcPr>
          <w:p>
            <w:pPr>
              <w:autoSpaceDE w:val="0"/>
              <w:autoSpaceDN w:val="0"/>
              <w:jc w:val="center"/>
              <w:rPr>
                <w:rFonts w:ascii="宋体" w:hAnsi="宋体"/>
                <w:sz w:val="22"/>
                <w:szCs w:val="22"/>
              </w:rPr>
            </w:pPr>
            <w:r>
              <w:rPr>
                <w:rFonts w:ascii="宋体" w:hAnsi="宋体"/>
                <w:sz w:val="22"/>
                <w:szCs w:val="22"/>
              </w:rPr>
              <w:t>145000000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取得投资收益所收到的现金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26</w:t>
            </w:r>
          </w:p>
        </w:tc>
        <w:tc>
          <w:tcPr>
            <w:tcW w:w="3060" w:type="dxa"/>
          </w:tcPr>
          <w:p>
            <w:pPr>
              <w:autoSpaceDE w:val="0"/>
              <w:autoSpaceDN w:val="0"/>
              <w:jc w:val="center"/>
              <w:rPr>
                <w:rFonts w:ascii="宋体" w:hAnsi="宋体"/>
                <w:sz w:val="22"/>
                <w:szCs w:val="22"/>
              </w:rPr>
            </w:pPr>
            <w:r>
              <w:rPr>
                <w:rFonts w:ascii="宋体" w:hAnsi="宋体"/>
                <w:sz w:val="22"/>
                <w:szCs w:val="22"/>
              </w:rPr>
              <w:t>1488178.07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61"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处置固定资产和无形资产所收回的现金</w:t>
            </w:r>
          </w:p>
        </w:tc>
        <w:tc>
          <w:tcPr>
            <w:tcW w:w="720" w:type="dxa"/>
          </w:tcPr>
          <w:p>
            <w:pPr>
              <w:autoSpaceDE w:val="0"/>
              <w:autoSpaceDN w:val="0"/>
              <w:jc w:val="center"/>
              <w:rPr>
                <w:rFonts w:ascii="宋体" w:hAnsi="宋体"/>
                <w:sz w:val="22"/>
                <w:szCs w:val="22"/>
              </w:rPr>
            </w:pPr>
            <w:r>
              <w:rPr>
                <w:rFonts w:hint="eastAsia" w:ascii="宋体" w:hAnsi="宋体"/>
                <w:sz w:val="22"/>
                <w:szCs w:val="22"/>
              </w:rPr>
              <w:t>27</w:t>
            </w:r>
          </w:p>
        </w:tc>
        <w:tc>
          <w:tcPr>
            <w:tcW w:w="3060" w:type="dxa"/>
          </w:tcPr>
          <w:p>
            <w:pPr>
              <w:autoSpaceDE w:val="0"/>
              <w:autoSpaceDN w:val="0"/>
              <w:jc w:val="center"/>
              <w:rPr>
                <w:rFonts w:ascii="宋体" w:hAnsi="宋体"/>
                <w:sz w:val="22"/>
                <w:szCs w:val="22"/>
              </w:rPr>
            </w:pPr>
            <w:r>
              <w:rPr>
                <w:rFonts w:ascii="宋体" w:hAnsi="宋体"/>
                <w:sz w:val="22"/>
                <w:szCs w:val="22"/>
              </w:rPr>
              <w:t>1900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34</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146490078.07</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购建固定资产和无形资产所支付的现金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35</w:t>
            </w:r>
          </w:p>
        </w:tc>
        <w:tc>
          <w:tcPr>
            <w:tcW w:w="3060" w:type="dxa"/>
          </w:tcPr>
          <w:p>
            <w:pPr>
              <w:autoSpaceDE w:val="0"/>
              <w:autoSpaceDN w:val="0"/>
              <w:jc w:val="center"/>
              <w:rPr>
                <w:rFonts w:ascii="宋体" w:hAnsi="宋体"/>
                <w:sz w:val="22"/>
                <w:szCs w:val="22"/>
              </w:rPr>
            </w:pPr>
            <w:r>
              <w:rPr>
                <w:rFonts w:ascii="宋体" w:hAnsi="宋体"/>
                <w:sz w:val="22"/>
                <w:szCs w:val="22"/>
              </w:rPr>
              <w:t>105630.98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对外投资所支付的现金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36</w:t>
            </w:r>
          </w:p>
        </w:tc>
        <w:tc>
          <w:tcPr>
            <w:tcW w:w="3060" w:type="dxa"/>
          </w:tcPr>
          <w:p>
            <w:pPr>
              <w:autoSpaceDE w:val="0"/>
              <w:autoSpaceDN w:val="0"/>
              <w:jc w:val="center"/>
              <w:rPr>
                <w:rFonts w:ascii="宋体" w:hAnsi="宋体"/>
                <w:sz w:val="22"/>
                <w:szCs w:val="22"/>
              </w:rPr>
            </w:pPr>
            <w:r>
              <w:rPr>
                <w:rFonts w:ascii="宋体" w:hAnsi="宋体"/>
                <w:sz w:val="22"/>
                <w:szCs w:val="22"/>
              </w:rPr>
              <w:t>80000000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支付的其他与投资活动有关的现金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39</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43</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80105630.98</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jc w:val="left"/>
              <w:rPr>
                <w:rFonts w:ascii="宋体" w:hAnsi="宋体"/>
                <w:sz w:val="22"/>
                <w:szCs w:val="22"/>
              </w:rPr>
            </w:pPr>
            <w:r>
              <w:rPr>
                <w:rFonts w:hint="eastAsia" w:ascii="宋体" w:hAnsi="宋体"/>
                <w:sz w:val="22"/>
                <w:szCs w:val="22"/>
              </w:rPr>
              <w:t>投资活动产生的现金流量净额</w:t>
            </w:r>
          </w:p>
        </w:tc>
        <w:tc>
          <w:tcPr>
            <w:tcW w:w="720" w:type="dxa"/>
          </w:tcPr>
          <w:p>
            <w:pPr>
              <w:autoSpaceDE w:val="0"/>
              <w:autoSpaceDN w:val="0"/>
              <w:jc w:val="center"/>
              <w:rPr>
                <w:rFonts w:ascii="宋体" w:hAnsi="宋体"/>
                <w:sz w:val="22"/>
                <w:szCs w:val="22"/>
              </w:rPr>
            </w:pPr>
            <w:r>
              <w:rPr>
                <w:rFonts w:hint="eastAsia" w:ascii="宋体" w:hAnsi="宋体"/>
                <w:sz w:val="22"/>
                <w:szCs w:val="22"/>
              </w:rPr>
              <w:t>44</w:t>
            </w:r>
          </w:p>
        </w:tc>
        <w:tc>
          <w:tcPr>
            <w:tcW w:w="3060" w:type="dxa"/>
          </w:tcPr>
          <w:p>
            <w:pPr>
              <w:autoSpaceDE w:val="0"/>
              <w:autoSpaceDN w:val="0"/>
              <w:jc w:val="center"/>
              <w:rPr>
                <w:rFonts w:ascii="宋体" w:hAnsi="宋体"/>
                <w:sz w:val="22"/>
                <w:szCs w:val="22"/>
              </w:rPr>
            </w:pPr>
            <w:r>
              <w:rPr>
                <w:rFonts w:ascii="宋体" w:hAnsi="宋体"/>
                <w:sz w:val="22"/>
                <w:szCs w:val="22"/>
              </w:rPr>
              <w:t>66384447.09</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三、筹资活动产生的现金流量：</w:t>
            </w:r>
          </w:p>
        </w:tc>
        <w:tc>
          <w:tcPr>
            <w:tcW w:w="720" w:type="dxa"/>
          </w:tcPr>
          <w:p>
            <w:pPr>
              <w:autoSpaceDE w:val="0"/>
              <w:autoSpaceDN w:val="0"/>
              <w:jc w:val="center"/>
              <w:rPr>
                <w:rFonts w:ascii="宋体" w:hAnsi="宋体"/>
                <w:sz w:val="22"/>
                <w:szCs w:val="22"/>
              </w:rPr>
            </w:pPr>
          </w:p>
        </w:tc>
        <w:tc>
          <w:tcPr>
            <w:tcW w:w="3060" w:type="dxa"/>
          </w:tcPr>
          <w:p>
            <w:pPr>
              <w:autoSpaceDE w:val="0"/>
              <w:autoSpaceDN w:val="0"/>
              <w:jc w:val="center"/>
              <w:rPr>
                <w:rFonts w:ascii="宋体" w:hAnsi="宋体"/>
                <w:sz w:val="22"/>
                <w:szCs w:val="22"/>
              </w:rPr>
            </w:pP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借款所收到的现金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收到的其他与筹资活动有关的现金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48</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现金流入小计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50</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偿还借款所支付的现金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51</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偿付利息所支付的现金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52</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 xml:space="preserve">      支付的其他与筹资活动有关的现金</w:t>
            </w:r>
          </w:p>
        </w:tc>
        <w:tc>
          <w:tcPr>
            <w:tcW w:w="720" w:type="dxa"/>
          </w:tcPr>
          <w:p>
            <w:pPr>
              <w:autoSpaceDE w:val="0"/>
              <w:autoSpaceDN w:val="0"/>
              <w:jc w:val="center"/>
              <w:rPr>
                <w:rFonts w:ascii="宋体" w:hAnsi="宋体"/>
                <w:sz w:val="22"/>
                <w:szCs w:val="22"/>
              </w:rPr>
            </w:pPr>
            <w:r>
              <w:rPr>
                <w:rFonts w:hint="eastAsia" w:ascii="宋体" w:hAnsi="宋体"/>
                <w:sz w:val="22"/>
                <w:szCs w:val="22"/>
              </w:rPr>
              <w:t>55</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rPr>
                <w:rFonts w:ascii="宋体" w:hAnsi="宋体"/>
                <w:sz w:val="22"/>
                <w:szCs w:val="22"/>
              </w:rPr>
            </w:pPr>
            <w:r>
              <w:rPr>
                <w:rFonts w:hint="eastAsia" w:ascii="宋体" w:hAnsi="宋体"/>
                <w:sz w:val="22"/>
                <w:szCs w:val="22"/>
              </w:rPr>
              <w:t xml:space="preserve">                          现金流出小计</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58</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shd w:val="clear" w:color="auto" w:fill="auto"/>
          </w:tcPr>
          <w:p>
            <w:pPr>
              <w:autoSpaceDE w:val="0"/>
              <w:autoSpaceDN w:val="0"/>
              <w:jc w:val="left"/>
              <w:rPr>
                <w:rFonts w:ascii="宋体" w:hAnsi="宋体"/>
                <w:sz w:val="22"/>
                <w:szCs w:val="22"/>
              </w:rPr>
            </w:pPr>
            <w:r>
              <w:rPr>
                <w:rFonts w:hint="eastAsia" w:ascii="宋体" w:hAnsi="宋体"/>
                <w:sz w:val="22"/>
                <w:szCs w:val="22"/>
              </w:rPr>
              <w:t>筹资活动产生的现金流量净额</w:t>
            </w:r>
          </w:p>
        </w:tc>
        <w:tc>
          <w:tcPr>
            <w:tcW w:w="720" w:type="dxa"/>
            <w:shd w:val="clear" w:color="auto" w:fill="auto"/>
          </w:tcPr>
          <w:p>
            <w:pPr>
              <w:autoSpaceDE w:val="0"/>
              <w:autoSpaceDN w:val="0"/>
              <w:jc w:val="center"/>
              <w:rPr>
                <w:rFonts w:ascii="宋体" w:hAnsi="宋体"/>
                <w:sz w:val="22"/>
                <w:szCs w:val="22"/>
              </w:rPr>
            </w:pPr>
            <w:r>
              <w:rPr>
                <w:rFonts w:hint="eastAsia" w:ascii="宋体" w:hAnsi="宋体"/>
                <w:sz w:val="22"/>
                <w:szCs w:val="22"/>
              </w:rPr>
              <w:t>59</w:t>
            </w:r>
          </w:p>
        </w:tc>
        <w:tc>
          <w:tcPr>
            <w:tcW w:w="3060" w:type="dxa"/>
            <w:shd w:val="clear" w:color="auto" w:fill="E6E6E6"/>
          </w:tcPr>
          <w:p>
            <w:pPr>
              <w:autoSpaceDE w:val="0"/>
              <w:autoSpaceDN w:val="0"/>
              <w:jc w:val="center"/>
              <w:rPr>
                <w:rFonts w:ascii="宋体" w:hAnsi="宋体"/>
                <w:sz w:val="22"/>
                <w:szCs w:val="22"/>
              </w:rPr>
            </w:pPr>
            <w:r>
              <w:rPr>
                <w:rFonts w:ascii="宋体" w:hAnsi="宋体"/>
                <w:sz w:val="22"/>
                <w:szCs w:val="22"/>
              </w:rPr>
              <w:t>0.00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四、汇率变动对现金的影响额</w:t>
            </w:r>
          </w:p>
        </w:tc>
        <w:tc>
          <w:tcPr>
            <w:tcW w:w="720" w:type="dxa"/>
          </w:tcPr>
          <w:p>
            <w:pPr>
              <w:autoSpaceDE w:val="0"/>
              <w:autoSpaceDN w:val="0"/>
              <w:jc w:val="center"/>
              <w:rPr>
                <w:rFonts w:ascii="宋体" w:hAnsi="宋体"/>
                <w:sz w:val="22"/>
                <w:szCs w:val="22"/>
              </w:rPr>
            </w:pPr>
            <w:r>
              <w:rPr>
                <w:rFonts w:hint="eastAsia" w:ascii="宋体" w:hAnsi="宋体"/>
                <w:sz w:val="22"/>
                <w:szCs w:val="22"/>
              </w:rPr>
              <w:t>60</w:t>
            </w:r>
          </w:p>
        </w:tc>
        <w:tc>
          <w:tcPr>
            <w:tcW w:w="3060" w:type="dxa"/>
          </w:tcPr>
          <w:p>
            <w:pPr>
              <w:autoSpaceDE w:val="0"/>
              <w:autoSpaceDN w:val="0"/>
              <w:jc w:val="center"/>
              <w:rPr>
                <w:rFonts w:ascii="宋体" w:hAnsi="宋体"/>
                <w:sz w:val="22"/>
                <w:szCs w:val="22"/>
              </w:rPr>
            </w:pPr>
            <w:r>
              <w:rPr>
                <w:rFonts w:ascii="宋体" w:hAnsi="宋体"/>
                <w:sz w:val="22"/>
                <w:szCs w:val="22"/>
              </w:rPr>
              <w:t>0</w:t>
            </w:r>
          </w:p>
        </w:tc>
      </w:tr>
      <w:tr>
        <w:tblPrEx>
          <w:tblBorders>
            <w:top w:val="single" w:color="auto" w:sz="12" w:space="0"/>
            <w:left w:val="single" w:color="auto" w:sz="4" w:space="0"/>
            <w:bottom w:val="single" w:color="auto" w:sz="12" w:space="0"/>
            <w:right w:val="single" w:color="auto" w:sz="4" w:space="0"/>
            <w:insideH w:val="single" w:color="auto" w:sz="6" w:space="0"/>
            <w:insideV w:val="single" w:color="auto" w:sz="6" w:space="0"/>
          </w:tblBorders>
          <w:tblCellMar>
            <w:top w:w="0" w:type="dxa"/>
            <w:left w:w="30" w:type="dxa"/>
            <w:bottom w:w="0" w:type="dxa"/>
            <w:right w:w="30" w:type="dxa"/>
          </w:tblCellMar>
        </w:tblPrEx>
        <w:trPr>
          <w:trHeight w:val="340" w:hRule="atLeast"/>
        </w:trPr>
        <w:tc>
          <w:tcPr>
            <w:tcW w:w="5970" w:type="dxa"/>
          </w:tcPr>
          <w:p>
            <w:pPr>
              <w:autoSpaceDE w:val="0"/>
              <w:autoSpaceDN w:val="0"/>
              <w:rPr>
                <w:rFonts w:ascii="宋体" w:hAnsi="宋体"/>
                <w:sz w:val="22"/>
                <w:szCs w:val="22"/>
              </w:rPr>
            </w:pPr>
            <w:r>
              <w:rPr>
                <w:rFonts w:hint="eastAsia" w:ascii="宋体" w:hAnsi="宋体"/>
                <w:sz w:val="22"/>
                <w:szCs w:val="22"/>
              </w:rPr>
              <w:t>五、现金及现金等价物净增加额</w:t>
            </w:r>
          </w:p>
        </w:tc>
        <w:tc>
          <w:tcPr>
            <w:tcW w:w="720" w:type="dxa"/>
          </w:tcPr>
          <w:p>
            <w:pPr>
              <w:autoSpaceDE w:val="0"/>
              <w:autoSpaceDN w:val="0"/>
              <w:jc w:val="center"/>
              <w:rPr>
                <w:rFonts w:ascii="宋体" w:hAnsi="宋体"/>
                <w:sz w:val="22"/>
                <w:szCs w:val="22"/>
              </w:rPr>
            </w:pPr>
            <w:r>
              <w:rPr>
                <w:rFonts w:hint="eastAsia" w:ascii="宋体" w:hAnsi="宋体"/>
                <w:sz w:val="22"/>
                <w:szCs w:val="22"/>
              </w:rPr>
              <w:t>61</w:t>
            </w:r>
          </w:p>
        </w:tc>
        <w:tc>
          <w:tcPr>
            <w:tcW w:w="3060" w:type="dxa"/>
          </w:tcPr>
          <w:p>
            <w:pPr>
              <w:autoSpaceDE w:val="0"/>
              <w:autoSpaceDN w:val="0"/>
              <w:jc w:val="center"/>
              <w:rPr>
                <w:rFonts w:ascii="宋体" w:hAnsi="宋体"/>
                <w:sz w:val="22"/>
                <w:szCs w:val="22"/>
              </w:rPr>
            </w:pPr>
            <w:r>
              <w:rPr>
                <w:rFonts w:ascii="宋体" w:hAnsi="宋体"/>
                <w:sz w:val="22"/>
                <w:szCs w:val="22"/>
              </w:rPr>
              <w:t>61984133.48</w:t>
            </w:r>
          </w:p>
        </w:tc>
      </w:tr>
    </w:tbl>
    <w:p>
      <w:pPr>
        <w:spacing w:before="156" w:beforeLines="50"/>
        <w:rPr>
          <w:rFonts w:ascii="宋体" w:hAnsi="宋体" w:cs="黑体"/>
          <w:bCs/>
          <w:snapToGrid w:val="0"/>
          <w:sz w:val="22"/>
          <w:szCs w:val="22"/>
        </w:rPr>
      </w:pPr>
    </w:p>
    <w:p>
      <w:pPr>
        <w:spacing w:before="156" w:beforeLines="50"/>
        <w:rPr>
          <w:rFonts w:asciiTheme="minorEastAsia" w:hAnsiTheme="minorEastAsia" w:eastAsiaTheme="minorEastAsia"/>
          <w:b/>
          <w:sz w:val="22"/>
          <w:szCs w:val="22"/>
        </w:rPr>
      </w:pPr>
      <w:r>
        <w:rPr>
          <w:rFonts w:hint="eastAsia" w:cs="宋体" w:asciiTheme="minorEastAsia" w:hAnsiTheme="minorEastAsia" w:eastAsiaTheme="minorEastAsia"/>
          <w:b/>
          <w:sz w:val="22"/>
          <w:szCs w:val="22"/>
        </w:rPr>
        <w:t>五、接受监督管理的情况</w:t>
      </w:r>
    </w:p>
    <w:tbl>
      <w:tblPr>
        <w:tblStyle w:val="14"/>
        <w:tblW w:w="831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1758"/>
        <w:gridCol w:w="1705"/>
        <w:gridCol w:w="1704"/>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2" w:type="dxa"/>
            <w:gridSpan w:val="5"/>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(一)年检年报情况：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544"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年度</w:t>
            </w:r>
          </w:p>
        </w:tc>
        <w:tc>
          <w:tcPr>
            <w:tcW w:w="1758"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2019年</w:t>
            </w:r>
          </w:p>
        </w:tc>
        <w:tc>
          <w:tcPr>
            <w:tcW w:w="1705"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2020年</w:t>
            </w:r>
          </w:p>
        </w:tc>
        <w:tc>
          <w:tcPr>
            <w:tcW w:w="1704"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2021年</w:t>
            </w:r>
          </w:p>
        </w:tc>
        <w:tc>
          <w:tcPr>
            <w:tcW w:w="1601" w:type="dxa"/>
          </w:tcPr>
          <w:p>
            <w:pPr>
              <w:spacing w:before="156" w:beforeLines="50"/>
              <w:jc w:val="left"/>
              <w:rPr>
                <w:rFonts w:asciiTheme="minorEastAsia" w:hAnsiTheme="minorEastAsia" w:eastAsiaTheme="minorEastAsia"/>
                <w:color w:val="FF0000"/>
                <w:sz w:val="22"/>
                <w:szCs w:val="22"/>
              </w:rPr>
            </w:pPr>
            <w:r>
              <w:rPr>
                <w:rFonts w:hint="eastAsia" w:asciiTheme="minorEastAsia" w:hAnsiTheme="minorEastAsia" w:eastAsiaTheme="minorEastAsia"/>
                <w:sz w:val="22"/>
                <w:szCs w:val="22"/>
              </w:rPr>
              <w:t>2022年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44" w:type="dxa"/>
          </w:tcPr>
          <w:p>
            <w:pPr>
              <w:spacing w:before="156" w:beforeLines="50"/>
              <w:rPr>
                <w:rFonts w:asciiTheme="minorEastAsia" w:hAnsiTheme="minorEastAsia" w:eastAsiaTheme="minorEastAsia"/>
                <w:color w:val="FF0000"/>
                <w:sz w:val="22"/>
                <w:szCs w:val="22"/>
              </w:rPr>
            </w:pPr>
            <w:r>
              <w:rPr>
                <w:rFonts w:hint="eastAsia" w:cs="宋体" w:asciiTheme="minorEastAsia" w:hAnsiTheme="minorEastAsia" w:eastAsiaTheme="minorEastAsia"/>
                <w:sz w:val="22"/>
                <w:szCs w:val="22"/>
              </w:rPr>
              <w:t>检查结论</w:t>
            </w:r>
          </w:p>
        </w:tc>
        <w:tc>
          <w:tcPr>
            <w:tcW w:w="1758"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5"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704"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c>
          <w:tcPr>
            <w:tcW w:w="1601" w:type="dxa"/>
          </w:tcPr>
          <w:p>
            <w:pPr>
              <w:spacing w:before="156" w:beforeLines="50"/>
              <w:jc w:val="left"/>
              <w:rPr>
                <w:rFonts w:asciiTheme="minorEastAsia" w:hAnsiTheme="minorEastAsia" w:eastAsiaTheme="minorEastAsia"/>
                <w:sz w:val="22"/>
                <w:szCs w:val="22"/>
              </w:rPr>
            </w:pPr>
            <w:r>
              <w:rPr>
                <w:rFonts w:hint="eastAsia" w:asciiTheme="minorEastAsia" w:hAnsiTheme="minorEastAsia" w:eastAsiaTheme="minorEastAsia"/>
                <w:sz w:val="22"/>
                <w:szCs w:val="22"/>
              </w:rPr>
              <w:t>登记认定为慈善组织，履行了上年度报告义务</w:t>
            </w:r>
          </w:p>
        </w:tc>
      </w:tr>
    </w:tbl>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w:t>
      </w:r>
      <w:r>
        <w:rPr>
          <w:rFonts w:hint="eastAsia" w:ascii="黑体" w:hAnsi="宋体" w:eastAsia="黑体"/>
          <w:sz w:val="24"/>
        </w:rPr>
        <w:t>检查结论应填写：“尚未成立”、“合格”、“基本合格”、“不合格”、“未按规定申报”、“未出结论”，</w:t>
      </w:r>
      <w:r>
        <w:rPr>
          <w:rFonts w:hint="eastAsia" w:ascii="黑体" w:hAnsi="宋体" w:eastAsia="黑体"/>
          <w:b/>
          <w:sz w:val="24"/>
        </w:rPr>
        <w:t>“登记认定为慈善组织，履行了上年度报告义务</w:t>
      </w:r>
      <w:r>
        <w:rPr>
          <w:rFonts w:hint="eastAsia" w:ascii="黑体" w:hAnsi="宋体" w:eastAsia="黑体"/>
          <w:sz w:val="24"/>
        </w:rPr>
        <w:t>”</w:t>
      </w:r>
      <w:r>
        <w:rPr>
          <w:rFonts w:hint="eastAsia" w:cs="宋体" w:asciiTheme="minorEastAsia" w:hAnsiTheme="minorEastAsia" w:eastAsiaTheme="minorEastAsia"/>
          <w:sz w:val="22"/>
          <w:szCs w:val="22"/>
        </w:rPr>
        <w:t>）</w:t>
      </w:r>
    </w:p>
    <w:tbl>
      <w:tblPr>
        <w:tblStyle w:val="14"/>
        <w:tblW w:w="8312" w:type="dxa"/>
        <w:tblInd w:w="106" w:type="dxa"/>
        <w:tblLayout w:type="fixed"/>
        <w:tblCellMar>
          <w:top w:w="0" w:type="dxa"/>
          <w:left w:w="108" w:type="dxa"/>
          <w:bottom w:w="0" w:type="dxa"/>
          <w:right w:w="108" w:type="dxa"/>
        </w:tblCellMar>
      </w:tblPr>
      <w:tblGrid>
        <w:gridCol w:w="4155"/>
        <w:gridCol w:w="4157"/>
      </w:tblGrid>
      <w:tr>
        <w:tblPrEx>
          <w:tblCellMar>
            <w:top w:w="0" w:type="dxa"/>
            <w:left w:w="108" w:type="dxa"/>
            <w:bottom w:w="0" w:type="dxa"/>
            <w:right w:w="108" w:type="dxa"/>
          </w:tblCellMar>
        </w:tblPrEx>
        <w:tc>
          <w:tcPr>
            <w:tcW w:w="415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sz w:val="22"/>
                <w:szCs w:val="22"/>
              </w:rPr>
              <w:t>(二)评估情况：</w:t>
            </w:r>
          </w:p>
        </w:tc>
        <w:tc>
          <w:tcPr>
            <w:tcW w:w="4157" w:type="dxa"/>
          </w:tcPr>
          <w:p>
            <w:pPr>
              <w:spacing w:before="156" w:beforeLines="50"/>
              <w:jc w:val="left"/>
              <w:rPr>
                <w:rFonts w:asciiTheme="minorEastAsia" w:hAnsiTheme="minorEastAsia" w:eastAsiaTheme="minorEastAsia"/>
                <w:sz w:val="22"/>
                <w:szCs w:val="22"/>
              </w:rPr>
            </w:pPr>
          </w:p>
        </w:tc>
      </w:tr>
      <w:tr>
        <w:tblPrEx>
          <w:tblCellMar>
            <w:top w:w="0" w:type="dxa"/>
            <w:left w:w="108" w:type="dxa"/>
            <w:bottom w:w="0" w:type="dxa"/>
            <w:right w:w="108" w:type="dxa"/>
          </w:tblCellMar>
        </w:tblPrEx>
        <w:trPr>
          <w:trHeight w:val="581" w:hRule="atLeast"/>
        </w:trPr>
        <w:tc>
          <w:tcPr>
            <w:tcW w:w="8312" w:type="dxa"/>
            <w:gridSpan w:val="2"/>
          </w:tcPr>
          <w:p>
            <w:pPr>
              <w:spacing w:before="156" w:beforeLines="50"/>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A、尚未参加评估  B、评估等级有效期已过</w:t>
            </w:r>
          </w:p>
        </w:tc>
      </w:tr>
      <w:tr>
        <w:tblPrEx>
          <w:tblCellMar>
            <w:top w:w="0" w:type="dxa"/>
            <w:left w:w="108" w:type="dxa"/>
            <w:bottom w:w="0" w:type="dxa"/>
            <w:right w:w="108" w:type="dxa"/>
          </w:tblCellMar>
        </w:tblPrEx>
        <w:tc>
          <w:tcPr>
            <w:tcW w:w="8312" w:type="dxa"/>
            <w:gridSpan w:val="2"/>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C、已通过社会组织评估，评估等级为4A，有效期自2023年至2027年。</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r>
              <w:rPr>
                <w:rFonts w:hint="eastAsia" w:cs="宋体" w:asciiTheme="minorEastAsia" w:hAnsiTheme="minorEastAsia" w:eastAsiaTheme="minorEastAsia"/>
                <w:sz w:val="22"/>
                <w:szCs w:val="22"/>
              </w:rPr>
              <w:cr/>
            </w:r>
            <w:r>
              <w:rPr>
                <w:rFonts w:hint="eastAsia" w:cs="宋体" w:asciiTheme="minorEastAsia" w:hAnsiTheme="minorEastAsia" w:eastAsiaTheme="minorEastAsia"/>
                <w:sz w:val="22"/>
                <w:szCs w:val="22"/>
              </w:rPr>
              <w:t>
</w:t>
            </w: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1559"/>
        <w:gridCol w:w="1410"/>
        <w:gridCol w:w="2368"/>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(三)行政处罚情况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本基金是否受到过行政处罚？□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行政处罚种类</w:t>
            </w:r>
          </w:p>
        </w:tc>
        <w:tc>
          <w:tcPr>
            <w:tcW w:w="1559"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行政处罚实施机关</w:t>
            </w:r>
          </w:p>
        </w:tc>
        <w:tc>
          <w:tcPr>
            <w:tcW w:w="1410"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行政处罚时间</w:t>
            </w:r>
          </w:p>
        </w:tc>
        <w:tc>
          <w:tcPr>
            <w:tcW w:w="2368" w:type="dxa"/>
          </w:tcPr>
          <w:p>
            <w:pPr>
              <w:spacing w:before="156" w:beforeLines="50"/>
              <w:jc w:val="left"/>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违法行为</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1410" w:type="dxa"/>
          </w:tcPr>
          <w:p>
            <w:pPr>
              <w:spacing w:before="156" w:beforeLines="50"/>
              <w:jc w:val="left"/>
              <w:rPr>
                <w:rFonts w:asciiTheme="minorEastAsia" w:hAnsiTheme="minorEastAsia" w:eastAsiaTheme="minorEastAsia"/>
                <w:sz w:val="22"/>
                <w:szCs w:val="22"/>
              </w:rPr>
            </w:pPr>
          </w:p>
        </w:tc>
        <w:tc>
          <w:tcPr>
            <w:tcW w:w="2368"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38" w:tblpY="80"/>
        <w:tblOverlap w:val="never"/>
        <w:tblW w:w="8275" w:type="dxa"/>
        <w:tblInd w:w="0" w:type="dxa"/>
        <w:tblLayout w:type="fixed"/>
        <w:tblCellMar>
          <w:top w:w="0" w:type="dxa"/>
          <w:left w:w="108" w:type="dxa"/>
          <w:bottom w:w="0" w:type="dxa"/>
          <w:right w:w="108" w:type="dxa"/>
        </w:tblCellMar>
      </w:tblPr>
      <w:tblGrid>
        <w:gridCol w:w="1645"/>
        <w:gridCol w:w="1293"/>
        <w:gridCol w:w="851"/>
        <w:gridCol w:w="1559"/>
        <w:gridCol w:w="2927"/>
      </w:tblGrid>
      <w:tr>
        <w:tblPrEx>
          <w:tblCellMar>
            <w:top w:w="0" w:type="dxa"/>
            <w:left w:w="108" w:type="dxa"/>
            <w:bottom w:w="0" w:type="dxa"/>
            <w:right w:w="108" w:type="dxa"/>
          </w:tblCellMar>
        </w:tblPrEx>
        <w:tc>
          <w:tcPr>
            <w:tcW w:w="8275" w:type="dxa"/>
            <w:gridSpan w:val="5"/>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(四)信用信息情况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275" w:type="dxa"/>
            <w:gridSpan w:val="5"/>
            <w:tcBorders>
              <w:bottom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本基金是否被列入活动异常名录或严重违法失信名单？□ 是 ☑ 否</w:t>
            </w:r>
          </w:p>
        </w:tc>
      </w:tr>
      <w:tr>
        <w:tblPrEx>
          <w:tblCellMar>
            <w:top w:w="0" w:type="dxa"/>
            <w:left w:w="108" w:type="dxa"/>
            <w:bottom w:w="0" w:type="dxa"/>
            <w:right w:w="108" w:type="dxa"/>
          </w:tblCellMar>
        </w:tblPrEx>
        <w:tc>
          <w:tcPr>
            <w:tcW w:w="8275" w:type="dxa"/>
            <w:gridSpan w:val="5"/>
            <w:tcBorders>
              <w:top w:val="single" w:color="auto" w:sz="4" w:space="0"/>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如选“是”,请填写下表</w:t>
            </w:r>
            <w:r>
              <w:rPr>
                <w:rFonts w:hint="eastAsia" w:cs="宋体" w:asciiTheme="minorEastAsia" w:hAnsiTheme="minorEastAsia" w:eastAsiaTheme="minorEastAsia"/>
                <w:color w:val="000000"/>
                <w:kern w:val="0"/>
                <w:sz w:val="22"/>
                <w:szCs w:val="22"/>
              </w:rPr>
              <w:t>：</w:t>
            </w:r>
          </w:p>
        </w:tc>
      </w:tr>
      <w:tr>
        <w:tblPrEx>
          <w:tblCellMar>
            <w:top w:w="0" w:type="dxa"/>
            <w:left w:w="108" w:type="dxa"/>
            <w:bottom w:w="0" w:type="dxa"/>
            <w:right w:w="108" w:type="dxa"/>
          </w:tblCellMar>
        </w:tblPrEx>
        <w:tc>
          <w:tcPr>
            <w:tcW w:w="1645"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序号</w:t>
            </w:r>
          </w:p>
        </w:tc>
        <w:tc>
          <w:tcPr>
            <w:tcW w:w="1293"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列入时间</w:t>
            </w:r>
          </w:p>
        </w:tc>
        <w:tc>
          <w:tcPr>
            <w:tcW w:w="851"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列入事由</w:t>
            </w:r>
          </w:p>
        </w:tc>
        <w:tc>
          <w:tcPr>
            <w:tcW w:w="1559"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移出时间</w:t>
            </w:r>
          </w:p>
        </w:tc>
        <w:tc>
          <w:tcPr>
            <w:tcW w:w="2927" w:type="dxa"/>
          </w:tcPr>
          <w:p>
            <w:pPr>
              <w:spacing w:before="156" w:beforeLines="50"/>
              <w:jc w:val="center"/>
              <w:rPr>
                <w:rFonts w:cs="宋体" w:asciiTheme="minorEastAsia" w:hAnsiTheme="minorEastAsia" w:eastAsiaTheme="minorEastAsia"/>
                <w:color w:val="000000"/>
                <w:kern w:val="0"/>
                <w:sz w:val="22"/>
                <w:szCs w:val="22"/>
              </w:rPr>
            </w:pPr>
            <w:r>
              <w:rPr>
                <w:rFonts w:hint="eastAsia" w:cs="宋体" w:asciiTheme="minorEastAsia" w:hAnsiTheme="minorEastAsia" w:eastAsiaTheme="minorEastAsia"/>
                <w:color w:val="000000"/>
                <w:kern w:val="0"/>
                <w:sz w:val="22"/>
                <w:szCs w:val="22"/>
              </w:rPr>
              <w:t>移出事由</w:t>
            </w:r>
          </w:p>
        </w:tc>
      </w:tr>
      <w:tr>
        <w:tblPrEx>
          <w:tblCellMar>
            <w:top w:w="0" w:type="dxa"/>
            <w:left w:w="108" w:type="dxa"/>
            <w:bottom w:w="0" w:type="dxa"/>
            <w:right w:w="108" w:type="dxa"/>
          </w:tblCellMar>
        </w:tblPrEx>
        <w:tc>
          <w:tcPr>
            <w:tcW w:w="1645" w:type="dxa"/>
          </w:tcPr>
          <w:p>
            <w:pPr>
              <w:spacing w:before="156" w:beforeLines="50"/>
              <w:jc w:val="left"/>
              <w:rPr>
                <w:rFonts w:asciiTheme="minorEastAsia" w:hAnsiTheme="minorEastAsia" w:eastAsiaTheme="minorEastAsia"/>
                <w:sz w:val="22"/>
                <w:szCs w:val="22"/>
              </w:rPr>
            </w:pPr>
            <w:r>
              <w:rPr>
                <w:rFonts w:hint="eastAsia" w:cs="宋体" w:asciiTheme="minorEastAsia" w:hAnsiTheme="minorEastAsia" w:eastAsiaTheme="minorEastAsia"/>
                <w:color w:val="000000"/>
                <w:kern w:val="0"/>
                <w:sz w:val="22"/>
                <w:szCs w:val="22"/>
              </w:rPr>
              <w:t>1</w:t>
            </w:r>
          </w:p>
        </w:tc>
        <w:tc>
          <w:tcPr>
            <w:tcW w:w="1293" w:type="dxa"/>
          </w:tcPr>
          <w:p>
            <w:pPr>
              <w:spacing w:before="156" w:beforeLines="50"/>
              <w:jc w:val="left"/>
              <w:rPr>
                <w:rFonts w:asciiTheme="minorEastAsia" w:hAnsiTheme="minorEastAsia" w:eastAsiaTheme="minorEastAsia"/>
                <w:sz w:val="22"/>
                <w:szCs w:val="22"/>
              </w:rPr>
            </w:pPr>
          </w:p>
        </w:tc>
        <w:tc>
          <w:tcPr>
            <w:tcW w:w="851" w:type="dxa"/>
          </w:tcPr>
          <w:p>
            <w:pPr>
              <w:spacing w:before="156" w:beforeLines="50"/>
              <w:jc w:val="left"/>
              <w:rPr>
                <w:rFonts w:asciiTheme="minorEastAsia" w:hAnsiTheme="minorEastAsia" w:eastAsiaTheme="minorEastAsia"/>
                <w:sz w:val="22"/>
                <w:szCs w:val="22"/>
              </w:rPr>
            </w:pPr>
          </w:p>
        </w:tc>
        <w:tc>
          <w:tcPr>
            <w:tcW w:w="1559" w:type="dxa"/>
          </w:tcPr>
          <w:p>
            <w:pPr>
              <w:spacing w:before="156" w:beforeLines="50"/>
              <w:jc w:val="left"/>
              <w:rPr>
                <w:rFonts w:asciiTheme="minorEastAsia" w:hAnsiTheme="minorEastAsia" w:eastAsiaTheme="minorEastAsia"/>
                <w:sz w:val="22"/>
                <w:szCs w:val="22"/>
              </w:rPr>
            </w:pPr>
          </w:p>
        </w:tc>
        <w:tc>
          <w:tcPr>
            <w:tcW w:w="2927" w:type="dxa"/>
          </w:tcPr>
          <w:p>
            <w:pPr>
              <w:spacing w:before="156" w:beforeLines="50"/>
              <w:jc w:val="left"/>
              <w:rPr>
                <w:rFonts w:asciiTheme="minorEastAsia" w:hAnsiTheme="minorEastAsia" w:eastAsiaTheme="minorEastAsia"/>
                <w:sz w:val="22"/>
                <w:szCs w:val="22"/>
              </w:rPr>
            </w:pPr>
          </w:p>
        </w:tc>
      </w:tr>
    </w:tbl>
    <w:p>
      <w:pPr>
        <w:spacing w:before="156" w:beforeLines="50"/>
        <w:rPr>
          <w:rFonts w:asciiTheme="minorEastAsia" w:hAnsiTheme="minorEastAsia" w:eastAsiaTheme="minorEastAsia"/>
          <w:sz w:val="22"/>
          <w:szCs w:val="22"/>
        </w:rPr>
      </w:pPr>
    </w:p>
    <w:tbl>
      <w:tblPr>
        <w:tblStyle w:val="14"/>
        <w:tblpPr w:leftFromText="180" w:rightFromText="180" w:vertAnchor="text" w:horzAnchor="page" w:tblpX="1913" w:tblpY="-56"/>
        <w:tblOverlap w:val="never"/>
        <w:tblW w:w="8300" w:type="dxa"/>
        <w:tblInd w:w="0" w:type="dxa"/>
        <w:tblLayout w:type="fixed"/>
        <w:tblCellMar>
          <w:top w:w="0" w:type="dxa"/>
          <w:left w:w="108" w:type="dxa"/>
          <w:bottom w:w="0" w:type="dxa"/>
          <w:right w:w="108" w:type="dxa"/>
        </w:tblCellMar>
      </w:tblPr>
      <w:tblGrid>
        <w:gridCol w:w="8300"/>
      </w:tblGrid>
      <w:tr>
        <w:tblPrEx>
          <w:tblCellMar>
            <w:top w:w="0" w:type="dxa"/>
            <w:left w:w="108" w:type="dxa"/>
            <w:bottom w:w="0" w:type="dxa"/>
            <w:right w:w="108" w:type="dxa"/>
          </w:tblCellMar>
        </w:tblPrEx>
        <w:tc>
          <w:tcPr>
            <w:tcW w:w="8300" w:type="dxa"/>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(五)整改情况</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rPr>
          <w:trHeight w:val="705" w:hRule="atLeast"/>
        </w:trPr>
        <w:tc>
          <w:tcPr>
            <w:tcW w:w="8300" w:type="dxa"/>
            <w:tcBorders>
              <w:bottom w:val="nil"/>
            </w:tcBorders>
          </w:tcPr>
          <w:p>
            <w:pPr>
              <w:spacing w:before="156" w:beforeLines="50"/>
              <w:rPr>
                <w:rFonts w:asciiTheme="minorEastAsia" w:hAnsiTheme="minorEastAsia" w:eastAsiaTheme="minorEastAsia"/>
                <w:sz w:val="22"/>
                <w:szCs w:val="22"/>
              </w:rPr>
            </w:pPr>
            <w:r>
              <w:rPr>
                <w:rFonts w:hint="eastAsia" w:cs="宋体" w:asciiTheme="minorEastAsia" w:hAnsiTheme="minorEastAsia" w:eastAsiaTheme="minorEastAsia"/>
                <w:sz w:val="22"/>
                <w:szCs w:val="22"/>
              </w:rPr>
              <w:t>登记管理机关在本年度是否发出责令整改通知书或改进建议书？□ 是 ☑ 否</w:t>
            </w:r>
          </w:p>
        </w:tc>
      </w:tr>
      <w:tr>
        <w:tblPrEx>
          <w:tblCellMar>
            <w:top w:w="0" w:type="dxa"/>
            <w:left w:w="108" w:type="dxa"/>
            <w:bottom w:w="0" w:type="dxa"/>
            <w:right w:w="108" w:type="dxa"/>
          </w:tblCellMar>
        </w:tblPrEx>
        <w:trPr>
          <w:trHeight w:val="705" w:hRule="atLeast"/>
        </w:trPr>
        <w:tc>
          <w:tcPr>
            <w:tcW w:w="8300" w:type="dxa"/>
            <w:tcBorders>
              <w:top w:val="nil"/>
            </w:tcBorders>
          </w:tcPr>
          <w:p>
            <w:pPr>
              <w:spacing w:before="156" w:beforeLines="50"/>
              <w:rPr>
                <w:rFonts w:cs="宋体" w:asciiTheme="minorEastAsia" w:hAnsiTheme="minorEastAsia" w:eastAsiaTheme="minorEastAsia"/>
                <w:sz w:val="22"/>
                <w:szCs w:val="22"/>
              </w:rPr>
            </w:pPr>
            <w:r>
              <w:rPr>
                <w:rFonts w:hint="eastAsia" w:cs="宋体" w:asciiTheme="minorEastAsia" w:hAnsiTheme="minorEastAsia" w:eastAsiaTheme="minorEastAsia"/>
                <w:sz w:val="22"/>
                <w:szCs w:val="22"/>
              </w:rPr>
              <w:t>如选“是”，请详细说明针对责令整改通知书或改进建议书中提出的问题都采取了哪些整改措施</w:t>
            </w:r>
            <w:r>
              <w:rPr>
                <w:rFonts w:hint="eastAsia" w:asciiTheme="minorEastAsia" w:hAnsiTheme="minorEastAsia" w:eastAsiaTheme="minorEastAsia"/>
                <w:sz w:val="22"/>
                <w:szCs w:val="22"/>
              </w:rPr>
              <w:t>：</w:t>
            </w:r>
          </w:p>
        </w:tc>
      </w:tr>
      <w:tr>
        <w:tblPrEx>
          <w:tblCellMar>
            <w:top w:w="0" w:type="dxa"/>
            <w:left w:w="108" w:type="dxa"/>
            <w:bottom w:w="0" w:type="dxa"/>
            <w:right w:w="108" w:type="dxa"/>
          </w:tblCellMar>
        </w:tblPrEx>
        <w:tc>
          <w:tcPr>
            <w:tcW w:w="8300" w:type="dxa"/>
          </w:tcPr>
          <w:p>
            <w:pPr>
              <w:spacing w:before="156" w:beforeLines="50"/>
              <w:rPr>
                <w:rFonts w:cs="宋体" w:asciiTheme="minorEastAsia" w:hAnsiTheme="minorEastAsia" w:eastAsiaTheme="minorEastAsia"/>
                <w:color w:val="000000"/>
                <w:kern w:val="0"/>
                <w:sz w:val="22"/>
                <w:szCs w:val="22"/>
              </w:rPr>
            </w:pPr>
          </w:p>
          <w:p>
            <w:pPr>
              <w:spacing w:before="156" w:beforeLines="50"/>
              <w:rPr>
                <w:rFonts w:cs="宋体" w:asciiTheme="minorEastAsia" w:hAnsiTheme="minorEastAsia" w:eastAsiaTheme="minorEastAsia"/>
                <w:color w:val="000000"/>
                <w:kern w:val="0"/>
                <w:sz w:val="22"/>
                <w:szCs w:val="22"/>
              </w:rPr>
            </w:pPr>
          </w:p>
        </w:tc>
      </w:tr>
    </w:tbl>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spacing w:before="156" w:beforeLines="50"/>
        <w:rPr>
          <w:rFonts w:asciiTheme="minorEastAsia" w:hAnsiTheme="minorEastAsia" w:eastAsiaTheme="minorEastAsia"/>
          <w:sz w:val="22"/>
          <w:szCs w:val="22"/>
        </w:rPr>
      </w:pPr>
    </w:p>
    <w:p>
      <w:pPr>
        <w:rPr>
          <w:rFonts w:asciiTheme="minorEastAsia" w:hAnsiTheme="minorEastAsia" w:eastAsiaTheme="minorEastAsia"/>
          <w:sz w:val="22"/>
          <w:szCs w:val="22"/>
        </w:rPr>
      </w:pPr>
    </w:p>
    <w:p>
      <w:pPr>
        <w:rPr>
          <w:rFonts w:asciiTheme="minorEastAsia" w:hAnsiTheme="minorEastAsia" w:eastAsiaTheme="minorEastAsia"/>
          <w:sz w:val="22"/>
          <w:szCs w:val="22"/>
        </w:rPr>
      </w:pPr>
    </w:p>
    <w:p>
      <w:pPr>
        <w:spacing w:before="156" w:beforeLines="50"/>
        <w:rPr>
          <w:rFonts w:ascii="宋体" w:hAnsi="宋体"/>
          <w:b/>
          <w:color w:val="000000" w:themeColor="text1"/>
          <w:sz w:val="28"/>
          <w:szCs w:val="28"/>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六、履行信息公开义务情况</w:t>
      </w:r>
    </w:p>
    <w:p>
      <w:pPr>
        <w:tabs>
          <w:tab w:val="left" w:pos="418"/>
        </w:tabs>
        <w:ind w:right="-105" w:rightChars="-50"/>
        <w:rPr>
          <w:rFonts w:asciiTheme="minorEastAsia" w:hAnsiTheme="minorEastAsia" w:eastAsiaTheme="minorEastAsia"/>
          <w:b/>
          <w:color w:val="000000" w:themeColor="text1"/>
          <w:sz w:val="24"/>
          <w:szCs w:val="22"/>
          <w14:textFill>
            <w14:solidFill>
              <w14:schemeClr w14:val="tx1"/>
            </w14:solidFill>
          </w14:textFill>
        </w:rPr>
      </w:pPr>
      <w:r>
        <w:rPr>
          <w:rFonts w:hint="eastAsia" w:asciiTheme="minorEastAsia" w:hAnsiTheme="minorEastAsia" w:eastAsiaTheme="minorEastAsia"/>
          <w:b/>
          <w:color w:val="000000" w:themeColor="text1"/>
          <w:sz w:val="24"/>
          <w:szCs w:val="22"/>
          <w14:textFill>
            <w14:solidFill>
              <w14:schemeClr w14:val="tx1"/>
            </w14:solidFill>
          </w14:textFill>
        </w:rPr>
        <w:t>（一）</w:t>
      </w:r>
      <w:r>
        <w:rPr>
          <w:rFonts w:hint="eastAsia" w:ascii="宋体" w:hAnsi="宋体"/>
          <w:b/>
          <w:sz w:val="24"/>
        </w:rPr>
        <w:t>登记或认定为慈善组织的基金会</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
        <w:gridCol w:w="4283"/>
        <w:gridCol w:w="3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3"/>
            <w:tcBorders>
              <w:top w:val="nil"/>
              <w:left w:val="nil"/>
              <w:bottom w:val="single" w:color="auto" w:sz="4" w:space="0"/>
              <w:right w:val="nil"/>
            </w:tcBorders>
          </w:tcPr>
          <w:p>
            <w:pPr>
              <w:tabs>
                <w:tab w:val="left" w:pos="418"/>
              </w:tabs>
              <w:ind w:right="-105" w:rightChars="-50" w:firstLine="420" w:firstLineChars="200"/>
              <w:rPr>
                <w:rFonts w:asciiTheme="minorEastAsia" w:hAnsiTheme="minorEastAsia" w:eastAsiaTheme="minorEastAsia"/>
                <w:color w:val="000000" w:themeColor="text1"/>
                <w:sz w:val="22"/>
                <w:szCs w:val="22"/>
                <w14:textFill>
                  <w14:solidFill>
                    <w14:schemeClr w14:val="tx1"/>
                  </w14:solidFill>
                </w14:textFill>
              </w:rPr>
            </w:pPr>
            <w:r>
              <w:rPr>
                <w:rFonts w:hint="eastAsia" w:ascii="宋体" w:hAnsi="宋体"/>
                <w:szCs w:val="21"/>
              </w:rPr>
              <w:t>是否按照《中华人民共和国慈善法》、《基金会管理条例》、《慈善组织信息公开办法》、《基金会信息公布办法》等法律法规的要求履行了信息公开义务   ⊙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序号</w:t>
            </w:r>
          </w:p>
        </w:tc>
        <w:tc>
          <w:tcPr>
            <w:tcW w:w="4283"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信息公开内容</w:t>
            </w:r>
          </w:p>
        </w:tc>
        <w:tc>
          <w:tcPr>
            <w:tcW w:w="3278" w:type="dxa"/>
            <w:tcBorders>
              <w:top w:val="single" w:color="auto" w:sz="4" w:space="0"/>
            </w:tcBorders>
            <w:vAlign w:val="top"/>
          </w:tcPr>
          <w:p>
            <w:pPr>
              <w:tabs>
                <w:tab w:val="left" w:pos="418"/>
              </w:tabs>
              <w:ind w:right="-105" w:rightChars="-50"/>
              <w:rPr>
                <w:rFonts w:hint="eastAsia" w:asciiTheme="minorEastAsia" w:hAnsiTheme="minorEastAsia" w:eastAsiaTheme="minorEastAsia"/>
                <w:color w:val="000000" w:themeColor="text1"/>
                <w:sz w:val="22"/>
                <w:szCs w:val="22"/>
                <w14:textFill>
                  <w14:solidFill>
                    <w14:schemeClr w14:val="tx1"/>
                  </w14:solidFill>
                </w14:textFill>
              </w:rPr>
            </w:pPr>
            <w:r>
              <w:rPr>
                <w:rFonts w:hint="eastAsia" w:ascii="宋体" w:hAnsi="宋体" w:cs="宋体"/>
                <w:b w:val="0"/>
                <w:bCs w:val="0"/>
                <w:sz w:val="22"/>
                <w:szCs w:val="22"/>
              </w:rPr>
              <w:t>是否已在统一信息平台（慈善中国）公开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Borders>
              <w:top w:val="single" w:color="auto" w:sz="4" w:space="0"/>
            </w:tcBorders>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w:t>
            </w:r>
          </w:p>
        </w:tc>
        <w:tc>
          <w:tcPr>
            <w:tcW w:w="4283"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（1）章程</w:t>
            </w:r>
          </w:p>
        </w:tc>
        <w:tc>
          <w:tcPr>
            <w:tcW w:w="3278" w:type="dxa"/>
            <w:tcBorders>
              <w:top w:val="single" w:color="auto" w:sz="4" w:space="0"/>
            </w:tcBorders>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2</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（2）理事、监事</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3</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（3）重要关联方</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4</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（4）内部制度（信息公开制度、项目管理制度、财务和资产管理制度）</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5</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（5）上一年年度工作报告全文</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6</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（6）公益慈善项目信息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7</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（7）慈善信托信息</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8</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（8）重大资产变动情况、重大投资情况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eastAsia"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9</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（9）重大交易或者资金往来情况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1" w:type="dxa"/>
          </w:tcPr>
          <w:p>
            <w:pPr>
              <w:tabs>
                <w:tab w:val="left" w:pos="418"/>
              </w:tabs>
              <w:ind w:right="-105" w:rightChars="-50"/>
              <w:rPr>
                <w:rFonts w:hint="default" w:asciiTheme="minorEastAsia" w:hAnsiTheme="minorEastAsia" w:eastAsiaTheme="minorEastAsia"/>
                <w:color w:val="000000" w:themeColor="text1"/>
                <w:sz w:val="22"/>
                <w:szCs w:val="22"/>
                <w:lang w:val="en-US" w:eastAsia="zh-CN"/>
                <w14:textFill>
                  <w14:solidFill>
                    <w14:schemeClr w14:val="tx1"/>
                  </w14:solidFill>
                </w14:textFill>
              </w:rPr>
            </w:pPr>
            <w:r>
              <w:rPr>
                <w:rFonts w:hint="eastAsia" w:asciiTheme="minorEastAsia" w:hAnsiTheme="minorEastAsia" w:eastAsiaTheme="minorEastAsia"/>
                <w:color w:val="000000" w:themeColor="text1"/>
                <w:sz w:val="22"/>
                <w:szCs w:val="22"/>
                <w:lang w:val="en-US" w:eastAsia="zh-CN"/>
                <w14:textFill>
                  <w14:solidFill>
                    <w14:schemeClr w14:val="tx1"/>
                  </w14:solidFill>
                </w14:textFill>
              </w:rPr>
              <w:t>10</w:t>
            </w:r>
          </w:p>
        </w:tc>
        <w:tc>
          <w:tcPr>
            <w:tcW w:w="4283"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（10）关联交易情况</w:t>
            </w:r>
          </w:p>
        </w:tc>
        <w:tc>
          <w:tcPr>
            <w:tcW w:w="3278" w:type="dxa"/>
          </w:tcPr>
          <w:p>
            <w:pPr>
              <w:tabs>
                <w:tab w:val="left" w:pos="418"/>
              </w:tabs>
              <w:ind w:right="-105" w:rightChars="-50"/>
              <w:rPr>
                <w:rFonts w:asciiTheme="minorEastAsia" w:hAnsiTheme="minorEastAsia" w:eastAsiaTheme="minorEastAsia"/>
                <w:color w:val="000000" w:themeColor="text1"/>
                <w:sz w:val="22"/>
                <w:szCs w:val="22"/>
                <w14:textFill>
                  <w14:solidFill>
                    <w14:schemeClr w14:val="tx1"/>
                  </w14:solidFill>
                </w14:textFill>
              </w:rPr>
            </w:pPr>
            <w:r>
              <w:rPr>
                <w:rFonts w:hint="eastAsia" w:asciiTheme="minorEastAsia" w:hAnsiTheme="minorEastAsia" w:eastAsiaTheme="minorEastAsia"/>
                <w:color w:val="000000" w:themeColor="text1"/>
                <w:sz w:val="22"/>
                <w:szCs w:val="22"/>
                <w14:textFill>
                  <w14:solidFill>
                    <w14:schemeClr w14:val="tx1"/>
                  </w14:solidFill>
                </w14:textFill>
              </w:rPr>
              <w:t>公示：⊙ 是 〇 否</w:t>
            </w:r>
          </w:p>
        </w:tc>
      </w:tr>
    </w:tbl>
    <w:p>
      <w:pPr>
        <w:ind w:left="-107" w:leftChars="-51" w:right="-105" w:rightChars="-50"/>
        <w:rPr>
          <w:rFonts w:hint="eastAsia" w:ascii="宋体" w:hAnsi="宋体"/>
          <w:szCs w:val="21"/>
        </w:rPr>
      </w:pPr>
      <w:r>
        <w:rPr>
          <w:rFonts w:hint="eastAsia" w:ascii="宋体" w:hAnsi="宋体"/>
          <w:szCs w:val="21"/>
        </w:rPr>
        <w:t>备注：公益慈善项目信息包括：公益慈善项目内容、实施地域、受益人群、公益慈善项目收入、支出情况、公益慈善项目剩余财产处理情况。</w:t>
      </w:r>
      <w:bookmarkEnd w:id="0"/>
    </w:p>
    <w:p/>
    <w:p/>
    <w:p>
      <w:pPr>
        <w:spacing w:before="156" w:beforeLines="50"/>
        <w:jc w:val="center"/>
        <w:rPr>
          <w:rFonts w:ascii="黑体" w:hAnsi="宋体" w:eastAsia="黑体"/>
          <w:color w:val="000000" w:themeColor="text1"/>
          <w:sz w:val="24"/>
          <w14:textFill>
            <w14:solidFill>
              <w14:schemeClr w14:val="tx1"/>
            </w14:solidFill>
          </w14:textFill>
        </w:rPr>
      </w:pPr>
      <w:r>
        <w:rPr>
          <w:rFonts w:hint="eastAsia" w:ascii="黑体" w:hAnsi="宋体" w:eastAsia="黑体"/>
          <w:color w:val="000000" w:themeColor="text1"/>
          <w:sz w:val="24"/>
          <w14:textFill>
            <w14:solidFill>
              <w14:schemeClr w14:val="tx1"/>
            </w14:solidFill>
          </w14:textFill>
        </w:rPr>
        <w:t>七、监事意见（签名由本人手签）</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000" w:type="pct"/>
            <w:tcBorders>
              <w:bottom w:val="nil"/>
            </w:tcBorders>
          </w:tcPr>
          <w:p>
            <w:pPr>
              <w:spacing w:before="156" w:beforeLines="50"/>
              <w:rPr>
                <w:rFonts w:ascii="宋体" w:hAnsi="宋体" w:eastAsia="宋体"/>
                <w:sz w:val="22"/>
                <w:szCs w:val="22"/>
              </w:rPr>
            </w:pPr>
            <w:r>
              <w:rPr>
                <w:rFonts w:hint="eastAsia" w:ascii="宋体" w:hAnsi="宋体" w:eastAsia="宋体"/>
                <w:sz w:val="22"/>
                <w:szCs w:val="22"/>
              </w:rPr>
              <w:t>监事：郭乡平、胡晓英</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意见： 2023年度监事意见
根据我国有关法律、法规、规章、基金管理办法、本会章程、及监事工作条例的规定，本会监事在2023年度认真履行监事职责，对本会理事会召开的四次理事会会议进行了监督，对财务管理和资金运作等工作进行了监督和检查，监事认为：
一、理事会会议召开符合相关的法律、法规以及基金会章程规定，决议符合相关流程。作为基金会的决策机构，第四届理事会除审核年度工作计划和财务预算等常规工作外，根据慈善法与基金会章程之规定理事会进行了换届工作，新一届理事会修订了基金会相关制度，从制度建设和公益项目发展方向上，规范和夯实了我们的行动准则。
另外在换届工作时增补了四名新理事，为基金会发展增添了新的力量，在基金会业务发展方面也更加务实，能够成为卫生行政主管部门的助力，对于卫生人才的培养更加重视。
二、关于基金会财务及项目管理方面的监督与检查：
在本基金会2023年度在基金的募集、管理、使用以及资金的运作，未发现违反法律、法规、财经制度、各项规章制度和损害基金会利益的事项。
本基金会2023年度在深化项目管理、推进信息化建设、强化财务基础工作等方面取得了新的进步，同时在健全机制、创新募捐形式等方面也有较大改善；财务管理更趋规范，加强预决算管理，严格控制成本开支，重视对固定资产和无形资产的管理，为推动基金会信息进一步公开、透明做出新的努力。
基金会秘书处在日常管理当中取得了一定的成绩，工作人员的规模不断扩大，引入了专业的人才。接受丰台区政府邀请，进驻丰台区，享受丰台相关人才引进，财税政策等。
基金会主动与政府的救助和社会福利工作相衔接，注重加强与国内公益机构之间的交流与合作，并进一步提升基金会秘书处各部门之间的协同能力，加入了北京市乡村振兴的队伍，向密云区捐赠了健康小屋，在门头沟区开展了相关健康教育公益项目，社会影响力不断扩大，社会公信力持续提升，在推动我国慈善事业发展，创建和谐社会方面发挥了积极的作用。
在对口支援帮扶建设方面，响应市民政与市卫健委的号召，在新疆和田地区开展了手足情公益项目，为肢体残疾困难家庭提供免费义诊及手术治疗，与北京美疆教育基金会一起发起针对和田地区4-14周岁儿童泌尿系统结石筛查项目，真正体现了民族一家亲。
三、党建引领，加强思想政治工作
基金会在建立临时党支部后，所有相关工作都已形成制度化，支部活动能够正常开展，能够按照上级组织要求完成相关工作，在基金会发展当中起到引领作用。
为了使基金会的工作在规范化和专业化方面提升到更高水平，监事经协商特提出如下建议：
1、在下一步工作中，基金会理事会要继续认真贯彻执行国家有关法律、法规，进一步规范基金会的组织和活动，维护基金会、捐赠人和受益人的合法权益，不断推进社会各界共同关注和参与慈善公益事业。
2、进一步完善各项管理和内控制度，以稳步推进信息化建设为契机，巩固和完善财务信息管理系统，针对出现的新情况、新问题，进一步完善修订财务管理制度。
3、积极创新募捐形式，逐步形成多样化、精细化的募捐长效机制，继续深化项目管理、加强项目的跟踪监督和绩效评估，不断提升公益专业化管理水平。
4、进一步加强对资金保值增值的监督管理，以合法、安全、有效为前提，积极探索各种保值增值的渠道和模式，发挥资金的最大效能。
5、继续加强基金会财务人员的培训和管理，增强整体素质。
6、进一步完善内审制度和加强内审队伍建设，探索建立内外审相结合的工作机制，保障资金使用安全有效。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签名： 郭乡平、胡晓英 </w:t>
            </w:r>
            <w:r>
              <w:rPr>
                <w:rFonts w:hint="eastAsia" w:ascii="宋体" w:hAnsi="宋体" w:eastAsia="宋体"/>
                <w:sz w:val="22"/>
                <w:szCs w:val="22"/>
              </w:rPr>
              <w:cr/>
            </w:r>
            <w:r>
              <w:rPr>
                <w:rFonts w:hint="eastAsia" w:ascii="宋体" w:hAnsi="宋体" w:eastAsia="宋体"/>
                <w:sz w:val="22"/>
                <w:szCs w:val="22"/>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5000" w:type="pct"/>
            <w:tcBorders>
              <w:top w:val="nil"/>
              <w:bottom w:val="nil"/>
            </w:tcBorders>
          </w:tcPr>
          <w:p>
            <w:pPr>
              <w:spacing w:before="156" w:beforeLines="50"/>
              <w:rPr>
                <w:rFonts w:ascii="宋体" w:hAnsi="宋体" w:eastAsia="宋体"/>
                <w:sz w:val="22"/>
                <w:szCs w:val="22"/>
              </w:rPr>
            </w:pPr>
            <w:r>
              <w:rPr>
                <w:rFonts w:hint="eastAsia" w:ascii="宋体" w:hAnsi="宋体" w:eastAsia="宋体"/>
                <w:sz w:val="22"/>
                <w:szCs w:val="22"/>
              </w:rPr>
              <w:t xml:space="preserve">日期： 2024-02-20 </w:t>
            </w:r>
            <w:r>
              <w:rPr>
                <w:rFonts w:hint="eastAsia" w:ascii="宋体" w:hAnsi="宋体" w:eastAsia="宋体"/>
                <w:sz w:val="22"/>
                <w:szCs w:val="22"/>
              </w:rPr>
              <w:cr/>
            </w:r>
            <w:r>
              <w:rPr>
                <w:rFonts w:hint="eastAsia" w:ascii="宋体" w:hAnsi="宋体" w:eastAsia="宋体"/>
                <w:sz w:val="22"/>
                <w:szCs w:val="22"/>
              </w:rPr>
              <w:t>
</w:t>
            </w:r>
          </w:p>
        </w:tc>
      </w:tr>
    </w:tbl>
    <w:p>
      <w:pPr>
        <w:ind w:firstLine="6960" w:firstLineChars="2900"/>
        <w:rPr>
          <w:rFonts w:ascii="黑体" w:hAnsi="宋体" w:eastAsia="黑体"/>
          <w:sz w:val="24"/>
        </w:rPr>
      </w:pPr>
    </w:p>
    <w:p>
      <w:pPr>
        <w:spacing w:line="360" w:lineRule="auto"/>
        <w:jc w:val="center"/>
        <w:rPr>
          <w:b/>
          <w:sz w:val="28"/>
          <w:szCs w:val="28"/>
        </w:rPr>
      </w:pPr>
      <w:bookmarkStart w:id="1" w:name="OLE_LINK5"/>
      <w:bookmarkStart w:id="2" w:name="OLE_LINK6"/>
      <w:r>
        <w:rPr>
          <w:rFonts w:hint="eastAsia"/>
          <w:b/>
          <w:sz w:val="28"/>
          <w:szCs w:val="28"/>
        </w:rPr>
        <w:t>八、业务主管单位</w:t>
      </w:r>
      <w:r>
        <w:rPr>
          <w:b/>
          <w:sz w:val="28"/>
          <w:szCs w:val="28"/>
        </w:rPr>
        <w:t>审查意见</w:t>
      </w:r>
    </w:p>
    <w:p>
      <w:pPr>
        <w:spacing w:line="360" w:lineRule="auto"/>
        <w:jc w:val="center"/>
        <w:rPr>
          <w:b/>
          <w:sz w:val="28"/>
          <w:szCs w:val="28"/>
        </w:rPr>
      </w:pPr>
    </w:p>
    <w:tbl>
      <w:tblPr>
        <w:tblStyle w:val="14"/>
        <w:tblW w:w="8741" w:type="dxa"/>
        <w:tblInd w:w="208"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28" w:type="dxa"/>
          <w:bottom w:w="0" w:type="dxa"/>
          <w:right w:w="28" w:type="dxa"/>
        </w:tblCellMar>
      </w:tblPr>
      <w:tblGrid>
        <w:gridCol w:w="2622"/>
        <w:gridCol w:w="611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079" w:hRule="atLeast"/>
        </w:trPr>
        <w:tc>
          <w:tcPr>
            <w:tcW w:w="2622" w:type="dxa"/>
            <w:tcBorders>
              <w:top w:val="single" w:color="auto" w:sz="4" w:space="0"/>
              <w:left w:val="single" w:color="auto" w:sz="4" w:space="0"/>
              <w:bottom w:val="nil"/>
              <w:right w:val="nil"/>
            </w:tcBorders>
            <w:vAlign w:val="center"/>
          </w:tcPr>
          <w:p>
            <w:pPr>
              <w:shd w:val="clear" w:color="auto" w:fill="FFFFFF"/>
              <w:rPr>
                <w:snapToGrid w:val="0"/>
                <w:sz w:val="22"/>
                <w:szCs w:val="22"/>
              </w:rPr>
            </w:pPr>
            <w:r>
              <w:rPr>
                <w:rFonts w:hint="eastAsia"/>
                <w:snapToGrid w:val="0"/>
                <w:sz w:val="22"/>
                <w:szCs w:val="22"/>
              </w:rPr>
              <w:t>业务主管单位名称：</w:t>
            </w:r>
          </w:p>
        </w:tc>
        <w:tc>
          <w:tcPr>
            <w:tcW w:w="6119" w:type="dxa"/>
            <w:tcBorders>
              <w:top w:val="single" w:color="auto" w:sz="4" w:space="0"/>
              <w:left w:val="nil"/>
              <w:bottom w:val="nil"/>
              <w:right w:val="single" w:color="auto" w:sz="4" w:space="0"/>
            </w:tcBorders>
            <w:vAlign w:val="center"/>
          </w:tcPr>
          <w:p>
            <w:pPr>
              <w:shd w:val="clear" w:color="auto" w:fill="FFFFFF"/>
              <w:rPr>
                <w:snapToGrid w:val="0"/>
                <w:sz w:val="22"/>
                <w:szCs w:val="22"/>
              </w:rPr>
            </w:pPr>
            <w:bookmarkStart w:id="3" w:name="OLE_LINK10"/>
            <w:bookmarkStart w:id="4" w:name="OLE_LINK9"/>
            <w:bookmarkStart w:id="5" w:name="OLE_LINK11"/>
            <w:r>
              <w:rPr>
                <w:rFonts w:hint="eastAsia"/>
                <w:snapToGrid w:val="0"/>
                <w:sz w:val="22"/>
                <w:szCs w:val="22"/>
              </w:rPr>
              <w:t>北京市卫生健康委员会</w:t>
            </w:r>
            <w:bookmarkEnd w:id="3"/>
            <w:bookmarkEnd w:id="4"/>
            <w:bookmarkEnd w:id="5"/>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867" w:hRule="atLeast"/>
        </w:trPr>
        <w:tc>
          <w:tcPr>
            <w:tcW w:w="8741" w:type="dxa"/>
            <w:gridSpan w:val="2"/>
            <w:tcBorders>
              <w:top w:val="nil"/>
              <w:left w:val="single" w:color="auto" w:sz="4" w:space="0"/>
              <w:bottom w:val="nil"/>
              <w:right w:val="single" w:color="auto" w:sz="4" w:space="0"/>
            </w:tcBorders>
            <w:vAlign w:val="center"/>
          </w:tcPr>
          <w:p>
            <w:pPr>
              <w:shd w:val="clear" w:color="auto" w:fill="FFFFFF"/>
              <w:rPr>
                <w:snapToGrid w:val="0"/>
                <w:sz w:val="22"/>
                <w:szCs w:val="22"/>
              </w:rPr>
            </w:pPr>
            <w:r>
              <w:rPr>
                <w:rFonts w:hint="eastAsia"/>
                <w:snapToGrid w:val="0"/>
                <w:sz w:val="22"/>
                <w:szCs w:val="22"/>
              </w:rPr>
              <w:t>审查意见：</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snapToGrid w:val="0"/>
                <w:sz w:val="22"/>
                <w:szCs w:val="22"/>
              </w:rPr>
            </w:pPr>
            <w:r>
              <w:rPr>
                <w:rFonts w:hint="eastAsia"/>
                <w:snapToGrid w:val="0"/>
                <w:sz w:val="22"/>
                <w:szCs w:val="22"/>
              </w:rPr>
              <w:t>经汇总委内相关部门意见，给予年审合格。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344"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结论：</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2122" w:hRule="atLeast"/>
        </w:trPr>
        <w:tc>
          <w:tcPr>
            <w:tcW w:w="8741" w:type="dxa"/>
            <w:gridSpan w:val="2"/>
            <w:tcBorders>
              <w:top w:val="nil"/>
              <w:left w:val="single" w:color="auto" w:sz="4" w:space="0"/>
              <w:bottom w:val="nil"/>
              <w:right w:val="single" w:color="auto" w:sz="4" w:space="0"/>
            </w:tcBorders>
          </w:tcPr>
          <w:p>
            <w:pPr>
              <w:shd w:val="clear" w:color="auto" w:fill="FFFFFF"/>
              <w:rPr>
                <w:rFonts w:hint="eastAsia"/>
                <w:snapToGrid w:val="0"/>
                <w:sz w:val="22"/>
                <w:szCs w:val="22"/>
              </w:rPr>
            </w:pPr>
            <w:r>
              <w:rPr>
                <w:rFonts w:hint="eastAsia"/>
                <w:snapToGrid w:val="0"/>
                <w:sz w:val="22"/>
                <w:szCs w:val="22"/>
              </w:rPr>
              <w:t>年报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28" w:type="dxa"/>
            <w:bottom w:w="0" w:type="dxa"/>
            <w:right w:w="28" w:type="dxa"/>
          </w:tblCellMar>
        </w:tblPrEx>
        <w:trPr>
          <w:cantSplit/>
          <w:trHeight w:val="1538" w:hRule="atLeast"/>
        </w:trPr>
        <w:tc>
          <w:tcPr>
            <w:tcW w:w="8741" w:type="dxa"/>
            <w:gridSpan w:val="2"/>
            <w:tcBorders>
              <w:top w:val="nil"/>
              <w:left w:val="single" w:color="auto" w:sz="4" w:space="0"/>
              <w:bottom w:val="single" w:color="auto" w:sz="4" w:space="0"/>
              <w:right w:val="single" w:color="auto" w:sz="4" w:space="0"/>
            </w:tcBorders>
            <w:vAlign w:val="center"/>
          </w:tcPr>
          <w:p>
            <w:pPr>
              <w:shd w:val="clear" w:color="auto" w:fill="FFFFFF"/>
              <w:rPr>
                <w:snapToGrid w:val="0"/>
                <w:sz w:val="22"/>
                <w:szCs w:val="22"/>
              </w:rPr>
            </w:pPr>
            <w:r>
              <w:rPr>
                <w:rFonts w:hint="eastAsia"/>
                <w:snapToGrid w:val="0"/>
                <w:sz w:val="22"/>
                <w:szCs w:val="22"/>
              </w:rPr>
              <w:t xml:space="preserve">   (印鉴)</w:t>
            </w:r>
            <w:r>
              <w:rPr>
                <w:rFonts w:hint="eastAsia"/>
                <w:snapToGrid w:val="0"/>
                <w:sz w:val="22"/>
                <w:szCs w:val="22"/>
              </w:rPr>
              <w:tab/>
              <w:t xml:space="preserve">                                                   2024年03月29日</w:t>
            </w:r>
            <w:r>
              <w:rPr>
                <w:rFonts w:hint="eastAsia"/>
                <w:snapToGrid w:val="0"/>
                <w:sz w:val="22"/>
                <w:szCs w:val="22"/>
              </w:rPr>
              <w:cr/>
            </w:r>
            <w:r>
              <w:rPr>
                <w:rFonts w:hint="eastAsia"/>
                <w:snapToGrid w:val="0"/>
                <w:sz w:val="22"/>
                <w:szCs w:val="22"/>
              </w:rPr>
              <w:t>
</w:t>
            </w:r>
            <w:r>
              <w:rPr>
                <w:rFonts w:hint="eastAsia"/>
                <w:snapToGrid w:val="0"/>
                <w:sz w:val="22"/>
                <w:szCs w:val="22"/>
              </w:rPr>
              <w:tab/>
            </w:r>
          </w:p>
        </w:tc>
      </w:tr>
      <w:bookmarkEnd w:id="1"/>
      <w:bookmarkEnd w:id="2"/>
    </w:tbl>
    <w:p>
      <w:pPr>
        <w:shd w:val="clear" w:color="auto" w:fill="FFFFFF"/>
        <w:rPr>
          <w:snapToGrid w:val="0"/>
          <w:sz w:val="22"/>
          <w:szCs w:val="22"/>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60"/>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0YzhlZGM0YWNjMjY4MWYwODEwMWE5ZTc4MjliMzUifQ=="/>
  </w:docVars>
  <w:rsids>
    <w:rsidRoot w:val="00172A27"/>
    <w:rsid w:val="00017CCF"/>
    <w:rsid w:val="00022C59"/>
    <w:rsid w:val="000519CC"/>
    <w:rsid w:val="00077013"/>
    <w:rsid w:val="00082438"/>
    <w:rsid w:val="0009064A"/>
    <w:rsid w:val="000948E7"/>
    <w:rsid w:val="0009797A"/>
    <w:rsid w:val="000C5C48"/>
    <w:rsid w:val="000D1954"/>
    <w:rsid w:val="000D7DC5"/>
    <w:rsid w:val="001167E1"/>
    <w:rsid w:val="00130C4E"/>
    <w:rsid w:val="00134E7C"/>
    <w:rsid w:val="001407F1"/>
    <w:rsid w:val="00163A11"/>
    <w:rsid w:val="00172A27"/>
    <w:rsid w:val="0017334D"/>
    <w:rsid w:val="001859E7"/>
    <w:rsid w:val="001D0C46"/>
    <w:rsid w:val="001D21D7"/>
    <w:rsid w:val="00226E89"/>
    <w:rsid w:val="00286CCA"/>
    <w:rsid w:val="002B1752"/>
    <w:rsid w:val="002B258A"/>
    <w:rsid w:val="002C2E17"/>
    <w:rsid w:val="002F12E1"/>
    <w:rsid w:val="002F5186"/>
    <w:rsid w:val="00312FF6"/>
    <w:rsid w:val="00334109"/>
    <w:rsid w:val="0033688A"/>
    <w:rsid w:val="0036549A"/>
    <w:rsid w:val="00373C6F"/>
    <w:rsid w:val="003866C8"/>
    <w:rsid w:val="00390F76"/>
    <w:rsid w:val="003A5D53"/>
    <w:rsid w:val="003B0073"/>
    <w:rsid w:val="003B548A"/>
    <w:rsid w:val="003C2CBC"/>
    <w:rsid w:val="003D6268"/>
    <w:rsid w:val="004105E9"/>
    <w:rsid w:val="00441982"/>
    <w:rsid w:val="0045638F"/>
    <w:rsid w:val="0047373B"/>
    <w:rsid w:val="00481929"/>
    <w:rsid w:val="004B22B7"/>
    <w:rsid w:val="004B71BE"/>
    <w:rsid w:val="004E01CB"/>
    <w:rsid w:val="004F1119"/>
    <w:rsid w:val="00516CEE"/>
    <w:rsid w:val="0054765E"/>
    <w:rsid w:val="005864EF"/>
    <w:rsid w:val="005C6A61"/>
    <w:rsid w:val="005D0F66"/>
    <w:rsid w:val="005D548A"/>
    <w:rsid w:val="00614BE9"/>
    <w:rsid w:val="006565ED"/>
    <w:rsid w:val="006814DB"/>
    <w:rsid w:val="00687EFF"/>
    <w:rsid w:val="00697AE1"/>
    <w:rsid w:val="006C7485"/>
    <w:rsid w:val="006E1ED0"/>
    <w:rsid w:val="00725257"/>
    <w:rsid w:val="0074113A"/>
    <w:rsid w:val="0075335D"/>
    <w:rsid w:val="00754CC7"/>
    <w:rsid w:val="00774B32"/>
    <w:rsid w:val="007A0060"/>
    <w:rsid w:val="007E2AFE"/>
    <w:rsid w:val="007E4E29"/>
    <w:rsid w:val="007E5E5B"/>
    <w:rsid w:val="007E7BAF"/>
    <w:rsid w:val="00822E85"/>
    <w:rsid w:val="008452B1"/>
    <w:rsid w:val="00890E7C"/>
    <w:rsid w:val="008E29BD"/>
    <w:rsid w:val="008F14EF"/>
    <w:rsid w:val="008F2F33"/>
    <w:rsid w:val="00922B1B"/>
    <w:rsid w:val="009313DB"/>
    <w:rsid w:val="00961014"/>
    <w:rsid w:val="0096300D"/>
    <w:rsid w:val="00977480"/>
    <w:rsid w:val="009A3AD0"/>
    <w:rsid w:val="009D438B"/>
    <w:rsid w:val="00A03ABB"/>
    <w:rsid w:val="00A430A8"/>
    <w:rsid w:val="00A5009C"/>
    <w:rsid w:val="00A77AED"/>
    <w:rsid w:val="00A867C4"/>
    <w:rsid w:val="00AC4471"/>
    <w:rsid w:val="00AF49C0"/>
    <w:rsid w:val="00B3185F"/>
    <w:rsid w:val="00B51E64"/>
    <w:rsid w:val="00B62AF1"/>
    <w:rsid w:val="00B6788A"/>
    <w:rsid w:val="00B86E67"/>
    <w:rsid w:val="00B93E7C"/>
    <w:rsid w:val="00BF0374"/>
    <w:rsid w:val="00C31FCC"/>
    <w:rsid w:val="00C567D2"/>
    <w:rsid w:val="00C9628B"/>
    <w:rsid w:val="00CA3276"/>
    <w:rsid w:val="00CC30EA"/>
    <w:rsid w:val="00CF6EA3"/>
    <w:rsid w:val="00CF7F2E"/>
    <w:rsid w:val="00D51612"/>
    <w:rsid w:val="00D52EF0"/>
    <w:rsid w:val="00D54AF6"/>
    <w:rsid w:val="00DC0363"/>
    <w:rsid w:val="00DC0E62"/>
    <w:rsid w:val="00DD2708"/>
    <w:rsid w:val="00DD6DBA"/>
    <w:rsid w:val="00DD79FB"/>
    <w:rsid w:val="00E30CE3"/>
    <w:rsid w:val="00E56C5A"/>
    <w:rsid w:val="00E83132"/>
    <w:rsid w:val="00E96422"/>
    <w:rsid w:val="00EC1895"/>
    <w:rsid w:val="00ED23FF"/>
    <w:rsid w:val="00F1118E"/>
    <w:rsid w:val="00F3298B"/>
    <w:rsid w:val="00F728F2"/>
    <w:rsid w:val="00F97C88"/>
    <w:rsid w:val="00FE2D84"/>
    <w:rsid w:val="00FE2F98"/>
    <w:rsid w:val="017560AD"/>
    <w:rsid w:val="07A25ADC"/>
    <w:rsid w:val="0AAC6175"/>
    <w:rsid w:val="120A72E9"/>
    <w:rsid w:val="1592091F"/>
    <w:rsid w:val="174858E3"/>
    <w:rsid w:val="1C071903"/>
    <w:rsid w:val="2C2319DE"/>
    <w:rsid w:val="2D317769"/>
    <w:rsid w:val="2DAE4BE9"/>
    <w:rsid w:val="2F2E17DE"/>
    <w:rsid w:val="35DF53A4"/>
    <w:rsid w:val="384F6BA7"/>
    <w:rsid w:val="3E0957A1"/>
    <w:rsid w:val="43241483"/>
    <w:rsid w:val="47D8574E"/>
    <w:rsid w:val="48995BF3"/>
    <w:rsid w:val="5368329D"/>
    <w:rsid w:val="578C32FC"/>
    <w:rsid w:val="6815746D"/>
    <w:rsid w:val="6FDE4A8F"/>
    <w:rsid w:val="72E7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7"/>
    <w:qFormat/>
    <w:uiPriority w:val="0"/>
    <w:rPr>
      <w:rFonts w:ascii="宋体"/>
      <w:sz w:val="18"/>
      <w:szCs w:val="18"/>
    </w:rPr>
  </w:style>
  <w:style w:type="paragraph" w:styleId="4">
    <w:name w:val="annotation text"/>
    <w:basedOn w:val="1"/>
    <w:link w:val="29"/>
    <w:qFormat/>
    <w:uiPriority w:val="0"/>
    <w:pPr>
      <w:jc w:val="left"/>
    </w:pPr>
  </w:style>
  <w:style w:type="paragraph" w:styleId="5">
    <w:name w:val="endnote text"/>
    <w:basedOn w:val="1"/>
    <w:link w:val="31"/>
    <w:uiPriority w:val="0"/>
    <w:pPr>
      <w:snapToGrid w:val="0"/>
      <w:jc w:val="left"/>
    </w:pPr>
  </w:style>
  <w:style w:type="paragraph" w:styleId="6">
    <w:name w:val="Balloon Text"/>
    <w:basedOn w:val="1"/>
    <w:link w:val="30"/>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35"/>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10">
    <w:name w:val="footnote text"/>
    <w:basedOn w:val="1"/>
    <w:link w:val="25"/>
    <w:qFormat/>
    <w:uiPriority w:val="0"/>
    <w:pPr>
      <w:snapToGrid w:val="0"/>
      <w:jc w:val="left"/>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2">
    <w:name w:val="Title"/>
    <w:basedOn w:val="1"/>
    <w:next w:val="1"/>
    <w:link w:val="33"/>
    <w:qFormat/>
    <w:uiPriority w:val="0"/>
    <w:pPr>
      <w:spacing w:before="240" w:after="60"/>
      <w:jc w:val="center"/>
      <w:outlineLvl w:val="0"/>
    </w:pPr>
    <w:rPr>
      <w:rFonts w:asciiTheme="majorHAnsi" w:hAnsiTheme="majorHAnsi" w:eastAsiaTheme="majorEastAsia" w:cstheme="majorBidi"/>
      <w:b/>
      <w:bCs/>
      <w:sz w:val="32"/>
      <w:szCs w:val="32"/>
    </w:rPr>
  </w:style>
  <w:style w:type="paragraph" w:styleId="13">
    <w:name w:val="annotation subject"/>
    <w:basedOn w:val="4"/>
    <w:next w:val="4"/>
    <w:link w:val="2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ndnote reference"/>
    <w:qFormat/>
    <w:uiPriority w:val="0"/>
    <w:rPr>
      <w:vertAlign w:val="superscript"/>
    </w:rPr>
  </w:style>
  <w:style w:type="character" w:styleId="19">
    <w:name w:val="page number"/>
    <w:basedOn w:val="16"/>
    <w:qFormat/>
    <w:uiPriority w:val="0"/>
  </w:style>
  <w:style w:type="character" w:styleId="20">
    <w:name w:val="HTML Typewriter"/>
    <w:qFormat/>
    <w:uiPriority w:val="0"/>
    <w:rPr>
      <w:rFonts w:ascii="宋体" w:hAnsi="宋体" w:eastAsia="宋体" w:cs="宋体"/>
      <w:sz w:val="24"/>
      <w:szCs w:val="24"/>
    </w:rPr>
  </w:style>
  <w:style w:type="character" w:styleId="21">
    <w:name w:val="Hyperlink"/>
    <w:qFormat/>
    <w:uiPriority w:val="0"/>
    <w:rPr>
      <w:color w:val="0000FF"/>
      <w:u w:val="single"/>
    </w:rPr>
  </w:style>
  <w:style w:type="character" w:styleId="22">
    <w:name w:val="annotation reference"/>
    <w:qFormat/>
    <w:uiPriority w:val="0"/>
    <w:rPr>
      <w:sz w:val="21"/>
      <w:szCs w:val="21"/>
    </w:rPr>
  </w:style>
  <w:style w:type="character" w:styleId="23">
    <w:name w:val="footnote reference"/>
    <w:qFormat/>
    <w:uiPriority w:val="0"/>
    <w:rPr>
      <w:vertAlign w:val="superscript"/>
    </w:rPr>
  </w:style>
  <w:style w:type="character" w:customStyle="1" w:styleId="24">
    <w:name w:val="页眉字符"/>
    <w:qFormat/>
    <w:uiPriority w:val="0"/>
    <w:rPr>
      <w:kern w:val="2"/>
      <w:sz w:val="18"/>
      <w:szCs w:val="18"/>
    </w:rPr>
  </w:style>
  <w:style w:type="character" w:customStyle="1" w:styleId="25">
    <w:name w:val="脚注文本 字符"/>
    <w:link w:val="10"/>
    <w:qFormat/>
    <w:uiPriority w:val="0"/>
    <w:rPr>
      <w:kern w:val="2"/>
      <w:sz w:val="18"/>
      <w:szCs w:val="18"/>
    </w:rPr>
  </w:style>
  <w:style w:type="character" w:customStyle="1" w:styleId="26">
    <w:name w:val="页眉 字符"/>
    <w:link w:val="8"/>
    <w:qFormat/>
    <w:uiPriority w:val="0"/>
    <w:rPr>
      <w:kern w:val="2"/>
      <w:sz w:val="18"/>
      <w:szCs w:val="18"/>
    </w:rPr>
  </w:style>
  <w:style w:type="character" w:customStyle="1" w:styleId="27">
    <w:name w:val="文档结构图 字符"/>
    <w:link w:val="3"/>
    <w:qFormat/>
    <w:uiPriority w:val="0"/>
    <w:rPr>
      <w:rFonts w:ascii="宋体"/>
      <w:kern w:val="2"/>
      <w:sz w:val="18"/>
      <w:szCs w:val="18"/>
    </w:rPr>
  </w:style>
  <w:style w:type="character" w:customStyle="1" w:styleId="28">
    <w:name w:val="批注主题 字符"/>
    <w:link w:val="13"/>
    <w:qFormat/>
    <w:uiPriority w:val="0"/>
    <w:rPr>
      <w:b/>
      <w:bCs/>
      <w:kern w:val="2"/>
      <w:sz w:val="21"/>
      <w:szCs w:val="24"/>
    </w:rPr>
  </w:style>
  <w:style w:type="character" w:customStyle="1" w:styleId="29">
    <w:name w:val="批注文字 字符"/>
    <w:link w:val="4"/>
    <w:qFormat/>
    <w:uiPriority w:val="0"/>
    <w:rPr>
      <w:kern w:val="2"/>
      <w:sz w:val="21"/>
      <w:szCs w:val="24"/>
    </w:rPr>
  </w:style>
  <w:style w:type="character" w:customStyle="1" w:styleId="30">
    <w:name w:val="批注框文本 字符"/>
    <w:link w:val="6"/>
    <w:qFormat/>
    <w:uiPriority w:val="0"/>
    <w:rPr>
      <w:rFonts w:eastAsia="宋体"/>
      <w:kern w:val="2"/>
      <w:sz w:val="18"/>
      <w:szCs w:val="18"/>
      <w:lang w:val="en-US" w:eastAsia="zh-CN" w:bidi="ar-SA"/>
    </w:rPr>
  </w:style>
  <w:style w:type="character" w:customStyle="1" w:styleId="31">
    <w:name w:val="尾注文本 字符"/>
    <w:link w:val="5"/>
    <w:qFormat/>
    <w:uiPriority w:val="0"/>
    <w:rPr>
      <w:kern w:val="2"/>
      <w:sz w:val="21"/>
      <w:szCs w:val="24"/>
    </w:rPr>
  </w:style>
  <w:style w:type="paragraph" w:customStyle="1" w:styleId="32">
    <w:name w:val="修订1"/>
    <w:qFormat/>
    <w:uiPriority w:val="0"/>
    <w:rPr>
      <w:rFonts w:ascii="Times New Roman" w:hAnsi="Times New Roman" w:eastAsia="宋体" w:cs="Times New Roman"/>
      <w:kern w:val="2"/>
      <w:sz w:val="21"/>
      <w:szCs w:val="24"/>
      <w:lang w:val="en-US" w:eastAsia="zh-CN" w:bidi="ar-SA"/>
    </w:rPr>
  </w:style>
  <w:style w:type="character" w:customStyle="1" w:styleId="33">
    <w:name w:val="标题 字符"/>
    <w:basedOn w:val="16"/>
    <w:link w:val="12"/>
    <w:uiPriority w:val="0"/>
    <w:rPr>
      <w:rFonts w:asciiTheme="majorHAnsi" w:hAnsiTheme="majorHAnsi" w:eastAsiaTheme="majorEastAsia" w:cstheme="majorBidi"/>
      <w:b/>
      <w:bCs/>
      <w:kern w:val="2"/>
      <w:sz w:val="32"/>
      <w:szCs w:val="32"/>
    </w:rPr>
  </w:style>
  <w:style w:type="character" w:customStyle="1" w:styleId="34">
    <w:name w:val="标题 1 字符"/>
    <w:basedOn w:val="16"/>
    <w:link w:val="2"/>
    <w:qFormat/>
    <w:uiPriority w:val="0"/>
    <w:rPr>
      <w:b/>
      <w:bCs/>
      <w:kern w:val="44"/>
      <w:sz w:val="44"/>
      <w:szCs w:val="44"/>
    </w:rPr>
  </w:style>
  <w:style w:type="character" w:customStyle="1" w:styleId="35">
    <w:name w:val="副标题 字符"/>
    <w:basedOn w:val="16"/>
    <w:link w:val="9"/>
    <w:uiPriority w:val="0"/>
    <w:rPr>
      <w:rFonts w:asciiTheme="minorHAnsi" w:hAnsiTheme="minorHAnsi" w:eastAsiaTheme="minorEastAsia" w:cstheme="minorBidi"/>
      <w:b/>
      <w:bCs/>
      <w:kern w:val="28"/>
      <w:sz w:val="32"/>
      <w:szCs w:val="32"/>
    </w:rPr>
  </w:style>
  <w:style w:type="paragraph" w:styleId="3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90</Pages>
  <Words>43436</Words>
  <Characters>48516</Characters>
  <Lines>5</Lines>
  <Paragraphs>1</Paragraphs>
  <TotalTime>0</TotalTime>
  <ScaleCrop>false</ScaleCrop>
  <LinksUpToDate>false</LinksUpToDate>
  <CharactersWithSpaces>54869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2019-01-03T08:12:00Z</dcterms:created>
  <dc:creator>shendongliang</dc:creator>
  <cp:lastModifiedBy>北京医学奖励基金会</cp:lastModifiedBy>
  <cp:lastPrinted>2018-10-19T09:06:00Z</cp:lastPrinted>
  <dcterms:modified xsi:type="dcterms:W3CDTF">2024-05-13T05:55:54Z</dcterms:modified>
  <dc:title>（　　　　）基金会 2010年 年度工作报告</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1577558E65144CA397ADAECE53034DF6</vt:lpwstr>
  </property>
</Properties>
</file>