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779" w:rsidRDefault="00B23779">
      <w:pPr>
        <w:tabs>
          <w:tab w:val="left" w:pos="7740"/>
        </w:tabs>
        <w:jc w:val="center"/>
        <w:rPr>
          <w:rFonts w:eastAsia="仿宋"/>
          <w:b/>
          <w:sz w:val="36"/>
        </w:rPr>
      </w:pPr>
    </w:p>
    <w:p w:rsidR="00B23779" w:rsidRDefault="00B23779">
      <w:pPr>
        <w:jc w:val="center"/>
        <w:rPr>
          <w:rFonts w:eastAsia="仿宋"/>
          <w:b/>
          <w:sz w:val="36"/>
        </w:rPr>
      </w:pPr>
    </w:p>
    <w:p w:rsidR="00B23779" w:rsidRDefault="00B23779">
      <w:pPr>
        <w:jc w:val="center"/>
        <w:rPr>
          <w:rFonts w:eastAsia="仿宋"/>
          <w:b/>
          <w:sz w:val="36"/>
        </w:rPr>
      </w:pPr>
    </w:p>
    <w:p w:rsidR="00B23779" w:rsidRDefault="00E57F5C">
      <w:pPr>
        <w:spacing w:line="360" w:lineRule="auto"/>
        <w:jc w:val="center"/>
        <w:rPr>
          <w:rFonts w:eastAsia="仿宋"/>
          <w:b/>
          <w:sz w:val="44"/>
          <w:szCs w:val="44"/>
        </w:rPr>
      </w:pPr>
      <w:r>
        <w:rPr>
          <w:rFonts w:eastAsia="仿宋"/>
          <w:b/>
          <w:sz w:val="44"/>
          <w:szCs w:val="44"/>
        </w:rPr>
        <w:fldChar w:fldCharType="begin"/>
      </w:r>
      <w:r>
        <w:rPr>
          <w:rFonts w:eastAsia="仿宋"/>
          <w:b/>
          <w:sz w:val="44"/>
          <w:szCs w:val="44"/>
        </w:rPr>
        <w:instrText xml:space="preserve"> REF </w:instrText>
      </w:r>
      <w:r>
        <w:rPr>
          <w:rFonts w:eastAsia="仿宋"/>
          <w:b/>
          <w:sz w:val="44"/>
          <w:szCs w:val="44"/>
        </w:rPr>
        <w:instrText>被审计单位名称</w:instrText>
      </w:r>
      <w:r>
        <w:rPr>
          <w:rFonts w:eastAsia="仿宋"/>
          <w:b/>
          <w:sz w:val="44"/>
          <w:szCs w:val="44"/>
        </w:rPr>
        <w:instrText xml:space="preserve"> \h  \* MERGEFORMAT </w:instrText>
      </w:r>
      <w:r>
        <w:rPr>
          <w:rFonts w:eastAsia="仿宋"/>
          <w:b/>
          <w:sz w:val="44"/>
          <w:szCs w:val="44"/>
        </w:rPr>
      </w:r>
      <w:r>
        <w:rPr>
          <w:rFonts w:eastAsia="仿宋"/>
          <w:b/>
          <w:sz w:val="44"/>
          <w:szCs w:val="44"/>
        </w:rPr>
        <w:fldChar w:fldCharType="separate"/>
      </w:r>
      <w:sdt>
        <w:sdtPr>
          <w:rPr>
            <w:rFonts w:eastAsia="仿宋" w:hint="eastAsia"/>
            <w:b/>
            <w:sz w:val="44"/>
            <w:szCs w:val="44"/>
          </w:rPr>
          <w:alias w:val="被审计单位"/>
          <w:tag w:val="被审计单位"/>
          <w:id w:val="456062226"/>
          <w:placeholder>
            <w:docPart w:val="58569CA98F6F48F89538DE26B16B58D8"/>
          </w:placeholder>
          <w:text/>
        </w:sdtPr>
        <w:sdtEndPr/>
        <w:sdtContent>
          <w:r>
            <w:rPr>
              <w:rFonts w:eastAsia="仿宋" w:hint="eastAsia"/>
              <w:b/>
              <w:sz w:val="44"/>
              <w:szCs w:val="44"/>
            </w:rPr>
            <w:t>北京医学奖励基金会</w:t>
          </w:r>
        </w:sdtContent>
      </w:sdt>
      <w:r>
        <w:rPr>
          <w:rFonts w:eastAsia="仿宋"/>
          <w:b/>
          <w:sz w:val="44"/>
          <w:szCs w:val="44"/>
        </w:rPr>
        <w:fldChar w:fldCharType="end"/>
      </w:r>
    </w:p>
    <w:p w:rsidR="00B23779" w:rsidRDefault="00E57F5C">
      <w:pPr>
        <w:spacing w:line="360" w:lineRule="auto"/>
        <w:jc w:val="center"/>
        <w:rPr>
          <w:rFonts w:eastAsia="仿宋"/>
          <w:b/>
          <w:sz w:val="44"/>
          <w:szCs w:val="44"/>
        </w:rPr>
      </w:pPr>
      <w:r>
        <w:rPr>
          <w:rFonts w:eastAsia="仿宋"/>
          <w:b/>
          <w:sz w:val="44"/>
          <w:szCs w:val="44"/>
        </w:rPr>
        <w:fldChar w:fldCharType="begin"/>
      </w:r>
      <w:r>
        <w:rPr>
          <w:rFonts w:eastAsia="仿宋"/>
          <w:b/>
          <w:sz w:val="44"/>
          <w:szCs w:val="44"/>
        </w:rPr>
        <w:instrText xml:space="preserve"> REF </w:instrText>
      </w:r>
      <w:r>
        <w:rPr>
          <w:rFonts w:eastAsia="仿宋"/>
          <w:b/>
          <w:sz w:val="44"/>
          <w:szCs w:val="44"/>
        </w:rPr>
        <w:instrText>审计年度（期间）</w:instrText>
      </w:r>
      <w:r>
        <w:rPr>
          <w:rFonts w:eastAsia="仿宋"/>
          <w:b/>
          <w:sz w:val="44"/>
          <w:szCs w:val="44"/>
        </w:rPr>
        <w:instrText xml:space="preserve"> \h  \* MERGEFORMAT </w:instrText>
      </w:r>
      <w:r>
        <w:rPr>
          <w:rFonts w:eastAsia="仿宋"/>
          <w:b/>
          <w:sz w:val="44"/>
          <w:szCs w:val="44"/>
        </w:rPr>
      </w:r>
      <w:r>
        <w:rPr>
          <w:rFonts w:eastAsia="仿宋"/>
          <w:b/>
          <w:sz w:val="44"/>
          <w:szCs w:val="44"/>
        </w:rPr>
        <w:fldChar w:fldCharType="separate"/>
      </w:r>
      <w:sdt>
        <w:sdtPr>
          <w:rPr>
            <w:rFonts w:eastAsia="仿宋"/>
            <w:b/>
            <w:sz w:val="44"/>
            <w:szCs w:val="44"/>
          </w:rPr>
          <w:alias w:val="审计年度（期间）"/>
          <w:tag w:val="审计年度（期间）"/>
          <w:id w:val="1317299578"/>
          <w:placeholder>
            <w:docPart w:val="8253908FF7664AB19D1627FF6808A7A8"/>
          </w:placeholder>
          <w:text/>
        </w:sdtPr>
        <w:sdtEndPr/>
        <w:sdtContent>
          <w:r>
            <w:rPr>
              <w:rFonts w:eastAsia="仿宋"/>
              <w:b/>
              <w:sz w:val="44"/>
              <w:szCs w:val="44"/>
            </w:rPr>
            <w:t>202</w:t>
          </w:r>
          <w:r>
            <w:rPr>
              <w:rFonts w:eastAsia="仿宋" w:hint="eastAsia"/>
              <w:b/>
              <w:sz w:val="44"/>
              <w:szCs w:val="44"/>
            </w:rPr>
            <w:t>4</w:t>
          </w:r>
          <w:r>
            <w:rPr>
              <w:rFonts w:eastAsia="仿宋"/>
              <w:b/>
              <w:sz w:val="44"/>
              <w:szCs w:val="44"/>
            </w:rPr>
            <w:t>年度</w:t>
          </w:r>
        </w:sdtContent>
      </w:sdt>
      <w:r>
        <w:rPr>
          <w:rFonts w:eastAsia="仿宋"/>
          <w:b/>
          <w:sz w:val="44"/>
          <w:szCs w:val="44"/>
        </w:rPr>
        <w:fldChar w:fldCharType="end"/>
      </w:r>
    </w:p>
    <w:p w:rsidR="00B23779" w:rsidRDefault="00E57F5C">
      <w:pPr>
        <w:spacing w:line="360" w:lineRule="auto"/>
        <w:jc w:val="center"/>
        <w:rPr>
          <w:rFonts w:eastAsia="仿宋"/>
          <w:b/>
          <w:sz w:val="44"/>
          <w:szCs w:val="44"/>
        </w:rPr>
      </w:pPr>
      <w:r>
        <w:rPr>
          <w:rFonts w:eastAsia="仿宋"/>
          <w:b/>
          <w:sz w:val="44"/>
          <w:szCs w:val="44"/>
        </w:rPr>
        <w:t>审</w:t>
      </w:r>
      <w:r>
        <w:rPr>
          <w:rFonts w:eastAsia="仿宋"/>
          <w:b/>
          <w:sz w:val="44"/>
          <w:szCs w:val="44"/>
        </w:rPr>
        <w:t xml:space="preserve"> </w:t>
      </w:r>
      <w:r>
        <w:rPr>
          <w:rFonts w:eastAsia="仿宋"/>
          <w:b/>
          <w:sz w:val="44"/>
          <w:szCs w:val="44"/>
        </w:rPr>
        <w:t>计</w:t>
      </w:r>
      <w:r>
        <w:rPr>
          <w:rFonts w:eastAsia="仿宋"/>
          <w:b/>
          <w:sz w:val="44"/>
          <w:szCs w:val="44"/>
        </w:rPr>
        <w:t xml:space="preserve"> </w:t>
      </w:r>
      <w:r>
        <w:rPr>
          <w:rFonts w:eastAsia="仿宋"/>
          <w:b/>
          <w:sz w:val="44"/>
          <w:szCs w:val="44"/>
        </w:rPr>
        <w:t>报</w:t>
      </w:r>
      <w:r>
        <w:rPr>
          <w:rFonts w:eastAsia="仿宋"/>
          <w:b/>
          <w:sz w:val="44"/>
          <w:szCs w:val="44"/>
        </w:rPr>
        <w:t xml:space="preserve"> </w:t>
      </w:r>
      <w:r>
        <w:rPr>
          <w:rFonts w:eastAsia="仿宋"/>
          <w:b/>
          <w:sz w:val="44"/>
          <w:szCs w:val="44"/>
        </w:rPr>
        <w:t>告</w:t>
      </w:r>
    </w:p>
    <w:p w:rsidR="00B23779" w:rsidRDefault="00B23779">
      <w:pPr>
        <w:jc w:val="center"/>
        <w:rPr>
          <w:rFonts w:eastAsia="仿宋"/>
          <w:b/>
          <w:sz w:val="44"/>
        </w:rPr>
      </w:pPr>
    </w:p>
    <w:p w:rsidR="00B23779" w:rsidRDefault="00B23779">
      <w:pPr>
        <w:jc w:val="center"/>
        <w:rPr>
          <w:rFonts w:eastAsia="仿宋"/>
          <w:b/>
        </w:rPr>
      </w:pPr>
    </w:p>
    <w:p w:rsidR="00B23779" w:rsidRDefault="00B23779">
      <w:pPr>
        <w:jc w:val="center"/>
        <w:rPr>
          <w:rFonts w:eastAsia="仿宋"/>
          <w:b/>
        </w:rPr>
      </w:pPr>
    </w:p>
    <w:p w:rsidR="00B23779" w:rsidRDefault="00E57F5C">
      <w:pPr>
        <w:jc w:val="center"/>
        <w:rPr>
          <w:rFonts w:eastAsia="仿宋"/>
          <w:b/>
          <w:sz w:val="28"/>
        </w:rPr>
      </w:pPr>
      <w:r>
        <w:rPr>
          <w:rFonts w:eastAsia="仿宋"/>
          <w:b/>
        </w:rPr>
        <w:t>目</w:t>
      </w:r>
      <w:r>
        <w:rPr>
          <w:rFonts w:eastAsia="仿宋"/>
          <w:b/>
        </w:rPr>
        <w:t xml:space="preserve">      </w:t>
      </w:r>
      <w:r>
        <w:rPr>
          <w:rFonts w:eastAsia="仿宋"/>
          <w:b/>
        </w:rPr>
        <w:t>录</w:t>
      </w:r>
    </w:p>
    <w:p w:rsidR="00B23779" w:rsidRDefault="00B23779">
      <w:pPr>
        <w:tabs>
          <w:tab w:val="right" w:pos="7245"/>
        </w:tabs>
        <w:spacing w:line="360" w:lineRule="auto"/>
        <w:rPr>
          <w:rFonts w:eastAsia="仿宋"/>
          <w:b/>
          <w:sz w:val="24"/>
        </w:rPr>
      </w:pPr>
    </w:p>
    <w:p w:rsidR="00B23779" w:rsidRDefault="00B23779">
      <w:pPr>
        <w:tabs>
          <w:tab w:val="right" w:pos="7245"/>
        </w:tabs>
        <w:spacing w:line="360" w:lineRule="auto"/>
        <w:rPr>
          <w:rFonts w:eastAsia="仿宋"/>
          <w:b/>
          <w:sz w:val="24"/>
        </w:rPr>
      </w:pPr>
    </w:p>
    <w:p w:rsidR="00B23779" w:rsidRDefault="00B23779">
      <w:pPr>
        <w:tabs>
          <w:tab w:val="right" w:pos="7245"/>
        </w:tabs>
        <w:spacing w:line="360" w:lineRule="auto"/>
        <w:rPr>
          <w:rFonts w:eastAsia="仿宋"/>
          <w:b/>
          <w:sz w:val="24"/>
        </w:rPr>
      </w:pPr>
    </w:p>
    <w:tbl>
      <w:tblPr>
        <w:tblW w:w="0" w:type="auto"/>
        <w:jc w:val="center"/>
        <w:tblLook w:val="04A0" w:firstRow="1" w:lastRow="0" w:firstColumn="1" w:lastColumn="0" w:noHBand="0" w:noVBand="1"/>
      </w:tblPr>
      <w:tblGrid>
        <w:gridCol w:w="5197"/>
        <w:gridCol w:w="915"/>
      </w:tblGrid>
      <w:tr w:rsidR="00B23779">
        <w:trPr>
          <w:trHeight w:val="454"/>
          <w:jc w:val="center"/>
        </w:trPr>
        <w:tc>
          <w:tcPr>
            <w:tcW w:w="5197" w:type="dxa"/>
          </w:tcPr>
          <w:p w:rsidR="00B23779" w:rsidRDefault="00B23779">
            <w:pPr>
              <w:jc w:val="center"/>
              <w:rPr>
                <w:rFonts w:eastAsia="仿宋"/>
                <w:b/>
                <w:szCs w:val="21"/>
              </w:rPr>
            </w:pPr>
          </w:p>
        </w:tc>
        <w:tc>
          <w:tcPr>
            <w:tcW w:w="915" w:type="dxa"/>
            <w:vAlign w:val="center"/>
          </w:tcPr>
          <w:p w:rsidR="00B23779" w:rsidRDefault="00E57F5C">
            <w:pPr>
              <w:jc w:val="center"/>
              <w:rPr>
                <w:rFonts w:eastAsia="仿宋"/>
                <w:szCs w:val="21"/>
              </w:rPr>
            </w:pPr>
            <w:r>
              <w:rPr>
                <w:rFonts w:eastAsia="仿宋"/>
                <w:szCs w:val="21"/>
              </w:rPr>
              <w:t>页</w:t>
            </w:r>
            <w:r>
              <w:rPr>
                <w:rFonts w:eastAsia="仿宋"/>
                <w:szCs w:val="21"/>
              </w:rPr>
              <w:t xml:space="preserve"> </w:t>
            </w:r>
            <w:r>
              <w:rPr>
                <w:rFonts w:eastAsia="仿宋"/>
                <w:szCs w:val="21"/>
              </w:rPr>
              <w:t>次</w:t>
            </w:r>
          </w:p>
        </w:tc>
      </w:tr>
      <w:tr w:rsidR="00B23779">
        <w:trPr>
          <w:trHeight w:val="454"/>
          <w:jc w:val="center"/>
        </w:trPr>
        <w:tc>
          <w:tcPr>
            <w:tcW w:w="5197" w:type="dxa"/>
            <w:vAlign w:val="center"/>
          </w:tcPr>
          <w:p w:rsidR="00B23779" w:rsidRDefault="00E57F5C">
            <w:pPr>
              <w:rPr>
                <w:rFonts w:eastAsia="仿宋"/>
                <w:szCs w:val="21"/>
              </w:rPr>
            </w:pPr>
            <w:r>
              <w:rPr>
                <w:rFonts w:eastAsia="仿宋"/>
                <w:szCs w:val="21"/>
              </w:rPr>
              <w:t>一、审计报告</w:t>
            </w:r>
          </w:p>
        </w:tc>
        <w:tc>
          <w:tcPr>
            <w:tcW w:w="915" w:type="dxa"/>
            <w:vAlign w:val="center"/>
          </w:tcPr>
          <w:p w:rsidR="00B23779" w:rsidRDefault="00E57F5C">
            <w:pPr>
              <w:jc w:val="center"/>
              <w:rPr>
                <w:rFonts w:eastAsia="仿宋"/>
                <w:spacing w:val="20"/>
                <w:szCs w:val="21"/>
              </w:rPr>
            </w:pPr>
            <w:r>
              <w:rPr>
                <w:rFonts w:eastAsia="仿宋"/>
                <w:spacing w:val="20"/>
                <w:szCs w:val="21"/>
              </w:rPr>
              <w:t>1-3</w:t>
            </w:r>
          </w:p>
        </w:tc>
      </w:tr>
      <w:tr w:rsidR="00B23779">
        <w:trPr>
          <w:trHeight w:val="454"/>
          <w:jc w:val="center"/>
        </w:trPr>
        <w:tc>
          <w:tcPr>
            <w:tcW w:w="5197" w:type="dxa"/>
            <w:vAlign w:val="center"/>
          </w:tcPr>
          <w:p w:rsidR="00B23779" w:rsidRDefault="00E57F5C">
            <w:pPr>
              <w:rPr>
                <w:rFonts w:eastAsia="仿宋"/>
                <w:szCs w:val="21"/>
              </w:rPr>
            </w:pPr>
            <w:r>
              <w:rPr>
                <w:rFonts w:eastAsia="仿宋"/>
                <w:szCs w:val="21"/>
              </w:rPr>
              <w:t>二、资产负债表</w:t>
            </w:r>
          </w:p>
        </w:tc>
        <w:tc>
          <w:tcPr>
            <w:tcW w:w="915" w:type="dxa"/>
            <w:vAlign w:val="center"/>
          </w:tcPr>
          <w:p w:rsidR="00B23779" w:rsidRDefault="00E57F5C">
            <w:pPr>
              <w:jc w:val="center"/>
              <w:rPr>
                <w:rFonts w:eastAsia="仿宋"/>
                <w:spacing w:val="20"/>
                <w:szCs w:val="21"/>
              </w:rPr>
            </w:pPr>
            <w:r>
              <w:rPr>
                <w:rFonts w:eastAsia="仿宋"/>
                <w:spacing w:val="20"/>
                <w:szCs w:val="21"/>
              </w:rPr>
              <w:t>4</w:t>
            </w:r>
          </w:p>
        </w:tc>
      </w:tr>
      <w:tr w:rsidR="00B23779">
        <w:trPr>
          <w:trHeight w:val="454"/>
          <w:jc w:val="center"/>
        </w:trPr>
        <w:tc>
          <w:tcPr>
            <w:tcW w:w="5197" w:type="dxa"/>
            <w:vAlign w:val="center"/>
          </w:tcPr>
          <w:p w:rsidR="00B23779" w:rsidRDefault="00E57F5C">
            <w:pPr>
              <w:rPr>
                <w:rFonts w:eastAsia="仿宋"/>
                <w:szCs w:val="21"/>
              </w:rPr>
            </w:pPr>
            <w:r>
              <w:rPr>
                <w:rFonts w:eastAsia="仿宋"/>
                <w:szCs w:val="21"/>
              </w:rPr>
              <w:t>三、业务活动表</w:t>
            </w:r>
          </w:p>
        </w:tc>
        <w:tc>
          <w:tcPr>
            <w:tcW w:w="915" w:type="dxa"/>
            <w:vAlign w:val="center"/>
          </w:tcPr>
          <w:p w:rsidR="00B23779" w:rsidRDefault="00E57F5C">
            <w:pPr>
              <w:jc w:val="center"/>
              <w:rPr>
                <w:rFonts w:eastAsia="仿宋"/>
                <w:spacing w:val="20"/>
                <w:szCs w:val="21"/>
              </w:rPr>
            </w:pPr>
            <w:r>
              <w:rPr>
                <w:rFonts w:eastAsia="仿宋"/>
                <w:spacing w:val="20"/>
                <w:szCs w:val="21"/>
              </w:rPr>
              <w:t>5</w:t>
            </w:r>
          </w:p>
        </w:tc>
      </w:tr>
      <w:tr w:rsidR="00B23779">
        <w:trPr>
          <w:trHeight w:val="454"/>
          <w:jc w:val="center"/>
        </w:trPr>
        <w:tc>
          <w:tcPr>
            <w:tcW w:w="5197" w:type="dxa"/>
            <w:vAlign w:val="center"/>
          </w:tcPr>
          <w:p w:rsidR="00B23779" w:rsidRDefault="00E57F5C">
            <w:pPr>
              <w:rPr>
                <w:rFonts w:eastAsia="仿宋"/>
                <w:szCs w:val="21"/>
              </w:rPr>
            </w:pPr>
            <w:r>
              <w:rPr>
                <w:rFonts w:eastAsia="仿宋"/>
                <w:szCs w:val="21"/>
              </w:rPr>
              <w:t>四、现金流量表</w:t>
            </w:r>
          </w:p>
        </w:tc>
        <w:tc>
          <w:tcPr>
            <w:tcW w:w="915" w:type="dxa"/>
            <w:vAlign w:val="center"/>
          </w:tcPr>
          <w:p w:rsidR="00B23779" w:rsidRDefault="00E57F5C">
            <w:pPr>
              <w:jc w:val="center"/>
              <w:rPr>
                <w:rFonts w:eastAsia="仿宋"/>
                <w:spacing w:val="20"/>
                <w:szCs w:val="21"/>
              </w:rPr>
            </w:pPr>
            <w:r>
              <w:rPr>
                <w:rFonts w:eastAsia="仿宋"/>
                <w:spacing w:val="20"/>
                <w:szCs w:val="21"/>
              </w:rPr>
              <w:t>6</w:t>
            </w:r>
          </w:p>
        </w:tc>
      </w:tr>
      <w:tr w:rsidR="00B23779">
        <w:trPr>
          <w:trHeight w:val="454"/>
          <w:jc w:val="center"/>
        </w:trPr>
        <w:tc>
          <w:tcPr>
            <w:tcW w:w="5197" w:type="dxa"/>
            <w:vAlign w:val="center"/>
          </w:tcPr>
          <w:p w:rsidR="00B23779" w:rsidRDefault="00E57F5C">
            <w:pPr>
              <w:rPr>
                <w:rFonts w:eastAsia="仿宋"/>
                <w:szCs w:val="21"/>
              </w:rPr>
            </w:pPr>
            <w:r>
              <w:rPr>
                <w:rFonts w:eastAsia="仿宋"/>
                <w:szCs w:val="21"/>
              </w:rPr>
              <w:t>五、财务报表附注</w:t>
            </w:r>
          </w:p>
        </w:tc>
        <w:tc>
          <w:tcPr>
            <w:tcW w:w="915" w:type="dxa"/>
            <w:vAlign w:val="center"/>
          </w:tcPr>
          <w:p w:rsidR="00B23779" w:rsidRDefault="00E57F5C">
            <w:pPr>
              <w:jc w:val="center"/>
              <w:rPr>
                <w:rFonts w:eastAsia="仿宋"/>
                <w:spacing w:val="20"/>
                <w:szCs w:val="21"/>
              </w:rPr>
            </w:pPr>
            <w:r>
              <w:rPr>
                <w:rFonts w:eastAsia="仿宋"/>
                <w:spacing w:val="20"/>
                <w:szCs w:val="21"/>
              </w:rPr>
              <w:t>7-</w:t>
            </w:r>
            <w:sdt>
              <w:sdtPr>
                <w:rPr>
                  <w:rFonts w:eastAsia="仿宋"/>
                  <w:spacing w:val="20"/>
                  <w:szCs w:val="21"/>
                </w:rPr>
                <w:id w:val="964615787"/>
                <w:placeholder>
                  <w:docPart w:val="DefaultPlaceholder_-1854013440"/>
                </w:placeholder>
                <w:text/>
              </w:sdtPr>
              <w:sdtEndPr/>
              <w:sdtContent>
                <w:r>
                  <w:rPr>
                    <w:rFonts w:eastAsia="仿宋"/>
                    <w:spacing w:val="20"/>
                    <w:szCs w:val="21"/>
                  </w:rPr>
                  <w:t>2</w:t>
                </w:r>
                <w:r>
                  <w:rPr>
                    <w:rFonts w:eastAsia="仿宋" w:hint="eastAsia"/>
                    <w:spacing w:val="20"/>
                    <w:szCs w:val="21"/>
                  </w:rPr>
                  <w:t>4</w:t>
                </w:r>
              </w:sdtContent>
            </w:sdt>
          </w:p>
        </w:tc>
      </w:tr>
      <w:tr w:rsidR="00B23779">
        <w:trPr>
          <w:trHeight w:val="454"/>
          <w:jc w:val="center"/>
        </w:trPr>
        <w:tc>
          <w:tcPr>
            <w:tcW w:w="5197" w:type="dxa"/>
            <w:vAlign w:val="center"/>
          </w:tcPr>
          <w:p w:rsidR="00B23779" w:rsidRDefault="00B23779">
            <w:pPr>
              <w:rPr>
                <w:rFonts w:eastAsia="仿宋"/>
                <w:szCs w:val="21"/>
              </w:rPr>
            </w:pPr>
          </w:p>
        </w:tc>
        <w:tc>
          <w:tcPr>
            <w:tcW w:w="915" w:type="dxa"/>
            <w:vAlign w:val="center"/>
          </w:tcPr>
          <w:p w:rsidR="00B23779" w:rsidRDefault="00B23779">
            <w:pPr>
              <w:jc w:val="center"/>
              <w:rPr>
                <w:rFonts w:eastAsia="仿宋"/>
                <w:spacing w:val="20"/>
                <w:szCs w:val="21"/>
              </w:rPr>
            </w:pPr>
          </w:p>
        </w:tc>
      </w:tr>
    </w:tbl>
    <w:p w:rsidR="00B23779" w:rsidRDefault="00B23779">
      <w:pPr>
        <w:tabs>
          <w:tab w:val="left" w:pos="2100"/>
          <w:tab w:val="center" w:pos="6300"/>
        </w:tabs>
        <w:rPr>
          <w:rFonts w:eastAsia="仿宋"/>
          <w:spacing w:val="20"/>
        </w:rPr>
      </w:pPr>
    </w:p>
    <w:p w:rsidR="00B23779" w:rsidRDefault="00B23779">
      <w:pPr>
        <w:tabs>
          <w:tab w:val="left" w:pos="2100"/>
          <w:tab w:val="center" w:pos="6300"/>
        </w:tabs>
        <w:rPr>
          <w:rFonts w:eastAsia="仿宋"/>
          <w:spacing w:val="20"/>
        </w:rPr>
      </w:pPr>
    </w:p>
    <w:p w:rsidR="00B23779" w:rsidRDefault="00E57F5C">
      <w:pPr>
        <w:tabs>
          <w:tab w:val="left" w:pos="0"/>
        </w:tabs>
        <w:ind w:leftChars="700" w:left="1470"/>
        <w:rPr>
          <w:rFonts w:eastAsia="仿宋"/>
          <w:spacing w:val="20"/>
        </w:rPr>
      </w:pPr>
      <w:r>
        <w:rPr>
          <w:rFonts w:eastAsia="仿宋"/>
          <w:spacing w:val="20"/>
        </w:rPr>
        <w:t>委托单位：</w:t>
      </w:r>
      <w:sdt>
        <w:sdtPr>
          <w:rPr>
            <w:rFonts w:eastAsia="仿宋" w:hint="eastAsia"/>
            <w:spacing w:val="20"/>
          </w:rPr>
          <w:id w:val="1392705577"/>
          <w:placeholder>
            <w:docPart w:val="DefaultPlaceholder_-1854013440"/>
          </w:placeholder>
          <w:text/>
        </w:sdtPr>
        <w:sdtEndPr/>
        <w:sdtContent>
          <w:r>
            <w:rPr>
              <w:rFonts w:eastAsia="仿宋" w:hint="eastAsia"/>
              <w:spacing w:val="20"/>
            </w:rPr>
            <w:t>北京医学奖励基金会</w:t>
          </w:r>
        </w:sdtContent>
      </w:sdt>
    </w:p>
    <w:p w:rsidR="00B23779" w:rsidRDefault="00E57F5C">
      <w:pPr>
        <w:tabs>
          <w:tab w:val="left" w:pos="0"/>
        </w:tabs>
        <w:ind w:leftChars="700" w:left="1470"/>
        <w:rPr>
          <w:rFonts w:eastAsia="仿宋"/>
          <w:spacing w:val="20"/>
        </w:rPr>
      </w:pPr>
      <w:r>
        <w:rPr>
          <w:rFonts w:eastAsia="仿宋"/>
          <w:spacing w:val="20"/>
        </w:rPr>
        <w:t>审计单位：中通会计师事务所有限责任公司</w:t>
      </w:r>
    </w:p>
    <w:p w:rsidR="00B23779" w:rsidRDefault="00E57F5C">
      <w:pPr>
        <w:tabs>
          <w:tab w:val="left" w:pos="0"/>
        </w:tabs>
        <w:ind w:leftChars="700" w:left="1470"/>
        <w:rPr>
          <w:rFonts w:eastAsia="仿宋"/>
          <w:color w:val="000000"/>
          <w:spacing w:val="10"/>
          <w:szCs w:val="21"/>
        </w:rPr>
      </w:pPr>
      <w:r>
        <w:rPr>
          <w:rFonts w:eastAsia="仿宋"/>
          <w:color w:val="000000"/>
          <w:spacing w:val="10"/>
          <w:szCs w:val="21"/>
        </w:rPr>
        <w:t>联系电话：</w:t>
      </w:r>
      <w:r>
        <w:rPr>
          <w:rFonts w:eastAsia="仿宋"/>
          <w:color w:val="000000"/>
          <w:spacing w:val="10"/>
          <w:szCs w:val="21"/>
        </w:rPr>
        <w:t>66036883/13701255937</w:t>
      </w:r>
    </w:p>
    <w:p w:rsidR="00B23779" w:rsidRDefault="00E57F5C">
      <w:pPr>
        <w:tabs>
          <w:tab w:val="left" w:pos="0"/>
        </w:tabs>
        <w:ind w:leftChars="700" w:left="1470"/>
        <w:rPr>
          <w:rFonts w:eastAsia="仿宋"/>
          <w:color w:val="000000"/>
          <w:spacing w:val="10"/>
          <w:szCs w:val="21"/>
        </w:rPr>
      </w:pPr>
      <w:r>
        <w:rPr>
          <w:rFonts w:eastAsia="仿宋"/>
          <w:color w:val="000000"/>
          <w:spacing w:val="10"/>
          <w:szCs w:val="21"/>
        </w:rPr>
        <w:t>传真电话：</w:t>
      </w:r>
      <w:r>
        <w:rPr>
          <w:rFonts w:eastAsia="仿宋"/>
          <w:color w:val="000000"/>
          <w:spacing w:val="10"/>
          <w:szCs w:val="21"/>
        </w:rPr>
        <w:t>66036229</w:t>
      </w:r>
    </w:p>
    <w:p w:rsidR="00B23779" w:rsidRDefault="00E57F5C">
      <w:pPr>
        <w:tabs>
          <w:tab w:val="left" w:pos="0"/>
        </w:tabs>
        <w:ind w:leftChars="700" w:left="1470"/>
        <w:rPr>
          <w:rFonts w:eastAsia="仿宋"/>
          <w:color w:val="000000"/>
          <w:spacing w:val="10"/>
          <w:szCs w:val="21"/>
        </w:rPr>
      </w:pPr>
      <w:proofErr w:type="gramStart"/>
      <w:r>
        <w:rPr>
          <w:rFonts w:eastAsia="仿宋"/>
          <w:color w:val="000000"/>
          <w:spacing w:val="10"/>
          <w:szCs w:val="21"/>
        </w:rPr>
        <w:t>邮</w:t>
      </w:r>
      <w:proofErr w:type="gramEnd"/>
      <w:r>
        <w:rPr>
          <w:rFonts w:eastAsia="仿宋"/>
          <w:color w:val="000000"/>
          <w:spacing w:val="10"/>
          <w:szCs w:val="21"/>
        </w:rPr>
        <w:t xml:space="preserve">    </w:t>
      </w:r>
      <w:r>
        <w:rPr>
          <w:rFonts w:eastAsia="仿宋"/>
          <w:color w:val="000000"/>
          <w:spacing w:val="10"/>
          <w:szCs w:val="21"/>
        </w:rPr>
        <w:t>箱：</w:t>
      </w:r>
      <w:r>
        <w:rPr>
          <w:rFonts w:eastAsia="仿宋"/>
          <w:color w:val="000000"/>
          <w:spacing w:val="10"/>
          <w:szCs w:val="21"/>
        </w:rPr>
        <w:t>ztcpax@126.com</w:t>
      </w:r>
    </w:p>
    <w:p w:rsidR="00B23779" w:rsidRDefault="00B23779">
      <w:pPr>
        <w:tabs>
          <w:tab w:val="left" w:pos="0"/>
        </w:tabs>
        <w:spacing w:line="360" w:lineRule="auto"/>
        <w:ind w:leftChars="700" w:left="1470"/>
        <w:rPr>
          <w:rFonts w:eastAsia="仿宋"/>
        </w:rPr>
        <w:sectPr w:rsidR="00B23779">
          <w:headerReference w:type="default" r:id="rId10"/>
          <w:pgSz w:w="11906" w:h="16838"/>
          <w:pgMar w:top="1440" w:right="1800" w:bottom="1440" w:left="1800" w:header="851" w:footer="992" w:gutter="0"/>
          <w:cols w:space="425"/>
          <w:docGrid w:type="lines" w:linePitch="312"/>
        </w:sectPr>
      </w:pPr>
    </w:p>
    <w:p w:rsidR="00B23779" w:rsidRDefault="00E57F5C">
      <w:pPr>
        <w:spacing w:beforeLines="500" w:before="1560" w:line="480" w:lineRule="auto"/>
        <w:jc w:val="center"/>
        <w:outlineLvl w:val="0"/>
        <w:rPr>
          <w:rFonts w:eastAsia="仿宋"/>
          <w:b/>
          <w:bCs/>
          <w:spacing w:val="10"/>
          <w:sz w:val="44"/>
          <w:szCs w:val="44"/>
        </w:rPr>
      </w:pPr>
      <w:r>
        <w:rPr>
          <w:rFonts w:eastAsia="仿宋"/>
          <w:b/>
          <w:bCs/>
          <w:spacing w:val="10"/>
          <w:sz w:val="44"/>
          <w:szCs w:val="44"/>
        </w:rPr>
        <w:lastRenderedPageBreak/>
        <w:t>审计报告</w:t>
      </w:r>
    </w:p>
    <w:p w:rsidR="00B23779" w:rsidRDefault="00E57F5C">
      <w:pPr>
        <w:wordWrap w:val="0"/>
        <w:spacing w:line="480" w:lineRule="auto"/>
        <w:jc w:val="right"/>
        <w:rPr>
          <w:rFonts w:eastAsia="仿宋"/>
          <w:spacing w:val="10"/>
          <w:szCs w:val="21"/>
        </w:rPr>
      </w:pPr>
      <w:bookmarkStart w:id="0" w:name="_Hlk127975969"/>
      <w:proofErr w:type="gramStart"/>
      <w:r>
        <w:rPr>
          <w:rFonts w:eastAsia="仿宋" w:hint="eastAsia"/>
          <w:spacing w:val="10"/>
          <w:szCs w:val="21"/>
        </w:rPr>
        <w:t>中通审字</w:t>
      </w:r>
      <w:proofErr w:type="gramEnd"/>
      <w:r>
        <w:rPr>
          <w:rFonts w:ascii="仿宋" w:eastAsia="仿宋" w:hAnsi="仿宋" w:hint="eastAsia"/>
          <w:spacing w:val="10"/>
          <w:szCs w:val="21"/>
        </w:rPr>
        <w:t>〔</w:t>
      </w:r>
      <w:sdt>
        <w:sdtPr>
          <w:rPr>
            <w:rFonts w:eastAsia="仿宋"/>
            <w:spacing w:val="10"/>
            <w:szCs w:val="21"/>
          </w:rPr>
          <w:id w:val="1560829023"/>
          <w:placeholder>
            <w:docPart w:val="DefaultPlaceholder_-1854013440"/>
          </w:placeholder>
          <w:text/>
        </w:sdtPr>
        <w:sdtEndPr/>
        <w:sdtContent>
          <w:r>
            <w:rPr>
              <w:rFonts w:eastAsia="仿宋"/>
              <w:spacing w:val="10"/>
              <w:szCs w:val="21"/>
            </w:rPr>
            <w:t>202</w:t>
          </w:r>
          <w:r>
            <w:rPr>
              <w:rFonts w:eastAsia="仿宋" w:hint="eastAsia"/>
              <w:spacing w:val="10"/>
              <w:szCs w:val="21"/>
            </w:rPr>
            <w:t>5</w:t>
          </w:r>
        </w:sdtContent>
      </w:sdt>
      <w:r>
        <w:rPr>
          <w:rFonts w:ascii="仿宋" w:eastAsia="仿宋" w:hAnsi="仿宋" w:hint="eastAsia"/>
          <w:spacing w:val="10"/>
          <w:szCs w:val="21"/>
        </w:rPr>
        <w:t>〕</w:t>
      </w:r>
      <w:sdt>
        <w:sdtPr>
          <w:rPr>
            <w:rFonts w:eastAsia="仿宋"/>
            <w:spacing w:val="10"/>
            <w:szCs w:val="21"/>
          </w:rPr>
          <w:id w:val="310680098"/>
          <w:placeholder>
            <w:docPart w:val="DefaultPlaceholder_-1854013440"/>
          </w:placeholder>
          <w:text/>
        </w:sdtPr>
        <w:sdtEndPr/>
        <w:sdtContent>
          <w:r>
            <w:rPr>
              <w:rFonts w:eastAsia="仿宋" w:hint="eastAsia"/>
              <w:spacing w:val="10"/>
              <w:szCs w:val="21"/>
            </w:rPr>
            <w:t>39</w:t>
          </w:r>
        </w:sdtContent>
      </w:sdt>
      <w:r>
        <w:rPr>
          <w:rFonts w:eastAsia="仿宋" w:hint="eastAsia"/>
          <w:spacing w:val="10"/>
          <w:szCs w:val="21"/>
        </w:rPr>
        <w:t>号</w:t>
      </w:r>
      <w:bookmarkEnd w:id="0"/>
    </w:p>
    <w:p w:rsidR="00B23779" w:rsidRDefault="00E57F5C">
      <w:pPr>
        <w:spacing w:line="480" w:lineRule="auto"/>
        <w:rPr>
          <w:rFonts w:eastAsia="仿宋"/>
          <w:b/>
          <w:bCs/>
          <w:spacing w:val="10"/>
          <w:sz w:val="24"/>
        </w:rPr>
      </w:pPr>
      <w:sdt>
        <w:sdtPr>
          <w:rPr>
            <w:rFonts w:eastAsia="仿宋" w:hint="eastAsia"/>
            <w:b/>
            <w:spacing w:val="10"/>
            <w:sz w:val="24"/>
          </w:rPr>
          <w:alias w:val="收件人"/>
          <w:tag w:val="收件人"/>
          <w:id w:val="83342694"/>
          <w:placeholder>
            <w:docPart w:val="DefaultPlaceholder_-1854013440"/>
          </w:placeholder>
          <w:text/>
        </w:sdtPr>
        <w:sdtEndPr/>
        <w:sdtContent>
          <w:r>
            <w:rPr>
              <w:rFonts w:eastAsia="仿宋" w:hint="eastAsia"/>
              <w:b/>
              <w:spacing w:val="10"/>
              <w:sz w:val="24"/>
            </w:rPr>
            <w:t>北京医学奖励基金会</w:t>
          </w:r>
        </w:sdtContent>
      </w:sdt>
      <w:r>
        <w:rPr>
          <w:rFonts w:eastAsia="仿宋"/>
          <w:b/>
          <w:bCs/>
          <w:spacing w:val="10"/>
          <w:sz w:val="24"/>
        </w:rPr>
        <w:t>：</w:t>
      </w:r>
    </w:p>
    <w:p w:rsidR="00B23779" w:rsidRDefault="00E57F5C">
      <w:pPr>
        <w:pStyle w:val="af"/>
        <w:keepNext/>
        <w:keepLines/>
        <w:numPr>
          <w:ilvl w:val="0"/>
          <w:numId w:val="1"/>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审计意见</w:t>
      </w:r>
    </w:p>
    <w:p w:rsidR="00B23779" w:rsidRDefault="00E57F5C" w:rsidP="00E57F5C">
      <w:pPr>
        <w:spacing w:line="480" w:lineRule="auto"/>
        <w:ind w:firstLineChars="218" w:firstLine="567"/>
        <w:rPr>
          <w:rFonts w:eastAsia="仿宋"/>
          <w:spacing w:val="10"/>
          <w:sz w:val="24"/>
          <w:lang w:val="en-GB"/>
        </w:rPr>
      </w:pPr>
      <w:r>
        <w:rPr>
          <w:rFonts w:eastAsia="仿宋"/>
          <w:spacing w:val="10"/>
          <w:sz w:val="24"/>
          <w:lang w:val="en-GB"/>
        </w:rPr>
        <w:t>我们审计了</w:t>
      </w:r>
      <w:bookmarkStart w:id="1" w:name="被审计单位名称"/>
      <w:sdt>
        <w:sdtPr>
          <w:rPr>
            <w:rFonts w:eastAsia="仿宋" w:hint="eastAsia"/>
            <w:spacing w:val="10"/>
            <w:sz w:val="24"/>
            <w:lang w:val="en-GB"/>
          </w:rPr>
          <w:alias w:val="被审计单位"/>
          <w:tag w:val="被审计单位"/>
          <w:id w:val="-1458176515"/>
          <w:placeholder>
            <w:docPart w:val="DefaultPlaceholder_-1854013440"/>
          </w:placeholder>
          <w:text/>
        </w:sdtPr>
        <w:sdtEndPr/>
        <w:sdtContent>
          <w:r>
            <w:rPr>
              <w:rFonts w:eastAsia="仿宋" w:hint="eastAsia"/>
              <w:spacing w:val="10"/>
              <w:sz w:val="24"/>
              <w:lang w:val="en-GB"/>
            </w:rPr>
            <w:t>北京医学奖励基金会</w:t>
          </w:r>
        </w:sdtContent>
      </w:sdt>
      <w:bookmarkEnd w:id="1"/>
      <w:r>
        <w:rPr>
          <w:rFonts w:eastAsia="仿宋"/>
          <w:spacing w:val="10"/>
          <w:sz w:val="24"/>
          <w:lang w:val="en-GB"/>
        </w:rPr>
        <w:t>（以下简称</w:t>
      </w:r>
      <w:bookmarkStart w:id="2" w:name="被审计单位简称"/>
      <w:sdt>
        <w:sdtPr>
          <w:rPr>
            <w:rFonts w:eastAsia="仿宋" w:hint="eastAsia"/>
            <w:spacing w:val="10"/>
            <w:sz w:val="24"/>
            <w:lang w:val="en-GB"/>
          </w:rPr>
          <w:alias w:val="被审计单位简称"/>
          <w:tag w:val="被审计单位简称"/>
          <w:id w:val="-1040890575"/>
          <w:placeholder>
            <w:docPart w:val="DefaultPlaceholder_-1854013440"/>
          </w:placeholder>
          <w:text/>
        </w:sdtPr>
        <w:sdtEndPr/>
        <w:sdtContent>
          <w:r>
            <w:rPr>
              <w:rFonts w:eastAsia="仿宋" w:hint="eastAsia"/>
              <w:spacing w:val="10"/>
              <w:sz w:val="24"/>
              <w:lang w:val="en-GB"/>
            </w:rPr>
            <w:t>“贵单位”</w:t>
          </w:r>
        </w:sdtContent>
      </w:sdt>
      <w:bookmarkEnd w:id="2"/>
      <w:r>
        <w:rPr>
          <w:rFonts w:eastAsia="仿宋"/>
          <w:spacing w:val="10"/>
          <w:sz w:val="24"/>
          <w:lang w:val="en-GB"/>
        </w:rPr>
        <w:t>）的财务报表，包括</w:t>
      </w:r>
      <w:bookmarkStart w:id="3" w:name="审计截止日"/>
      <w:sdt>
        <w:sdtPr>
          <w:rPr>
            <w:rFonts w:eastAsia="仿宋"/>
            <w:spacing w:val="10"/>
            <w:sz w:val="24"/>
            <w:lang w:val="en-GB"/>
          </w:rPr>
          <w:alias w:val="审计截止日"/>
          <w:tag w:val="审计截止日"/>
          <w:id w:val="-1976903678"/>
          <w:placeholder>
            <w:docPart w:val="DefaultPlaceholder_-1854013440"/>
          </w:placeholder>
          <w:text/>
        </w:sdtPr>
        <w:sdtEndPr/>
        <w:sdtContent>
          <w:r>
            <w:rPr>
              <w:rFonts w:eastAsia="仿宋"/>
              <w:spacing w:val="10"/>
              <w:sz w:val="24"/>
              <w:lang w:val="en-GB"/>
            </w:rPr>
            <w:t>202</w:t>
          </w:r>
          <w:r>
            <w:rPr>
              <w:rFonts w:eastAsia="仿宋" w:hint="eastAsia"/>
              <w:spacing w:val="10"/>
              <w:sz w:val="24"/>
            </w:rPr>
            <w:t>4</w:t>
          </w:r>
          <w:r>
            <w:rPr>
              <w:rFonts w:eastAsia="仿宋"/>
              <w:spacing w:val="10"/>
              <w:sz w:val="24"/>
              <w:lang w:val="en-GB"/>
            </w:rPr>
            <w:t>年</w:t>
          </w:r>
          <w:r>
            <w:rPr>
              <w:rFonts w:eastAsia="仿宋"/>
              <w:spacing w:val="10"/>
              <w:sz w:val="24"/>
              <w:lang w:val="en-GB"/>
            </w:rPr>
            <w:t>12</w:t>
          </w:r>
          <w:r>
            <w:rPr>
              <w:rFonts w:eastAsia="仿宋"/>
              <w:spacing w:val="10"/>
              <w:sz w:val="24"/>
              <w:lang w:val="en-GB"/>
            </w:rPr>
            <w:t>月</w:t>
          </w:r>
          <w:r>
            <w:rPr>
              <w:rFonts w:eastAsia="仿宋"/>
              <w:spacing w:val="10"/>
              <w:sz w:val="24"/>
              <w:lang w:val="en-GB"/>
            </w:rPr>
            <w:t>31</w:t>
          </w:r>
          <w:r>
            <w:rPr>
              <w:rFonts w:eastAsia="仿宋"/>
              <w:spacing w:val="10"/>
              <w:sz w:val="24"/>
              <w:lang w:val="en-GB"/>
            </w:rPr>
            <w:t>日</w:t>
          </w:r>
        </w:sdtContent>
      </w:sdt>
      <w:bookmarkEnd w:id="3"/>
      <w:r>
        <w:rPr>
          <w:rFonts w:eastAsia="仿宋"/>
          <w:spacing w:val="10"/>
          <w:sz w:val="24"/>
          <w:lang w:val="en-GB"/>
        </w:rPr>
        <w:t>的资产负债表，</w:t>
      </w:r>
      <w:bookmarkStart w:id="4" w:name="审计年度（期间）"/>
      <w:sdt>
        <w:sdtPr>
          <w:rPr>
            <w:rFonts w:eastAsia="仿宋"/>
            <w:spacing w:val="10"/>
            <w:sz w:val="24"/>
            <w:lang w:val="en-GB"/>
          </w:rPr>
          <w:alias w:val="审计年度（期间）"/>
          <w:tag w:val="审计年度（期间）"/>
          <w:id w:val="-335532083"/>
          <w:placeholder>
            <w:docPart w:val="DefaultPlaceholder_-1854013440"/>
          </w:placeholder>
          <w:text/>
        </w:sdtPr>
        <w:sdtEndPr/>
        <w:sdtContent>
          <w:r>
            <w:rPr>
              <w:rFonts w:eastAsia="仿宋"/>
              <w:spacing w:val="10"/>
              <w:sz w:val="24"/>
              <w:lang w:val="en-GB"/>
            </w:rPr>
            <w:t>202</w:t>
          </w:r>
          <w:r>
            <w:rPr>
              <w:rFonts w:eastAsia="仿宋" w:hint="eastAsia"/>
              <w:spacing w:val="10"/>
              <w:sz w:val="24"/>
            </w:rPr>
            <w:t>4</w:t>
          </w:r>
          <w:r>
            <w:rPr>
              <w:rFonts w:eastAsia="仿宋"/>
              <w:spacing w:val="10"/>
              <w:sz w:val="24"/>
              <w:lang w:val="en-GB"/>
            </w:rPr>
            <w:t>年度</w:t>
          </w:r>
        </w:sdtContent>
      </w:sdt>
      <w:bookmarkEnd w:id="4"/>
      <w:r>
        <w:rPr>
          <w:rFonts w:eastAsia="仿宋"/>
          <w:spacing w:val="10"/>
          <w:sz w:val="24"/>
          <w:lang w:val="en-GB"/>
        </w:rPr>
        <w:t>的业务活动表</w:t>
      </w:r>
      <w:r>
        <w:rPr>
          <w:rFonts w:eastAsia="仿宋" w:hint="eastAsia"/>
          <w:spacing w:val="10"/>
          <w:sz w:val="24"/>
          <w:lang w:val="en-GB"/>
        </w:rPr>
        <w:t>、</w:t>
      </w:r>
      <w:r>
        <w:rPr>
          <w:rFonts w:eastAsia="仿宋"/>
          <w:spacing w:val="10"/>
          <w:sz w:val="24"/>
          <w:lang w:val="en-GB"/>
        </w:rPr>
        <w:t>现金流量表以及财务报表附注。</w:t>
      </w:r>
    </w:p>
    <w:p w:rsidR="00B23779" w:rsidRDefault="00E57F5C" w:rsidP="00E57F5C">
      <w:pPr>
        <w:spacing w:line="480" w:lineRule="auto"/>
        <w:ind w:firstLineChars="218" w:firstLine="567"/>
        <w:rPr>
          <w:rFonts w:eastAsia="仿宋"/>
          <w:spacing w:val="10"/>
          <w:sz w:val="24"/>
          <w:lang w:val="en-GB"/>
        </w:rPr>
      </w:pPr>
      <w:r>
        <w:rPr>
          <w:rFonts w:eastAsia="仿宋"/>
          <w:spacing w:val="10"/>
          <w:sz w:val="24"/>
          <w:lang w:val="en-GB"/>
        </w:rPr>
        <w:t>我们认为，后附的财务报表在所有重大方面按照《民间非营利组织会计制度》的规定编制，公允反映了</w:t>
      </w:r>
      <w:r>
        <w:rPr>
          <w:rFonts w:eastAsia="仿宋" w:hint="eastAsia"/>
          <w:spacing w:val="10"/>
          <w:sz w:val="24"/>
        </w:rPr>
        <w:t>贵单位</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审计截止日</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spacing w:val="10"/>
            <w:sz w:val="24"/>
            <w:lang w:val="en-GB"/>
          </w:rPr>
          <w:alias w:val="审计截止日"/>
          <w:tag w:val="审计截止日"/>
          <w:id w:val="-1764522495"/>
          <w:placeholder>
            <w:docPart w:val="08AC71D8306E4C568C2D523C9B71EB5C"/>
          </w:placeholder>
          <w:text/>
        </w:sdtPr>
        <w:sdtEndPr/>
        <w:sdtContent>
          <w:r>
            <w:rPr>
              <w:rFonts w:eastAsia="仿宋"/>
              <w:spacing w:val="10"/>
              <w:sz w:val="24"/>
              <w:lang w:val="en-GB"/>
            </w:rPr>
            <w:t>202</w:t>
          </w:r>
          <w:r>
            <w:rPr>
              <w:rFonts w:eastAsia="仿宋" w:hint="eastAsia"/>
              <w:spacing w:val="10"/>
              <w:sz w:val="24"/>
            </w:rPr>
            <w:t>4</w:t>
          </w:r>
          <w:r>
            <w:rPr>
              <w:rFonts w:eastAsia="仿宋"/>
              <w:spacing w:val="10"/>
              <w:sz w:val="24"/>
              <w:lang w:val="en-GB"/>
            </w:rPr>
            <w:t>年</w:t>
          </w:r>
          <w:r>
            <w:rPr>
              <w:rFonts w:eastAsia="仿宋"/>
              <w:spacing w:val="10"/>
              <w:sz w:val="24"/>
              <w:lang w:val="en-GB"/>
            </w:rPr>
            <w:t>12</w:t>
          </w:r>
          <w:r>
            <w:rPr>
              <w:rFonts w:eastAsia="仿宋"/>
              <w:spacing w:val="10"/>
              <w:sz w:val="24"/>
              <w:lang w:val="en-GB"/>
            </w:rPr>
            <w:t>月</w:t>
          </w:r>
          <w:r>
            <w:rPr>
              <w:rFonts w:eastAsia="仿宋"/>
              <w:spacing w:val="10"/>
              <w:sz w:val="24"/>
              <w:lang w:val="en-GB"/>
            </w:rPr>
            <w:t>31</w:t>
          </w:r>
          <w:r>
            <w:rPr>
              <w:rFonts w:eastAsia="仿宋"/>
              <w:spacing w:val="10"/>
              <w:sz w:val="24"/>
              <w:lang w:val="en-GB"/>
            </w:rPr>
            <w:t>日</w:t>
          </w:r>
        </w:sdtContent>
      </w:sdt>
      <w:r>
        <w:rPr>
          <w:rFonts w:eastAsia="仿宋"/>
          <w:spacing w:val="10"/>
          <w:sz w:val="24"/>
          <w:lang w:val="en-GB"/>
        </w:rPr>
        <w:fldChar w:fldCharType="end"/>
      </w:r>
      <w:r>
        <w:rPr>
          <w:rFonts w:eastAsia="仿宋"/>
          <w:spacing w:val="10"/>
          <w:sz w:val="24"/>
          <w:lang w:val="en-GB"/>
        </w:rPr>
        <w:t>的财务状况以及</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审计年度（期间）</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spacing w:val="10"/>
            <w:sz w:val="24"/>
            <w:lang w:val="en-GB"/>
          </w:rPr>
          <w:alias w:val="审计年度（期间）"/>
          <w:tag w:val="审计年度（期间）"/>
          <w:id w:val="77101812"/>
          <w:placeholder>
            <w:docPart w:val="824B92F412AF482C847F73B847016DAC"/>
          </w:placeholder>
          <w:text/>
        </w:sdtPr>
        <w:sdtEndPr/>
        <w:sdtContent>
          <w:r>
            <w:rPr>
              <w:rFonts w:eastAsia="仿宋"/>
              <w:spacing w:val="10"/>
              <w:sz w:val="24"/>
              <w:lang w:val="en-GB"/>
            </w:rPr>
            <w:t>202</w:t>
          </w:r>
          <w:r>
            <w:rPr>
              <w:rFonts w:eastAsia="仿宋" w:hint="eastAsia"/>
              <w:spacing w:val="10"/>
              <w:sz w:val="24"/>
            </w:rPr>
            <w:t>4</w:t>
          </w:r>
          <w:r>
            <w:rPr>
              <w:rFonts w:eastAsia="仿宋"/>
              <w:spacing w:val="10"/>
              <w:sz w:val="24"/>
              <w:lang w:val="en-GB"/>
            </w:rPr>
            <w:t>年度</w:t>
          </w:r>
        </w:sdtContent>
      </w:sdt>
      <w:r>
        <w:rPr>
          <w:rFonts w:eastAsia="仿宋"/>
          <w:spacing w:val="10"/>
          <w:sz w:val="24"/>
          <w:lang w:val="en-GB"/>
        </w:rPr>
        <w:fldChar w:fldCharType="end"/>
      </w:r>
      <w:r>
        <w:rPr>
          <w:rFonts w:eastAsia="仿宋"/>
          <w:spacing w:val="10"/>
          <w:sz w:val="24"/>
          <w:lang w:val="en-GB"/>
        </w:rPr>
        <w:t>的经营成果和现金流量。</w:t>
      </w:r>
    </w:p>
    <w:p w:rsidR="00B23779" w:rsidRDefault="00E57F5C">
      <w:pPr>
        <w:pStyle w:val="af"/>
        <w:keepNext/>
        <w:keepLines/>
        <w:numPr>
          <w:ilvl w:val="0"/>
          <w:numId w:val="1"/>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形成审计意见的基础</w:t>
      </w:r>
    </w:p>
    <w:p w:rsidR="00B23779" w:rsidRDefault="00E57F5C" w:rsidP="00E57F5C">
      <w:pPr>
        <w:spacing w:line="480" w:lineRule="auto"/>
        <w:ind w:firstLineChars="218" w:firstLine="567"/>
        <w:rPr>
          <w:rFonts w:eastAsia="仿宋"/>
          <w:spacing w:val="10"/>
          <w:sz w:val="24"/>
          <w:lang w:val="en-GB"/>
        </w:rPr>
      </w:pPr>
      <w:r>
        <w:rPr>
          <w:rFonts w:eastAsia="仿宋"/>
          <w:spacing w:val="10"/>
          <w:sz w:val="24"/>
          <w:lang w:val="en-GB"/>
        </w:rPr>
        <w:t>我们按照中国注册会计师审计准则的规定执行了审计工作。审计报告的</w:t>
      </w:r>
      <w:r>
        <w:rPr>
          <w:rFonts w:eastAsia="仿宋"/>
          <w:spacing w:val="10"/>
          <w:sz w:val="24"/>
          <w:lang w:val="en-GB"/>
        </w:rPr>
        <w:t>“</w:t>
      </w:r>
      <w:r>
        <w:rPr>
          <w:rFonts w:eastAsia="仿宋"/>
          <w:spacing w:val="10"/>
          <w:sz w:val="24"/>
          <w:lang w:val="en-GB"/>
        </w:rPr>
        <w:t>注册会计师对财务报表审计的责任</w:t>
      </w:r>
      <w:r>
        <w:rPr>
          <w:rFonts w:eastAsia="仿宋"/>
          <w:spacing w:val="10"/>
          <w:sz w:val="24"/>
          <w:lang w:val="en-GB"/>
        </w:rPr>
        <w:t>”</w:t>
      </w:r>
      <w:r>
        <w:rPr>
          <w:rFonts w:eastAsia="仿宋"/>
          <w:spacing w:val="10"/>
          <w:sz w:val="24"/>
          <w:lang w:val="en-GB"/>
        </w:rPr>
        <w:t>部分进一步阐述了我们在这些准则下的责任。按照中国注册会计师职业道德守则，我们独立于</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spacing w:val="10"/>
            <w:sz w:val="24"/>
            <w:lang w:val="en-GB"/>
          </w:rPr>
          <w:alias w:val="被审计单位简称"/>
          <w:tag w:val="被审计单位简称"/>
          <w:id w:val="-1084525401"/>
          <w:placeholder>
            <w:docPart w:val="AFCE1EB426864F66927885CB7E469BE8"/>
          </w:placeholder>
          <w:text/>
        </w:sdtPr>
        <w:sdtEndPr/>
        <w:sdtContent>
          <w:r>
            <w:rPr>
              <w:rFonts w:eastAsia="仿宋" w:hint="eastAsia"/>
              <w:spacing w:val="10"/>
              <w:sz w:val="24"/>
              <w:lang w:val="en-GB"/>
            </w:rPr>
            <w:t>贵单位</w:t>
          </w:r>
        </w:sdtContent>
      </w:sdt>
      <w:r>
        <w:rPr>
          <w:rFonts w:eastAsia="仿宋"/>
          <w:spacing w:val="10"/>
          <w:sz w:val="24"/>
          <w:lang w:val="en-GB"/>
        </w:rPr>
        <w:fldChar w:fldCharType="end"/>
      </w:r>
      <w:r>
        <w:rPr>
          <w:rFonts w:eastAsia="仿宋"/>
          <w:spacing w:val="10"/>
          <w:sz w:val="24"/>
          <w:lang w:val="en-GB"/>
        </w:rPr>
        <w:t>，并履行了职业道德方面的其他责任。我们相信，我们获取的审计证据是充分、适当的，为发表审计意见提供了基础。</w:t>
      </w:r>
    </w:p>
    <w:p w:rsidR="00B23779" w:rsidRDefault="00E57F5C">
      <w:pPr>
        <w:pStyle w:val="af"/>
        <w:keepNext/>
        <w:keepLines/>
        <w:numPr>
          <w:ilvl w:val="0"/>
          <w:numId w:val="1"/>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管理层和治理层对财务报表的责任</w:t>
      </w:r>
    </w:p>
    <w:p w:rsidR="00B23779" w:rsidRDefault="00E57F5C" w:rsidP="00E57F5C">
      <w:pPr>
        <w:spacing w:line="480" w:lineRule="auto"/>
        <w:ind w:firstLineChars="218" w:firstLine="523"/>
        <w:rPr>
          <w:rFonts w:eastAsia="仿宋"/>
          <w:spacing w:val="10"/>
          <w:sz w:val="24"/>
          <w:lang w:val="en-GB"/>
        </w:rPr>
      </w:pP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spacing w:val="10"/>
            <w:sz w:val="24"/>
            <w:lang w:val="en-GB"/>
          </w:rPr>
          <w:alias w:val="被审计单位简称"/>
          <w:tag w:val="被审计单位简称"/>
          <w:id w:val="-413318503"/>
          <w:placeholder>
            <w:docPart w:val="E0B01D04BFBA47328A1F655FFC0E4965"/>
          </w:placeholder>
          <w:text/>
        </w:sdtPr>
        <w:sdtEndPr/>
        <w:sdtContent>
          <w:r>
            <w:rPr>
              <w:rFonts w:eastAsia="仿宋" w:hint="eastAsia"/>
              <w:spacing w:val="10"/>
              <w:sz w:val="24"/>
              <w:lang w:val="en-GB"/>
            </w:rPr>
            <w:t>贵单位</w:t>
          </w:r>
        </w:sdtContent>
      </w:sdt>
      <w:r>
        <w:rPr>
          <w:rFonts w:eastAsia="仿宋"/>
          <w:spacing w:val="10"/>
          <w:sz w:val="24"/>
          <w:lang w:val="en-GB"/>
        </w:rPr>
        <w:fldChar w:fldCharType="end"/>
      </w:r>
      <w:r>
        <w:rPr>
          <w:rFonts w:eastAsia="仿宋"/>
          <w:spacing w:val="10"/>
          <w:sz w:val="24"/>
          <w:lang w:val="en-GB"/>
        </w:rPr>
        <w:t>管理层（以下简称</w:t>
      </w:r>
      <w:r>
        <w:rPr>
          <w:rFonts w:eastAsia="仿宋" w:hint="eastAsia"/>
          <w:spacing w:val="10"/>
          <w:sz w:val="24"/>
          <w:lang w:val="en-GB"/>
        </w:rPr>
        <w:t>“</w:t>
      </w:r>
      <w:r>
        <w:rPr>
          <w:rFonts w:eastAsia="仿宋"/>
          <w:spacing w:val="10"/>
          <w:sz w:val="24"/>
          <w:lang w:val="en-GB"/>
        </w:rPr>
        <w:t>管理层</w:t>
      </w:r>
      <w:r>
        <w:rPr>
          <w:rFonts w:eastAsia="仿宋" w:hint="eastAsia"/>
          <w:spacing w:val="10"/>
          <w:sz w:val="24"/>
          <w:lang w:val="en-GB"/>
        </w:rPr>
        <w:t>”</w:t>
      </w:r>
      <w:r>
        <w:rPr>
          <w:rFonts w:eastAsia="仿宋"/>
          <w:spacing w:val="10"/>
          <w:sz w:val="24"/>
          <w:lang w:val="en-GB"/>
        </w:rPr>
        <w:t>）负责按照《民间非营利组织会计制度》</w:t>
      </w:r>
      <w:r>
        <w:rPr>
          <w:rFonts w:eastAsia="仿宋"/>
          <w:spacing w:val="10"/>
          <w:sz w:val="24"/>
          <w:lang w:val="en-GB"/>
        </w:rPr>
        <w:lastRenderedPageBreak/>
        <w:t>的规定编制财务报表，使其实现公允反映，并设计、执行和维护必要的内部控制，以使财务报表不存在由于舞弊或错误导致的重大错报。</w:t>
      </w:r>
    </w:p>
    <w:p w:rsidR="00B23779" w:rsidRDefault="00E57F5C" w:rsidP="00E57F5C">
      <w:pPr>
        <w:spacing w:line="480" w:lineRule="auto"/>
        <w:ind w:firstLineChars="218" w:firstLine="567"/>
        <w:rPr>
          <w:rFonts w:eastAsia="仿宋"/>
          <w:spacing w:val="10"/>
          <w:sz w:val="24"/>
          <w:lang w:val="en-GB"/>
        </w:rPr>
      </w:pPr>
      <w:r>
        <w:rPr>
          <w:rFonts w:eastAsia="仿宋"/>
          <w:spacing w:val="10"/>
          <w:sz w:val="24"/>
          <w:lang w:val="en-GB"/>
        </w:rPr>
        <w:t>在编制财务报表时，管理</w:t>
      </w:r>
      <w:proofErr w:type="gramStart"/>
      <w:r>
        <w:rPr>
          <w:rFonts w:eastAsia="仿宋"/>
          <w:spacing w:val="10"/>
          <w:sz w:val="24"/>
          <w:lang w:val="en-GB"/>
        </w:rPr>
        <w:t>层负责</w:t>
      </w:r>
      <w:proofErr w:type="gramEnd"/>
      <w:r>
        <w:rPr>
          <w:rFonts w:eastAsia="仿宋"/>
          <w:spacing w:val="10"/>
          <w:sz w:val="24"/>
          <w:lang w:val="en-GB"/>
        </w:rPr>
        <w:t>评估</w:t>
      </w:r>
      <w:r>
        <w:rPr>
          <w:rFonts w:eastAsia="仿宋" w:hint="eastAsia"/>
          <w:spacing w:val="10"/>
          <w:sz w:val="24"/>
          <w:lang w:val="en-GB"/>
        </w:rPr>
        <w:t>贵单位</w:t>
      </w:r>
      <w:r>
        <w:rPr>
          <w:rFonts w:eastAsia="仿宋"/>
          <w:spacing w:val="10"/>
          <w:sz w:val="24"/>
          <w:lang w:val="en-GB"/>
        </w:rPr>
        <w:t>的</w:t>
      </w:r>
      <w:r>
        <w:rPr>
          <w:rFonts w:eastAsia="仿宋" w:hint="eastAsia"/>
          <w:spacing w:val="10"/>
          <w:sz w:val="24"/>
          <w:lang w:val="en-GB"/>
        </w:rPr>
        <w:t>持续运营</w:t>
      </w:r>
      <w:r>
        <w:rPr>
          <w:rFonts w:eastAsia="仿宋"/>
          <w:spacing w:val="10"/>
          <w:sz w:val="24"/>
          <w:lang w:val="en-GB"/>
        </w:rPr>
        <w:t>能力，披露与</w:t>
      </w:r>
      <w:r>
        <w:rPr>
          <w:rFonts w:eastAsia="仿宋" w:hint="eastAsia"/>
          <w:spacing w:val="10"/>
          <w:sz w:val="24"/>
          <w:lang w:val="en-GB"/>
        </w:rPr>
        <w:t>持续运营</w:t>
      </w:r>
      <w:r>
        <w:rPr>
          <w:rFonts w:eastAsia="仿宋"/>
          <w:spacing w:val="10"/>
          <w:sz w:val="24"/>
          <w:lang w:val="en-GB"/>
        </w:rPr>
        <w:t>相关的事项（如适用），并运用</w:t>
      </w:r>
      <w:r>
        <w:rPr>
          <w:rFonts w:eastAsia="仿宋" w:hint="eastAsia"/>
          <w:spacing w:val="10"/>
          <w:sz w:val="24"/>
          <w:lang w:val="en-GB"/>
        </w:rPr>
        <w:t>持续运营</w:t>
      </w:r>
      <w:r>
        <w:rPr>
          <w:rFonts w:eastAsia="仿宋"/>
          <w:spacing w:val="10"/>
          <w:sz w:val="24"/>
          <w:lang w:val="en-GB"/>
        </w:rPr>
        <w:t>假设，除非管理</w:t>
      </w:r>
      <w:proofErr w:type="gramStart"/>
      <w:r>
        <w:rPr>
          <w:rFonts w:eastAsia="仿宋"/>
          <w:spacing w:val="10"/>
          <w:sz w:val="24"/>
          <w:lang w:val="en-GB"/>
        </w:rPr>
        <w:t>层计划</w:t>
      </w:r>
      <w:proofErr w:type="gramEnd"/>
      <w:r>
        <w:rPr>
          <w:rFonts w:eastAsia="仿宋"/>
          <w:spacing w:val="10"/>
          <w:sz w:val="24"/>
          <w:lang w:val="en-GB"/>
        </w:rPr>
        <w:t>清算</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spacing w:val="10"/>
            <w:sz w:val="24"/>
            <w:lang w:val="en-GB"/>
          </w:rPr>
          <w:alias w:val="被审计单位简称"/>
          <w:tag w:val="被审计单位简称"/>
          <w:id w:val="448513805"/>
          <w:placeholder>
            <w:docPart w:val="F365DB23B5FF48F6BAB5DE267BB37CD8"/>
          </w:placeholder>
          <w:text/>
        </w:sdtPr>
        <w:sdtEndPr/>
        <w:sdtContent>
          <w:r>
            <w:rPr>
              <w:rFonts w:eastAsia="仿宋" w:hint="eastAsia"/>
              <w:spacing w:val="10"/>
              <w:sz w:val="24"/>
              <w:lang w:val="en-GB"/>
            </w:rPr>
            <w:t>贵单位</w:t>
          </w:r>
        </w:sdtContent>
      </w:sdt>
      <w:r>
        <w:rPr>
          <w:rFonts w:eastAsia="仿宋"/>
          <w:spacing w:val="10"/>
          <w:sz w:val="24"/>
          <w:lang w:val="en-GB"/>
        </w:rPr>
        <w:fldChar w:fldCharType="end"/>
      </w:r>
      <w:r>
        <w:rPr>
          <w:rFonts w:eastAsia="仿宋"/>
          <w:spacing w:val="10"/>
          <w:sz w:val="24"/>
          <w:lang w:val="en-GB"/>
        </w:rPr>
        <w:t>、终止运营或别无其他现实的选择。治理</w:t>
      </w:r>
      <w:proofErr w:type="gramStart"/>
      <w:r>
        <w:rPr>
          <w:rFonts w:eastAsia="仿宋"/>
          <w:spacing w:val="10"/>
          <w:sz w:val="24"/>
          <w:lang w:val="en-GB"/>
        </w:rPr>
        <w:t>层负责</w:t>
      </w:r>
      <w:proofErr w:type="gramEnd"/>
      <w:r>
        <w:rPr>
          <w:rFonts w:eastAsia="仿宋"/>
          <w:spacing w:val="10"/>
          <w:sz w:val="24"/>
          <w:lang w:val="en-GB"/>
        </w:rPr>
        <w:t>监督</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spacing w:val="10"/>
            <w:sz w:val="24"/>
            <w:lang w:val="en-GB"/>
          </w:rPr>
          <w:alias w:val="被审计单位简称"/>
          <w:tag w:val="被审计单位简称"/>
          <w:id w:val="-561173480"/>
          <w:placeholder>
            <w:docPart w:val="A42EB2B814B2441DBD433B068DE3FB94"/>
          </w:placeholder>
          <w:text/>
        </w:sdtPr>
        <w:sdtEndPr/>
        <w:sdtContent>
          <w:r>
            <w:rPr>
              <w:rFonts w:eastAsia="仿宋" w:hint="eastAsia"/>
              <w:spacing w:val="10"/>
              <w:sz w:val="24"/>
              <w:lang w:val="en-GB"/>
            </w:rPr>
            <w:t>贵单位</w:t>
          </w:r>
        </w:sdtContent>
      </w:sdt>
      <w:r>
        <w:rPr>
          <w:rFonts w:eastAsia="仿宋"/>
          <w:spacing w:val="10"/>
          <w:sz w:val="24"/>
          <w:lang w:val="en-GB"/>
        </w:rPr>
        <w:fldChar w:fldCharType="end"/>
      </w:r>
      <w:r>
        <w:rPr>
          <w:rFonts w:eastAsia="仿宋"/>
          <w:spacing w:val="10"/>
          <w:sz w:val="24"/>
          <w:lang w:val="en-GB"/>
        </w:rPr>
        <w:t>的财务报告过程。</w:t>
      </w:r>
    </w:p>
    <w:p w:rsidR="00B23779" w:rsidRDefault="00E57F5C">
      <w:pPr>
        <w:pStyle w:val="af"/>
        <w:keepNext/>
        <w:keepLines/>
        <w:numPr>
          <w:ilvl w:val="0"/>
          <w:numId w:val="1"/>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注册会计师对财务报表审计的责任</w:t>
      </w:r>
    </w:p>
    <w:p w:rsidR="00B23779" w:rsidRDefault="00E57F5C" w:rsidP="00E57F5C">
      <w:pPr>
        <w:spacing w:line="480" w:lineRule="auto"/>
        <w:ind w:firstLineChars="218" w:firstLine="567"/>
        <w:rPr>
          <w:rFonts w:eastAsia="仿宋"/>
          <w:spacing w:val="10"/>
          <w:sz w:val="24"/>
          <w:lang w:val="en-GB"/>
        </w:rPr>
      </w:pPr>
      <w:r>
        <w:rPr>
          <w:rFonts w:eastAsia="仿宋"/>
          <w:spacing w:val="10"/>
          <w:sz w:val="24"/>
          <w:lang w:val="en-GB"/>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仿宋"/>
          <w:spacing w:val="10"/>
          <w:sz w:val="24"/>
          <w:lang w:val="en-GB"/>
        </w:rPr>
        <w:t>报存在</w:t>
      </w:r>
      <w:proofErr w:type="gramEnd"/>
      <w:r>
        <w:rPr>
          <w:rFonts w:eastAsia="仿宋"/>
          <w:spacing w:val="10"/>
          <w:sz w:val="24"/>
          <w:lang w:val="en-GB"/>
        </w:rPr>
        <w:t>时总能发现。错报可能由舞弊或错误所导致，如果合理预期错报单独或汇总起来可能影响财务报表使用者依据财务报表</w:t>
      </w:r>
      <w:proofErr w:type="gramStart"/>
      <w:r>
        <w:rPr>
          <w:rFonts w:eastAsia="仿宋"/>
          <w:spacing w:val="10"/>
          <w:sz w:val="24"/>
          <w:lang w:val="en-GB"/>
        </w:rPr>
        <w:t>作出</w:t>
      </w:r>
      <w:proofErr w:type="gramEnd"/>
      <w:r>
        <w:rPr>
          <w:rFonts w:eastAsia="仿宋"/>
          <w:spacing w:val="10"/>
          <w:sz w:val="24"/>
          <w:lang w:val="en-GB"/>
        </w:rPr>
        <w:t>的经济决策，则通常认为错报是重大的。在按照审计准则执行审计的过程中，我们运用职业判断，并保持职业怀疑。同时，我们也执行以下工作：</w:t>
      </w:r>
    </w:p>
    <w:p w:rsidR="00B23779" w:rsidRDefault="00E57F5C" w:rsidP="00E57F5C">
      <w:pPr>
        <w:spacing w:line="480" w:lineRule="auto"/>
        <w:ind w:firstLineChars="218" w:firstLine="567"/>
        <w:rPr>
          <w:rFonts w:eastAsia="仿宋"/>
          <w:spacing w:val="10"/>
          <w:sz w:val="24"/>
          <w:lang w:val="en-GB"/>
        </w:rPr>
      </w:pPr>
      <w:r>
        <w:rPr>
          <w:rFonts w:eastAsia="仿宋"/>
          <w:spacing w:val="10"/>
          <w:sz w:val="24"/>
          <w:lang w:val="en-GB"/>
        </w:rPr>
        <w:t>（</w:t>
      </w:r>
      <w:r>
        <w:rPr>
          <w:rFonts w:eastAsia="仿宋"/>
          <w:spacing w:val="10"/>
          <w:sz w:val="24"/>
          <w:lang w:val="en-GB"/>
        </w:rPr>
        <w:t>1</w:t>
      </w:r>
      <w:r>
        <w:rPr>
          <w:rFonts w:eastAsia="仿宋"/>
          <w:spacing w:val="10"/>
          <w:sz w:val="24"/>
          <w:lang w:val="en-GB"/>
        </w:rPr>
        <w:t>）识别和评估由于舞弊或错误导致的财务报表重大错报风险；设计和实施审计程序以应对这些风险</w:t>
      </w:r>
      <w:r>
        <w:rPr>
          <w:rFonts w:eastAsia="仿宋"/>
          <w:spacing w:val="10"/>
          <w:sz w:val="24"/>
          <w:lang w:val="en-GB"/>
        </w:rPr>
        <w:t>，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23779" w:rsidRDefault="00E57F5C" w:rsidP="00E57F5C">
      <w:pPr>
        <w:spacing w:line="480" w:lineRule="auto"/>
        <w:ind w:firstLineChars="218" w:firstLine="567"/>
        <w:rPr>
          <w:rFonts w:eastAsia="仿宋"/>
          <w:spacing w:val="10"/>
          <w:sz w:val="24"/>
          <w:lang w:val="en-GB"/>
        </w:rPr>
      </w:pPr>
      <w:r>
        <w:rPr>
          <w:rFonts w:eastAsia="仿宋"/>
          <w:spacing w:val="10"/>
          <w:sz w:val="24"/>
          <w:lang w:val="en-GB"/>
        </w:rPr>
        <w:t>（</w:t>
      </w:r>
      <w:r>
        <w:rPr>
          <w:rFonts w:eastAsia="仿宋"/>
          <w:spacing w:val="10"/>
          <w:sz w:val="24"/>
          <w:lang w:val="en-GB"/>
        </w:rPr>
        <w:t>2</w:t>
      </w:r>
      <w:r>
        <w:rPr>
          <w:rFonts w:eastAsia="仿宋"/>
          <w:spacing w:val="10"/>
          <w:sz w:val="24"/>
          <w:lang w:val="en-GB"/>
        </w:rPr>
        <w:t>）了解与审计相关的内部控制，以设计恰当的审计程序，但目的并非对内部控制的有效性发表意见。</w:t>
      </w:r>
    </w:p>
    <w:p w:rsidR="00B23779" w:rsidRDefault="00E57F5C" w:rsidP="00E57F5C">
      <w:pPr>
        <w:spacing w:line="480" w:lineRule="auto"/>
        <w:ind w:firstLineChars="218" w:firstLine="567"/>
        <w:rPr>
          <w:rFonts w:eastAsia="仿宋"/>
          <w:spacing w:val="10"/>
          <w:sz w:val="24"/>
          <w:lang w:val="en-GB"/>
        </w:rPr>
      </w:pPr>
      <w:r>
        <w:rPr>
          <w:rFonts w:eastAsia="仿宋"/>
          <w:spacing w:val="10"/>
          <w:sz w:val="24"/>
          <w:lang w:val="en-GB"/>
        </w:rPr>
        <w:t>（</w:t>
      </w:r>
      <w:r>
        <w:rPr>
          <w:rFonts w:eastAsia="仿宋"/>
          <w:spacing w:val="10"/>
          <w:sz w:val="24"/>
          <w:lang w:val="en-GB"/>
        </w:rPr>
        <w:t>3</w:t>
      </w:r>
      <w:r>
        <w:rPr>
          <w:rFonts w:eastAsia="仿宋"/>
          <w:spacing w:val="10"/>
          <w:sz w:val="24"/>
          <w:lang w:val="en-GB"/>
        </w:rPr>
        <w:t>）评价管理层选用会计政策的恰当性和</w:t>
      </w:r>
      <w:proofErr w:type="gramStart"/>
      <w:r>
        <w:rPr>
          <w:rFonts w:eastAsia="仿宋"/>
          <w:spacing w:val="10"/>
          <w:sz w:val="24"/>
          <w:lang w:val="en-GB"/>
        </w:rPr>
        <w:t>作出</w:t>
      </w:r>
      <w:proofErr w:type="gramEnd"/>
      <w:r>
        <w:rPr>
          <w:rFonts w:eastAsia="仿宋"/>
          <w:spacing w:val="10"/>
          <w:sz w:val="24"/>
          <w:lang w:val="en-GB"/>
        </w:rPr>
        <w:t>会计估计及相关披露的合理性。</w:t>
      </w:r>
    </w:p>
    <w:p w:rsidR="00B23779" w:rsidRDefault="00E57F5C" w:rsidP="00E57F5C">
      <w:pPr>
        <w:spacing w:line="480" w:lineRule="auto"/>
        <w:ind w:firstLineChars="218" w:firstLine="567"/>
        <w:rPr>
          <w:rFonts w:eastAsia="仿宋"/>
          <w:spacing w:val="10"/>
          <w:sz w:val="24"/>
          <w:lang w:val="en-GB"/>
        </w:rPr>
      </w:pPr>
      <w:r>
        <w:rPr>
          <w:rFonts w:eastAsia="仿宋"/>
          <w:spacing w:val="10"/>
          <w:sz w:val="24"/>
          <w:lang w:val="en-GB"/>
        </w:rPr>
        <w:t>（</w:t>
      </w:r>
      <w:r>
        <w:rPr>
          <w:rFonts w:eastAsia="仿宋"/>
          <w:spacing w:val="10"/>
          <w:sz w:val="24"/>
          <w:lang w:val="en-GB"/>
        </w:rPr>
        <w:t>4</w:t>
      </w:r>
      <w:r>
        <w:rPr>
          <w:rFonts w:eastAsia="仿宋"/>
          <w:spacing w:val="10"/>
          <w:sz w:val="24"/>
          <w:lang w:val="en-GB"/>
        </w:rPr>
        <w:t>）对管理层使用</w:t>
      </w:r>
      <w:r>
        <w:rPr>
          <w:rFonts w:eastAsia="仿宋" w:hint="eastAsia"/>
          <w:spacing w:val="10"/>
          <w:sz w:val="24"/>
          <w:lang w:val="en-GB"/>
        </w:rPr>
        <w:t>持续运营</w:t>
      </w:r>
      <w:r>
        <w:rPr>
          <w:rFonts w:eastAsia="仿宋"/>
          <w:spacing w:val="10"/>
          <w:sz w:val="24"/>
          <w:lang w:val="en-GB"/>
        </w:rPr>
        <w:t>假设的恰当性得出结论。同时，根据获取的审计</w:t>
      </w:r>
      <w:r>
        <w:rPr>
          <w:rFonts w:eastAsia="仿宋"/>
          <w:spacing w:val="10"/>
          <w:sz w:val="24"/>
          <w:lang w:val="en-GB"/>
        </w:rPr>
        <w:lastRenderedPageBreak/>
        <w:t>证据，就可能导致对</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w:instrText>
      </w:r>
      <w:r>
        <w:rPr>
          <w:rFonts w:eastAsia="仿宋"/>
          <w:spacing w:val="10"/>
          <w:sz w:val="24"/>
          <w:lang w:val="en-GB"/>
        </w:rPr>
        <w:instrText xml:space="preserve">AT </w:instrText>
      </w:r>
      <w:r>
        <w:rPr>
          <w:rFonts w:eastAsia="仿宋"/>
          <w:spacing w:val="10"/>
          <w:sz w:val="24"/>
          <w:lang w:val="en-GB"/>
        </w:rPr>
      </w:r>
      <w:r>
        <w:rPr>
          <w:rFonts w:eastAsia="仿宋"/>
          <w:spacing w:val="10"/>
          <w:sz w:val="24"/>
          <w:lang w:val="en-GB"/>
        </w:rPr>
        <w:fldChar w:fldCharType="separate"/>
      </w:r>
      <w:sdt>
        <w:sdtPr>
          <w:rPr>
            <w:rFonts w:eastAsia="仿宋" w:hint="eastAsia"/>
            <w:spacing w:val="10"/>
            <w:sz w:val="24"/>
            <w:lang w:val="en-GB"/>
          </w:rPr>
          <w:alias w:val="被审计单位简称"/>
          <w:tag w:val="被审计单位简称"/>
          <w:id w:val="1222331234"/>
          <w:placeholder>
            <w:docPart w:val="4F5011EBA550456E8A70FCA0DE01D0F2"/>
          </w:placeholder>
          <w:text/>
        </w:sdtPr>
        <w:sdtEndPr/>
        <w:sdtContent>
          <w:r>
            <w:rPr>
              <w:rFonts w:eastAsia="仿宋" w:hint="eastAsia"/>
              <w:spacing w:val="10"/>
              <w:sz w:val="24"/>
              <w:lang w:val="en-GB"/>
            </w:rPr>
            <w:t>贵单位</w:t>
          </w:r>
        </w:sdtContent>
      </w:sdt>
      <w:r>
        <w:rPr>
          <w:rFonts w:eastAsia="仿宋"/>
          <w:spacing w:val="10"/>
          <w:sz w:val="24"/>
          <w:lang w:val="en-GB"/>
        </w:rPr>
        <w:fldChar w:fldCharType="end"/>
      </w:r>
      <w:r>
        <w:rPr>
          <w:rFonts w:eastAsia="仿宋" w:hint="eastAsia"/>
          <w:spacing w:val="10"/>
          <w:sz w:val="24"/>
          <w:lang w:val="en-GB"/>
        </w:rPr>
        <w:t>持续运营</w:t>
      </w:r>
      <w:r>
        <w:rPr>
          <w:rFonts w:eastAsia="仿宋"/>
          <w:spacing w:val="10"/>
          <w:sz w:val="24"/>
          <w:lang w:val="en-GB"/>
        </w:rPr>
        <w:t>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Pr>
          <w:rFonts w:eastAsia="仿宋"/>
          <w:spacing w:val="10"/>
          <w:sz w:val="24"/>
          <w:lang w:val="en-GB"/>
        </w:rPr>
        <w:fldChar w:fldCharType="begin"/>
      </w:r>
      <w:r>
        <w:rPr>
          <w:rFonts w:eastAsia="仿宋"/>
          <w:spacing w:val="10"/>
          <w:sz w:val="24"/>
          <w:lang w:val="en-GB"/>
        </w:rPr>
        <w:instrText xml:space="preserve"> REF </w:instrText>
      </w:r>
      <w:r>
        <w:rPr>
          <w:rFonts w:eastAsia="仿宋"/>
          <w:spacing w:val="10"/>
          <w:sz w:val="24"/>
          <w:lang w:val="en-GB"/>
        </w:rPr>
        <w:instrText>被审计单位简称</w:instrText>
      </w:r>
      <w:r>
        <w:rPr>
          <w:rFonts w:eastAsia="仿宋"/>
          <w:spacing w:val="10"/>
          <w:sz w:val="24"/>
          <w:lang w:val="en-GB"/>
        </w:rPr>
        <w:instrText xml:space="preserve"> \h  \* MERGEFORMAT </w:instrText>
      </w:r>
      <w:r>
        <w:rPr>
          <w:rFonts w:eastAsia="仿宋"/>
          <w:spacing w:val="10"/>
          <w:sz w:val="24"/>
          <w:lang w:val="en-GB"/>
        </w:rPr>
      </w:r>
      <w:r>
        <w:rPr>
          <w:rFonts w:eastAsia="仿宋"/>
          <w:spacing w:val="10"/>
          <w:sz w:val="24"/>
          <w:lang w:val="en-GB"/>
        </w:rPr>
        <w:fldChar w:fldCharType="separate"/>
      </w:r>
      <w:sdt>
        <w:sdtPr>
          <w:rPr>
            <w:rFonts w:eastAsia="仿宋" w:hint="eastAsia"/>
            <w:spacing w:val="10"/>
            <w:sz w:val="24"/>
            <w:lang w:val="en-GB"/>
          </w:rPr>
          <w:alias w:val="被审计单位简称"/>
          <w:tag w:val="被审计单位简称"/>
          <w:id w:val="407050045"/>
          <w:placeholder>
            <w:docPart w:val="5BEDA779FA914072AA1071191E5A8184"/>
          </w:placeholder>
          <w:text/>
        </w:sdtPr>
        <w:sdtEndPr/>
        <w:sdtContent>
          <w:r>
            <w:rPr>
              <w:rFonts w:eastAsia="仿宋" w:hint="eastAsia"/>
              <w:spacing w:val="10"/>
              <w:sz w:val="24"/>
              <w:lang w:val="en-GB"/>
            </w:rPr>
            <w:t>贵单位</w:t>
          </w:r>
        </w:sdtContent>
      </w:sdt>
      <w:r>
        <w:rPr>
          <w:rFonts w:eastAsia="仿宋"/>
          <w:spacing w:val="10"/>
          <w:sz w:val="24"/>
          <w:lang w:val="en-GB"/>
        </w:rPr>
        <w:fldChar w:fldCharType="end"/>
      </w:r>
      <w:r>
        <w:rPr>
          <w:rFonts w:eastAsia="仿宋"/>
          <w:spacing w:val="10"/>
          <w:sz w:val="24"/>
          <w:lang w:val="en-GB"/>
        </w:rPr>
        <w:t>不能</w:t>
      </w:r>
      <w:r>
        <w:rPr>
          <w:rFonts w:eastAsia="仿宋" w:hint="eastAsia"/>
          <w:spacing w:val="10"/>
          <w:sz w:val="24"/>
          <w:lang w:val="en-GB"/>
        </w:rPr>
        <w:t>持续运营</w:t>
      </w:r>
      <w:r>
        <w:rPr>
          <w:rFonts w:eastAsia="仿宋"/>
          <w:spacing w:val="10"/>
          <w:sz w:val="24"/>
          <w:lang w:val="en-GB"/>
        </w:rPr>
        <w:t>。</w:t>
      </w:r>
    </w:p>
    <w:p w:rsidR="00B23779" w:rsidRDefault="00E57F5C" w:rsidP="00E57F5C">
      <w:pPr>
        <w:spacing w:line="480" w:lineRule="auto"/>
        <w:ind w:firstLineChars="218" w:firstLine="567"/>
        <w:rPr>
          <w:rFonts w:eastAsia="仿宋"/>
          <w:spacing w:val="10"/>
          <w:sz w:val="24"/>
          <w:lang w:val="en-GB"/>
        </w:rPr>
      </w:pPr>
      <w:r>
        <w:rPr>
          <w:rFonts w:eastAsia="仿宋"/>
          <w:spacing w:val="10"/>
          <w:sz w:val="24"/>
          <w:lang w:val="en-GB"/>
        </w:rPr>
        <w:t>（</w:t>
      </w:r>
      <w:r>
        <w:rPr>
          <w:rFonts w:eastAsia="仿宋"/>
          <w:spacing w:val="10"/>
          <w:sz w:val="24"/>
          <w:lang w:val="en-GB"/>
        </w:rPr>
        <w:t>5</w:t>
      </w:r>
      <w:r>
        <w:rPr>
          <w:rFonts w:eastAsia="仿宋"/>
          <w:spacing w:val="10"/>
          <w:sz w:val="24"/>
          <w:lang w:val="en-GB"/>
        </w:rPr>
        <w:t>）评价财务报表的总</w:t>
      </w:r>
      <w:proofErr w:type="gramStart"/>
      <w:r>
        <w:rPr>
          <w:rFonts w:eastAsia="仿宋"/>
          <w:spacing w:val="10"/>
          <w:sz w:val="24"/>
          <w:lang w:val="en-GB"/>
        </w:rPr>
        <w:t>体列</w:t>
      </w:r>
      <w:proofErr w:type="gramEnd"/>
      <w:r>
        <w:rPr>
          <w:rFonts w:eastAsia="仿宋"/>
          <w:spacing w:val="10"/>
          <w:sz w:val="24"/>
          <w:lang w:val="en-GB"/>
        </w:rPr>
        <w:t>报、结构和内容（包括披露），并评价财务报表是否公允反映相关交易和事项。</w:t>
      </w:r>
    </w:p>
    <w:p w:rsidR="00B23779" w:rsidRDefault="00E57F5C" w:rsidP="00E57F5C">
      <w:pPr>
        <w:spacing w:line="480" w:lineRule="auto"/>
        <w:ind w:firstLineChars="218" w:firstLine="567"/>
        <w:rPr>
          <w:rFonts w:eastAsia="仿宋"/>
          <w:spacing w:val="10"/>
          <w:sz w:val="24"/>
          <w:lang w:val="en-GB"/>
        </w:rPr>
      </w:pPr>
      <w:r>
        <w:rPr>
          <w:rFonts w:eastAsia="仿宋"/>
          <w:spacing w:val="10"/>
          <w:sz w:val="24"/>
          <w:lang w:val="en-GB"/>
        </w:rPr>
        <w:t>我们与治理层就计划的审计范围、时间安排和重大审计发现等事项进行沟通，包括沟通我们在审计中识别出的值得关注的内部控制缺陷。</w:t>
      </w:r>
    </w:p>
    <w:p w:rsidR="00B23779" w:rsidRDefault="00B23779">
      <w:pPr>
        <w:adjustRightInd w:val="0"/>
        <w:snapToGrid w:val="0"/>
        <w:spacing w:line="480" w:lineRule="auto"/>
        <w:ind w:left="1" w:firstLineChars="450" w:firstLine="1170"/>
        <w:rPr>
          <w:rFonts w:eastAsia="仿宋"/>
          <w:bCs/>
          <w:spacing w:val="10"/>
          <w:sz w:val="24"/>
          <w:lang w:val="en-GB"/>
        </w:rPr>
      </w:pPr>
    </w:p>
    <w:p w:rsidR="00B23779" w:rsidRDefault="00E57F5C">
      <w:pPr>
        <w:spacing w:line="360" w:lineRule="auto"/>
        <w:rPr>
          <w:rFonts w:eastAsia="仿宋"/>
          <w:spacing w:val="10"/>
          <w:sz w:val="24"/>
        </w:rPr>
      </w:pPr>
      <w:r>
        <w:rPr>
          <w:rFonts w:eastAsia="仿宋"/>
          <w:spacing w:val="10"/>
          <w:sz w:val="24"/>
        </w:rPr>
        <w:t xml:space="preserve">    </w:t>
      </w:r>
      <w:r>
        <w:rPr>
          <w:rFonts w:eastAsia="仿宋"/>
          <w:spacing w:val="10"/>
          <w:sz w:val="24"/>
        </w:rPr>
        <w:t>中通会计</w:t>
      </w:r>
      <w:r>
        <w:rPr>
          <w:rFonts w:eastAsia="仿宋"/>
          <w:noProof/>
          <w:spacing w:val="10"/>
          <w:sz w:val="24"/>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106.5pt;margin-top:428.25pt;width:118.45pt;height:120.05pt;z-index:251659264;visibility:visible;mso-position-horizontal:absolute;mso-position-horizontal-relative:page;mso-position-vertical:absolute;mso-position-vertical-relative:page" o:preferrelative="t" filled="f" stroked="f">
            <v:imagedata r:id="rId11" o:title=""/>
            <o:lock v:ext="edit" aspectratio="t"/>
            <w10:wrap anchorx="page" anchory="page"/>
          </v:shape>
          <w:control r:id="rId12" w:name="BJCAWordSign1" w:shapeid="_x0000_s2050"/>
        </w:pict>
      </w:r>
      <w:r>
        <w:rPr>
          <w:rFonts w:eastAsia="仿宋"/>
          <w:spacing w:val="10"/>
          <w:sz w:val="24"/>
        </w:rPr>
        <w:t>师事务所</w:t>
      </w:r>
      <w:r>
        <w:rPr>
          <w:rFonts w:eastAsia="仿宋"/>
          <w:spacing w:val="10"/>
          <w:sz w:val="24"/>
        </w:rPr>
        <w:t xml:space="preserve">           </w:t>
      </w:r>
      <w:r>
        <w:rPr>
          <w:rFonts w:eastAsia="仿宋"/>
          <w:spacing w:val="10"/>
          <w:sz w:val="24"/>
        </w:rPr>
        <w:t>中国注册会计师：</w:t>
      </w:r>
      <w:r>
        <w:rPr>
          <w:rFonts w:eastAsia="仿宋"/>
          <w:noProof/>
          <w:spacing w:val="10"/>
          <w:sz w:val="24"/>
        </w:rPr>
        <w:pict>
          <v:shape id="_x0000_s2051" type="#_x0000_t201" style="position:absolute;left:0;text-align:left;margin-left:386.25pt;margin-top:424.5pt;width:85.55pt;height:42.75pt;z-index:251661312;visibility:visible;mso-position-horizontal:absolute;mso-position-horizontal-relative:page;mso-position-vertical:absolute;mso-position-vertical-relative:page" o:preferrelative="t" filled="f" stroked="f">
            <v:imagedata r:id="rId13" o:title=""/>
            <o:lock v:ext="edit" aspectratio="t"/>
            <w10:wrap anchorx="page" anchory="page"/>
          </v:shape>
          <w:control r:id="rId14" w:name="BJCAWordSign2" w:shapeid="_x0000_s2051"/>
        </w:pict>
      </w:r>
    </w:p>
    <w:p w:rsidR="00B23779" w:rsidRDefault="00B23779">
      <w:pPr>
        <w:spacing w:line="360" w:lineRule="auto"/>
        <w:ind w:firstLineChars="400" w:firstLine="1040"/>
        <w:rPr>
          <w:rFonts w:eastAsia="仿宋"/>
          <w:spacing w:val="10"/>
          <w:sz w:val="24"/>
        </w:rPr>
      </w:pPr>
    </w:p>
    <w:p w:rsidR="00B23779" w:rsidRDefault="00E57F5C">
      <w:pPr>
        <w:spacing w:line="360" w:lineRule="auto"/>
        <w:rPr>
          <w:rFonts w:eastAsia="仿宋"/>
          <w:spacing w:val="10"/>
          <w:sz w:val="24"/>
        </w:rPr>
      </w:pPr>
      <w:r>
        <w:rPr>
          <w:rFonts w:eastAsia="仿宋"/>
          <w:spacing w:val="10"/>
          <w:sz w:val="24"/>
        </w:rPr>
        <w:t xml:space="preserve">      </w:t>
      </w:r>
      <w:r>
        <w:rPr>
          <w:rFonts w:eastAsia="仿宋"/>
          <w:spacing w:val="10"/>
          <w:sz w:val="24"/>
        </w:rPr>
        <w:t>有限责任公司</w:t>
      </w:r>
      <w:r>
        <w:rPr>
          <w:rFonts w:eastAsia="仿宋"/>
          <w:spacing w:val="10"/>
          <w:sz w:val="24"/>
        </w:rPr>
        <w:t xml:space="preserve">             </w:t>
      </w:r>
      <w:r>
        <w:rPr>
          <w:rFonts w:eastAsia="仿宋"/>
          <w:spacing w:val="10"/>
          <w:sz w:val="24"/>
        </w:rPr>
        <w:t>中国注册会计师：</w:t>
      </w:r>
      <w:r>
        <w:rPr>
          <w:rFonts w:eastAsia="仿宋"/>
          <w:noProof/>
          <w:spacing w:val="10"/>
          <w:sz w:val="24"/>
        </w:rPr>
        <w:pict>
          <v:shape id="_x0000_s2052" type="#_x0000_t201" style="position:absolute;left:0;text-align:left;margin-left:386.25pt;margin-top:476.25pt;width:85.55pt;height:42.75pt;z-index:251663360;visibility:visible;mso-position-horizontal:absolute;mso-position-horizontal-relative:page;mso-position-vertical:absolute;mso-position-vertical-relative:page" o:preferrelative="t" filled="f" stroked="f">
            <v:imagedata r:id="rId15" o:title=""/>
            <o:lock v:ext="edit" aspectratio="t"/>
            <w10:wrap anchorx="page" anchory="page"/>
          </v:shape>
          <w:control r:id="rId16" w:name="BJCAWordSign3" w:shapeid="_x0000_s2052"/>
        </w:pict>
      </w:r>
    </w:p>
    <w:p w:rsidR="00B23779" w:rsidRDefault="00B23779">
      <w:pPr>
        <w:spacing w:line="360" w:lineRule="auto"/>
        <w:rPr>
          <w:rFonts w:eastAsia="仿宋"/>
          <w:spacing w:val="10"/>
          <w:sz w:val="24"/>
        </w:rPr>
      </w:pPr>
      <w:bookmarkStart w:id="5" w:name="_GoBack"/>
      <w:bookmarkEnd w:id="5"/>
    </w:p>
    <w:p w:rsidR="00B23779" w:rsidRDefault="00E57F5C">
      <w:pPr>
        <w:spacing w:line="360" w:lineRule="auto"/>
        <w:ind w:firstLineChars="400" w:firstLine="1040"/>
        <w:rPr>
          <w:rFonts w:eastAsia="仿宋"/>
          <w:spacing w:val="10"/>
          <w:sz w:val="24"/>
        </w:rPr>
        <w:sectPr w:rsidR="00B23779">
          <w:headerReference w:type="default" r:id="rId17"/>
          <w:footerReference w:type="even" r:id="rId18"/>
          <w:footerReference w:type="default" r:id="rId19"/>
          <w:headerReference w:type="first" r:id="rId20"/>
          <w:pgSz w:w="11906" w:h="16838"/>
          <w:pgMar w:top="1134" w:right="1134" w:bottom="1134" w:left="1134" w:header="851" w:footer="624" w:gutter="284"/>
          <w:pgNumType w:start="1"/>
          <w:cols w:space="425"/>
          <w:docGrid w:type="linesAndChars" w:linePitch="312"/>
        </w:sectPr>
      </w:pPr>
      <w:r>
        <w:rPr>
          <w:rFonts w:eastAsia="仿宋"/>
          <w:spacing w:val="10"/>
          <w:sz w:val="24"/>
        </w:rPr>
        <w:t>中国</w:t>
      </w:r>
      <w:r>
        <w:rPr>
          <w:rFonts w:eastAsia="微软雅黑"/>
          <w:spacing w:val="10"/>
          <w:sz w:val="24"/>
        </w:rPr>
        <w:t>•</w:t>
      </w:r>
      <w:r>
        <w:rPr>
          <w:rFonts w:eastAsia="仿宋"/>
          <w:spacing w:val="10"/>
          <w:sz w:val="24"/>
        </w:rPr>
        <w:t>北京</w:t>
      </w:r>
      <w:r>
        <w:rPr>
          <w:rFonts w:eastAsia="仿宋"/>
          <w:spacing w:val="10"/>
          <w:sz w:val="24"/>
        </w:rPr>
        <w:t xml:space="preserve">             </w:t>
      </w:r>
      <w:r>
        <w:rPr>
          <w:rFonts w:eastAsia="仿宋"/>
          <w:spacing w:val="10"/>
          <w:sz w:val="24"/>
        </w:rPr>
        <w:t xml:space="preserve">   202</w:t>
      </w:r>
      <w:r>
        <w:rPr>
          <w:rFonts w:eastAsia="仿宋" w:hint="eastAsia"/>
          <w:spacing w:val="10"/>
          <w:sz w:val="24"/>
        </w:rPr>
        <w:t>5</w:t>
      </w:r>
      <w:r>
        <w:rPr>
          <w:rFonts w:eastAsia="仿宋" w:hint="eastAsia"/>
          <w:spacing w:val="10"/>
          <w:sz w:val="24"/>
        </w:rPr>
        <w:t>年</w:t>
      </w:r>
      <w:r>
        <w:rPr>
          <w:rFonts w:eastAsia="仿宋" w:hint="eastAsia"/>
          <w:spacing w:val="10"/>
          <w:sz w:val="24"/>
        </w:rPr>
        <w:t>2</w:t>
      </w:r>
      <w:r>
        <w:rPr>
          <w:rFonts w:eastAsia="仿宋" w:hint="eastAsia"/>
          <w:spacing w:val="10"/>
          <w:sz w:val="24"/>
        </w:rPr>
        <w:t>月</w:t>
      </w:r>
      <w:r>
        <w:rPr>
          <w:rFonts w:eastAsia="仿宋" w:hint="eastAsia"/>
          <w:spacing w:val="10"/>
          <w:sz w:val="24"/>
        </w:rPr>
        <w:t>26</w:t>
      </w:r>
      <w:r>
        <w:rPr>
          <w:rFonts w:eastAsia="仿宋" w:hint="eastAsia"/>
          <w:spacing w:val="10"/>
          <w:sz w:val="24"/>
        </w:rPr>
        <w:t>日</w:t>
      </w:r>
      <w:r>
        <w:rPr>
          <w:rFonts w:eastAsia="仿宋"/>
          <w:spacing w:val="10"/>
          <w:sz w:val="24"/>
        </w:rPr>
        <w:t xml:space="preserve"> </w:t>
      </w:r>
    </w:p>
    <w:p w:rsidR="00B23779" w:rsidRDefault="00E57F5C">
      <w:pPr>
        <w:widowControl/>
        <w:jc w:val="center"/>
        <w:outlineLvl w:val="0"/>
        <w:rPr>
          <w:rFonts w:eastAsia="仿宋"/>
        </w:rPr>
      </w:pPr>
      <w:r>
        <w:rPr>
          <w:rFonts w:eastAsia="仿宋"/>
          <w:b/>
          <w:bCs/>
          <w:kern w:val="0"/>
          <w:sz w:val="36"/>
          <w:szCs w:val="36"/>
        </w:rPr>
        <w:lastRenderedPageBreak/>
        <w:t>资产负债表</w:t>
      </w:r>
    </w:p>
    <w:tbl>
      <w:tblPr>
        <w:tblW w:w="5000" w:type="pct"/>
        <w:tblLayout w:type="fixed"/>
        <w:tblLook w:val="04A0" w:firstRow="1" w:lastRow="0" w:firstColumn="1" w:lastColumn="0" w:noHBand="0" w:noVBand="1"/>
      </w:tblPr>
      <w:tblGrid>
        <w:gridCol w:w="1815"/>
        <w:gridCol w:w="425"/>
        <w:gridCol w:w="1066"/>
        <w:gridCol w:w="315"/>
        <w:gridCol w:w="1449"/>
        <w:gridCol w:w="1542"/>
        <w:gridCol w:w="111"/>
        <w:gridCol w:w="531"/>
        <w:gridCol w:w="1441"/>
        <w:gridCol w:w="1441"/>
      </w:tblGrid>
      <w:tr w:rsidR="00B23779">
        <w:trPr>
          <w:cantSplit/>
          <w:trHeight w:val="340"/>
        </w:trPr>
        <w:tc>
          <w:tcPr>
            <w:tcW w:w="3306" w:type="dxa"/>
            <w:gridSpan w:val="3"/>
            <w:tcBorders>
              <w:top w:val="nil"/>
              <w:left w:val="nil"/>
              <w:bottom w:val="nil"/>
              <w:right w:val="nil"/>
            </w:tcBorders>
            <w:shd w:val="clear" w:color="auto" w:fill="auto"/>
            <w:noWrap/>
            <w:vAlign w:val="center"/>
          </w:tcPr>
          <w:p w:rsidR="00B23779" w:rsidRDefault="00B23779">
            <w:pPr>
              <w:widowControl/>
              <w:adjustRightInd w:val="0"/>
              <w:snapToGrid w:val="0"/>
              <w:jc w:val="left"/>
              <w:rPr>
                <w:rFonts w:eastAsia="仿宋"/>
                <w:kern w:val="0"/>
                <w:sz w:val="18"/>
                <w:szCs w:val="18"/>
              </w:rPr>
            </w:pPr>
          </w:p>
        </w:tc>
        <w:tc>
          <w:tcPr>
            <w:tcW w:w="3306" w:type="dxa"/>
            <w:gridSpan w:val="3"/>
            <w:tcBorders>
              <w:top w:val="nil"/>
              <w:left w:val="nil"/>
              <w:bottom w:val="nil"/>
              <w:right w:val="nil"/>
            </w:tcBorders>
            <w:shd w:val="clear" w:color="auto" w:fill="auto"/>
            <w:noWrap/>
            <w:vAlign w:val="center"/>
          </w:tcPr>
          <w:p w:rsidR="00B23779" w:rsidRDefault="00E57F5C">
            <w:pPr>
              <w:pStyle w:val="a9"/>
              <w:adjustRightInd w:val="0"/>
              <w:snapToGrid w:val="0"/>
              <w:spacing w:before="0" w:beforeAutospacing="0" w:after="0" w:afterAutospacing="0"/>
              <w:jc w:val="center"/>
              <w:rPr>
                <w:rFonts w:ascii="Times New Roman" w:eastAsia="仿宋" w:hAnsi="Times New Roman" w:cs="Times New Roman"/>
                <w:color w:val="000000"/>
                <w:sz w:val="18"/>
                <w:szCs w:val="18"/>
              </w:rPr>
            </w:pPr>
            <w:r>
              <w:rPr>
                <w:rFonts w:ascii="Times New Roman" w:eastAsia="仿宋" w:hAnsi="Times New Roman" w:cs="Times New Roman"/>
                <w:color w:val="000000"/>
                <w:sz w:val="18"/>
                <w:szCs w:val="18"/>
              </w:rPr>
              <w:fldChar w:fldCharType="begin"/>
            </w:r>
            <w:r>
              <w:rPr>
                <w:rFonts w:ascii="Times New Roman" w:eastAsia="仿宋" w:hAnsi="Times New Roman" w:cs="Times New Roman"/>
                <w:color w:val="000000"/>
                <w:sz w:val="18"/>
                <w:szCs w:val="18"/>
              </w:rPr>
              <w:instrText xml:space="preserve"> REF </w:instrText>
            </w:r>
            <w:r>
              <w:rPr>
                <w:rFonts w:ascii="Times New Roman" w:eastAsia="仿宋" w:hAnsi="Times New Roman" w:cs="Times New Roman"/>
                <w:color w:val="000000"/>
                <w:sz w:val="18"/>
                <w:szCs w:val="18"/>
              </w:rPr>
              <w:instrText>审计截止日</w:instrText>
            </w:r>
            <w:r>
              <w:rPr>
                <w:rFonts w:ascii="Times New Roman" w:eastAsia="仿宋" w:hAnsi="Times New Roman" w:cs="Times New Roman"/>
                <w:color w:val="000000"/>
                <w:sz w:val="18"/>
                <w:szCs w:val="18"/>
              </w:rPr>
              <w:instrText xml:space="preserve"> \h  \* MERGEFORMAT </w:instrText>
            </w:r>
            <w:r>
              <w:rPr>
                <w:rFonts w:ascii="Times New Roman" w:eastAsia="仿宋" w:hAnsi="Times New Roman" w:cs="Times New Roman"/>
                <w:color w:val="000000"/>
                <w:sz w:val="18"/>
                <w:szCs w:val="18"/>
              </w:rPr>
            </w:r>
            <w:r>
              <w:rPr>
                <w:rFonts w:ascii="Times New Roman" w:eastAsia="仿宋" w:hAnsi="Times New Roman" w:cs="Times New Roman"/>
                <w:color w:val="000000"/>
                <w:sz w:val="18"/>
                <w:szCs w:val="18"/>
              </w:rPr>
              <w:fldChar w:fldCharType="separate"/>
            </w:r>
            <w:sdt>
              <w:sdtPr>
                <w:rPr>
                  <w:rFonts w:ascii="Times New Roman" w:eastAsia="仿宋" w:hAnsi="Times New Roman" w:cs="Times New Roman"/>
                  <w:spacing w:val="10"/>
                  <w:sz w:val="18"/>
                  <w:szCs w:val="18"/>
                  <w:lang w:val="en-GB"/>
                </w:rPr>
                <w:alias w:val="审计截止日"/>
                <w:tag w:val="审计截止日"/>
                <w:id w:val="-2144028352"/>
                <w:placeholder>
                  <w:docPart w:val="A4A0545A19C846888E6AE94A3AD3F46D"/>
                </w:placeholder>
                <w:text/>
              </w:sdtPr>
              <w:sdtEndPr/>
              <w:sdtContent>
                <w:r>
                  <w:rPr>
                    <w:rFonts w:ascii="Times New Roman" w:eastAsia="仿宋" w:hAnsi="Times New Roman" w:cs="Times New Roman"/>
                    <w:spacing w:val="10"/>
                    <w:sz w:val="18"/>
                    <w:szCs w:val="18"/>
                    <w:lang w:val="en-GB"/>
                  </w:rPr>
                  <w:t>202</w:t>
                </w:r>
                <w:r>
                  <w:rPr>
                    <w:rFonts w:ascii="Times New Roman" w:eastAsia="仿宋" w:hAnsi="Times New Roman" w:cs="Times New Roman" w:hint="eastAsia"/>
                    <w:spacing w:val="10"/>
                    <w:sz w:val="18"/>
                    <w:szCs w:val="18"/>
                  </w:rPr>
                  <w:t>4</w:t>
                </w:r>
                <w:r>
                  <w:rPr>
                    <w:rFonts w:ascii="Times New Roman" w:eastAsia="仿宋" w:hAnsi="Times New Roman" w:cs="Times New Roman"/>
                    <w:spacing w:val="10"/>
                    <w:sz w:val="18"/>
                    <w:szCs w:val="18"/>
                    <w:lang w:val="en-GB"/>
                  </w:rPr>
                  <w:t>年</w:t>
                </w:r>
                <w:r>
                  <w:rPr>
                    <w:rFonts w:ascii="Times New Roman" w:eastAsia="仿宋" w:hAnsi="Times New Roman" w:cs="Times New Roman"/>
                    <w:spacing w:val="10"/>
                    <w:sz w:val="18"/>
                    <w:szCs w:val="18"/>
                    <w:lang w:val="en-GB"/>
                  </w:rPr>
                  <w:t>12</w:t>
                </w:r>
                <w:r>
                  <w:rPr>
                    <w:rFonts w:ascii="Times New Roman" w:eastAsia="仿宋" w:hAnsi="Times New Roman" w:cs="Times New Roman"/>
                    <w:spacing w:val="10"/>
                    <w:sz w:val="18"/>
                    <w:szCs w:val="18"/>
                    <w:lang w:val="en-GB"/>
                  </w:rPr>
                  <w:t>月</w:t>
                </w:r>
                <w:r>
                  <w:rPr>
                    <w:rFonts w:ascii="Times New Roman" w:eastAsia="仿宋" w:hAnsi="Times New Roman" w:cs="Times New Roman"/>
                    <w:spacing w:val="10"/>
                    <w:sz w:val="18"/>
                    <w:szCs w:val="18"/>
                    <w:lang w:val="en-GB"/>
                  </w:rPr>
                  <w:t>31</w:t>
                </w:r>
                <w:r>
                  <w:rPr>
                    <w:rFonts w:ascii="Times New Roman" w:eastAsia="仿宋" w:hAnsi="Times New Roman" w:cs="Times New Roman"/>
                    <w:spacing w:val="10"/>
                    <w:sz w:val="18"/>
                    <w:szCs w:val="18"/>
                    <w:lang w:val="en-GB"/>
                  </w:rPr>
                  <w:t>日</w:t>
                </w:r>
              </w:sdtContent>
            </w:sdt>
            <w:r>
              <w:rPr>
                <w:rFonts w:ascii="Times New Roman" w:eastAsia="仿宋" w:hAnsi="Times New Roman" w:cs="Times New Roman"/>
                <w:color w:val="000000"/>
                <w:sz w:val="18"/>
                <w:szCs w:val="18"/>
              </w:rPr>
              <w:fldChar w:fldCharType="end"/>
            </w:r>
          </w:p>
        </w:tc>
        <w:tc>
          <w:tcPr>
            <w:tcW w:w="3524" w:type="dxa"/>
            <w:gridSpan w:val="4"/>
            <w:tcBorders>
              <w:top w:val="nil"/>
              <w:left w:val="nil"/>
              <w:bottom w:val="nil"/>
              <w:right w:val="nil"/>
            </w:tcBorders>
            <w:shd w:val="clear" w:color="auto" w:fill="auto"/>
            <w:noWrap/>
            <w:vAlign w:val="center"/>
          </w:tcPr>
          <w:p w:rsidR="00B23779" w:rsidRDefault="00E57F5C">
            <w:pPr>
              <w:widowControl/>
              <w:adjustRightInd w:val="0"/>
              <w:snapToGrid w:val="0"/>
              <w:jc w:val="right"/>
              <w:rPr>
                <w:rFonts w:eastAsia="仿宋"/>
                <w:kern w:val="0"/>
                <w:sz w:val="18"/>
                <w:szCs w:val="18"/>
              </w:rPr>
            </w:pPr>
            <w:r>
              <w:rPr>
                <w:rFonts w:eastAsia="仿宋"/>
                <w:kern w:val="0"/>
                <w:sz w:val="18"/>
                <w:szCs w:val="18"/>
              </w:rPr>
              <w:t>会民非</w:t>
            </w:r>
            <w:r>
              <w:rPr>
                <w:rFonts w:eastAsia="仿宋"/>
                <w:kern w:val="0"/>
                <w:sz w:val="18"/>
                <w:szCs w:val="18"/>
              </w:rPr>
              <w:t>01</w:t>
            </w:r>
            <w:r>
              <w:rPr>
                <w:rFonts w:eastAsia="仿宋"/>
                <w:kern w:val="0"/>
                <w:sz w:val="18"/>
                <w:szCs w:val="18"/>
              </w:rPr>
              <w:t>表</w:t>
            </w:r>
          </w:p>
        </w:tc>
      </w:tr>
      <w:tr w:rsidR="00B23779">
        <w:trPr>
          <w:cantSplit/>
          <w:trHeight w:val="340"/>
        </w:trPr>
        <w:tc>
          <w:tcPr>
            <w:tcW w:w="6723" w:type="dxa"/>
            <w:gridSpan w:val="7"/>
            <w:tcBorders>
              <w:top w:val="nil"/>
              <w:left w:val="nil"/>
              <w:bottom w:val="nil"/>
              <w:right w:val="nil"/>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编制单位：</w:t>
            </w:r>
            <w:r>
              <w:rPr>
                <w:rFonts w:eastAsia="仿宋"/>
                <w:kern w:val="0"/>
                <w:sz w:val="18"/>
                <w:szCs w:val="18"/>
                <w:highlight w:val="yellow"/>
              </w:rPr>
              <w:fldChar w:fldCharType="begin"/>
            </w:r>
            <w:r>
              <w:rPr>
                <w:rFonts w:eastAsia="仿宋"/>
                <w:kern w:val="0"/>
                <w:sz w:val="18"/>
                <w:szCs w:val="18"/>
              </w:rPr>
              <w:instrText xml:space="preserve"> REF </w:instrText>
            </w:r>
            <w:r>
              <w:rPr>
                <w:rFonts w:eastAsia="仿宋"/>
                <w:kern w:val="0"/>
                <w:sz w:val="18"/>
                <w:szCs w:val="18"/>
              </w:rPr>
              <w:instrText>被审计单位名称</w:instrText>
            </w:r>
            <w:r>
              <w:rPr>
                <w:rFonts w:eastAsia="仿宋"/>
                <w:kern w:val="0"/>
                <w:sz w:val="18"/>
                <w:szCs w:val="18"/>
              </w:rPr>
              <w:instrText xml:space="preserve"> \h </w:instrText>
            </w:r>
            <w:r>
              <w:rPr>
                <w:rFonts w:eastAsia="仿宋"/>
                <w:kern w:val="0"/>
                <w:sz w:val="18"/>
                <w:szCs w:val="18"/>
                <w:highlight w:val="yellow"/>
              </w:rPr>
              <w:instrText xml:space="preserve"> \* MERGEFORMAT </w:instrText>
            </w:r>
            <w:r>
              <w:rPr>
                <w:rFonts w:eastAsia="仿宋"/>
                <w:kern w:val="0"/>
                <w:sz w:val="18"/>
                <w:szCs w:val="18"/>
                <w:highlight w:val="yellow"/>
              </w:rPr>
            </w:r>
            <w:r>
              <w:rPr>
                <w:rFonts w:eastAsia="仿宋"/>
                <w:kern w:val="0"/>
                <w:sz w:val="18"/>
                <w:szCs w:val="18"/>
                <w:highlight w:val="yellow"/>
              </w:rPr>
              <w:fldChar w:fldCharType="separate"/>
            </w:r>
            <w:sdt>
              <w:sdtPr>
                <w:rPr>
                  <w:rFonts w:eastAsia="仿宋" w:hint="eastAsia"/>
                  <w:spacing w:val="10"/>
                  <w:sz w:val="18"/>
                  <w:szCs w:val="18"/>
                  <w:lang w:val="en-GB"/>
                </w:rPr>
                <w:alias w:val="被审计单位"/>
                <w:tag w:val="被审计单位"/>
                <w:id w:val="1394159758"/>
                <w:placeholder>
                  <w:docPart w:val="A9DB5CFDCD2C4682B6CEFCB9B2E43697"/>
                </w:placeholder>
                <w:text/>
              </w:sdtPr>
              <w:sdtEndPr/>
              <w:sdtContent>
                <w:r>
                  <w:rPr>
                    <w:rFonts w:eastAsia="仿宋" w:hint="eastAsia"/>
                    <w:spacing w:val="10"/>
                    <w:sz w:val="18"/>
                    <w:szCs w:val="18"/>
                    <w:lang w:val="en-GB"/>
                  </w:rPr>
                  <w:t>北京医学奖励基金会</w:t>
                </w:r>
              </w:sdtContent>
            </w:sdt>
            <w:r>
              <w:rPr>
                <w:rFonts w:eastAsia="仿宋"/>
                <w:kern w:val="0"/>
                <w:sz w:val="18"/>
                <w:szCs w:val="18"/>
                <w:highlight w:val="yellow"/>
              </w:rPr>
              <w:fldChar w:fldCharType="end"/>
            </w:r>
          </w:p>
        </w:tc>
        <w:tc>
          <w:tcPr>
            <w:tcW w:w="531" w:type="dxa"/>
            <w:tcBorders>
              <w:top w:val="nil"/>
              <w:left w:val="nil"/>
              <w:bottom w:val="single" w:sz="4" w:space="0" w:color="auto"/>
              <w:right w:val="nil"/>
            </w:tcBorders>
            <w:shd w:val="clear" w:color="auto" w:fill="auto"/>
            <w:noWrap/>
            <w:vAlign w:val="center"/>
          </w:tcPr>
          <w:p w:rsidR="00B23779" w:rsidRDefault="00B23779">
            <w:pPr>
              <w:widowControl/>
              <w:adjustRightInd w:val="0"/>
              <w:snapToGrid w:val="0"/>
              <w:jc w:val="left"/>
              <w:rPr>
                <w:rFonts w:eastAsia="仿宋"/>
                <w:kern w:val="0"/>
                <w:sz w:val="18"/>
                <w:szCs w:val="18"/>
              </w:rPr>
            </w:pPr>
          </w:p>
        </w:tc>
        <w:tc>
          <w:tcPr>
            <w:tcW w:w="1441" w:type="dxa"/>
            <w:tcBorders>
              <w:top w:val="nil"/>
              <w:left w:val="nil"/>
              <w:bottom w:val="single" w:sz="4" w:space="0" w:color="auto"/>
              <w:right w:val="nil"/>
            </w:tcBorders>
            <w:shd w:val="clear" w:color="auto" w:fill="auto"/>
            <w:noWrap/>
            <w:vAlign w:val="center"/>
          </w:tcPr>
          <w:p w:rsidR="00B23779" w:rsidRDefault="00B23779">
            <w:pPr>
              <w:widowControl/>
              <w:adjustRightInd w:val="0"/>
              <w:snapToGrid w:val="0"/>
              <w:jc w:val="center"/>
              <w:rPr>
                <w:rFonts w:eastAsia="仿宋"/>
                <w:kern w:val="0"/>
                <w:sz w:val="18"/>
                <w:szCs w:val="18"/>
              </w:rPr>
            </w:pPr>
          </w:p>
        </w:tc>
        <w:tc>
          <w:tcPr>
            <w:tcW w:w="1441" w:type="dxa"/>
            <w:tcBorders>
              <w:top w:val="nil"/>
              <w:left w:val="nil"/>
              <w:bottom w:val="nil"/>
              <w:right w:val="nil"/>
            </w:tcBorders>
            <w:shd w:val="clear" w:color="auto" w:fill="auto"/>
            <w:noWrap/>
            <w:vAlign w:val="center"/>
          </w:tcPr>
          <w:p w:rsidR="00B23779" w:rsidRDefault="00E57F5C">
            <w:pPr>
              <w:widowControl/>
              <w:adjustRightInd w:val="0"/>
              <w:snapToGrid w:val="0"/>
              <w:jc w:val="right"/>
              <w:rPr>
                <w:rFonts w:eastAsia="仿宋"/>
                <w:kern w:val="0"/>
                <w:sz w:val="18"/>
                <w:szCs w:val="18"/>
              </w:rPr>
            </w:pPr>
            <w:r>
              <w:rPr>
                <w:rFonts w:eastAsia="仿宋"/>
                <w:kern w:val="0"/>
                <w:sz w:val="18"/>
                <w:szCs w:val="18"/>
              </w:rPr>
              <w:t>单位：元</w:t>
            </w:r>
          </w:p>
        </w:tc>
      </w:tr>
      <w:tr w:rsidR="00B23779">
        <w:trPr>
          <w:cantSplit/>
          <w:trHeight w:val="340"/>
        </w:trPr>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资产</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行</w:t>
            </w:r>
          </w:p>
          <w:p w:rsidR="00B23779" w:rsidRDefault="00E57F5C">
            <w:pPr>
              <w:widowControl/>
              <w:adjustRightInd w:val="0"/>
              <w:snapToGrid w:val="0"/>
              <w:jc w:val="center"/>
              <w:rPr>
                <w:rFonts w:eastAsia="仿宋"/>
                <w:kern w:val="0"/>
                <w:sz w:val="18"/>
                <w:szCs w:val="18"/>
              </w:rPr>
            </w:pPr>
            <w:r>
              <w:rPr>
                <w:rFonts w:eastAsia="仿宋"/>
                <w:kern w:val="0"/>
                <w:sz w:val="18"/>
                <w:szCs w:val="18"/>
              </w:rPr>
              <w:t>次</w:t>
            </w:r>
          </w:p>
        </w:tc>
        <w:tc>
          <w:tcPr>
            <w:tcW w:w="1381" w:type="dxa"/>
            <w:gridSpan w:val="2"/>
            <w:tcBorders>
              <w:top w:val="single" w:sz="4" w:space="0" w:color="auto"/>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年初数</w:t>
            </w:r>
          </w:p>
        </w:tc>
        <w:tc>
          <w:tcPr>
            <w:tcW w:w="1449" w:type="dxa"/>
            <w:tcBorders>
              <w:top w:val="single" w:sz="4" w:space="0" w:color="auto"/>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年末数</w:t>
            </w:r>
          </w:p>
        </w:tc>
        <w:tc>
          <w:tcPr>
            <w:tcW w:w="1653" w:type="dxa"/>
            <w:gridSpan w:val="2"/>
            <w:tcBorders>
              <w:top w:val="single" w:sz="4" w:space="0" w:color="auto"/>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负债和净资产</w:t>
            </w: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行</w:t>
            </w:r>
          </w:p>
          <w:p w:rsidR="00B23779" w:rsidRDefault="00E57F5C">
            <w:pPr>
              <w:widowControl/>
              <w:adjustRightInd w:val="0"/>
              <w:snapToGrid w:val="0"/>
              <w:jc w:val="center"/>
              <w:rPr>
                <w:rFonts w:eastAsia="仿宋"/>
                <w:kern w:val="0"/>
                <w:sz w:val="18"/>
                <w:szCs w:val="18"/>
              </w:rPr>
            </w:pPr>
            <w:r>
              <w:rPr>
                <w:rFonts w:eastAsia="仿宋"/>
                <w:kern w:val="0"/>
                <w:sz w:val="18"/>
                <w:szCs w:val="18"/>
              </w:rPr>
              <w:t>次</w:t>
            </w:r>
          </w:p>
        </w:tc>
        <w:tc>
          <w:tcPr>
            <w:tcW w:w="1441" w:type="dxa"/>
            <w:tcBorders>
              <w:top w:val="single" w:sz="4" w:space="0" w:color="auto"/>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年初数</w:t>
            </w:r>
          </w:p>
        </w:tc>
        <w:tc>
          <w:tcPr>
            <w:tcW w:w="1441" w:type="dxa"/>
            <w:tcBorders>
              <w:top w:val="single" w:sz="4" w:space="0" w:color="auto"/>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年末数</w:t>
            </w: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流动资产：</w:t>
            </w:r>
          </w:p>
        </w:tc>
        <w:tc>
          <w:tcPr>
            <w:tcW w:w="425"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8"/>
                <w:szCs w:val="18"/>
              </w:rPr>
            </w:pP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流动负债：</w:t>
            </w:r>
          </w:p>
        </w:tc>
        <w:tc>
          <w:tcPr>
            <w:tcW w:w="53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货币资金</w:t>
            </w:r>
          </w:p>
        </w:tc>
        <w:tc>
          <w:tcPr>
            <w:tcW w:w="425"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1</w:t>
            </w: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rFonts w:eastAsia="仿宋"/>
                <w:kern w:val="0"/>
                <w:sz w:val="18"/>
                <w:szCs w:val="18"/>
              </w:rPr>
            </w:pPr>
            <w:r>
              <w:rPr>
                <w:rFonts w:hint="eastAsia"/>
                <w:sz w:val="18"/>
                <w:szCs w:val="18"/>
              </w:rPr>
              <w:t xml:space="preserve">294,100,101.78 </w:t>
            </w:r>
          </w:p>
        </w:tc>
        <w:tc>
          <w:tcPr>
            <w:tcW w:w="1449" w:type="dxa"/>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sz w:val="18"/>
                <w:szCs w:val="18"/>
              </w:rPr>
            </w:pPr>
            <w:r>
              <w:rPr>
                <w:rFonts w:hint="eastAsia"/>
                <w:sz w:val="18"/>
                <w:szCs w:val="18"/>
              </w:rPr>
              <w:t xml:space="preserve">373,618,900.27 </w:t>
            </w: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短期借款</w:t>
            </w:r>
          </w:p>
        </w:tc>
        <w:tc>
          <w:tcPr>
            <w:tcW w:w="53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61</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短期投资</w:t>
            </w:r>
          </w:p>
        </w:tc>
        <w:tc>
          <w:tcPr>
            <w:tcW w:w="425"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2</w:t>
            </w: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rFonts w:eastAsia="仿宋"/>
                <w:kern w:val="0"/>
                <w:sz w:val="18"/>
                <w:szCs w:val="18"/>
              </w:rPr>
            </w:pPr>
            <w:r>
              <w:rPr>
                <w:rFonts w:hint="eastAsia"/>
                <w:sz w:val="18"/>
                <w:szCs w:val="18"/>
              </w:rPr>
              <w:t xml:space="preserve">0.00 </w:t>
            </w:r>
          </w:p>
        </w:tc>
        <w:tc>
          <w:tcPr>
            <w:tcW w:w="1449" w:type="dxa"/>
            <w:tcBorders>
              <w:top w:val="nil"/>
              <w:left w:val="nil"/>
              <w:bottom w:val="single" w:sz="4" w:space="0" w:color="auto"/>
              <w:right w:val="single" w:sz="4" w:space="0" w:color="auto"/>
            </w:tcBorders>
            <w:shd w:val="clear" w:color="auto" w:fill="auto"/>
            <w:noWrap/>
            <w:vAlign w:val="center"/>
          </w:tcPr>
          <w:p w:rsidR="00B23779" w:rsidRDefault="00B23779">
            <w:pPr>
              <w:adjustRightInd w:val="0"/>
              <w:snapToGrid w:val="0"/>
              <w:jc w:val="right"/>
              <w:rPr>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应付款项</w:t>
            </w:r>
          </w:p>
        </w:tc>
        <w:tc>
          <w:tcPr>
            <w:tcW w:w="53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62</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8"/>
                <w:szCs w:val="18"/>
              </w:rPr>
            </w:pPr>
            <w:r>
              <w:rPr>
                <w:rFonts w:hint="eastAsia"/>
                <w:color w:val="000000"/>
                <w:sz w:val="18"/>
                <w:szCs w:val="18"/>
              </w:rPr>
              <w:t xml:space="preserve">123,947.50 </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color w:val="000000"/>
                <w:sz w:val="18"/>
                <w:szCs w:val="18"/>
              </w:rPr>
            </w:pPr>
            <w:r>
              <w:rPr>
                <w:rFonts w:hint="eastAsia"/>
                <w:color w:val="000000"/>
                <w:sz w:val="18"/>
                <w:szCs w:val="18"/>
              </w:rPr>
              <w:t xml:space="preserve">115,777.37 </w:t>
            </w: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应收款项</w:t>
            </w:r>
          </w:p>
        </w:tc>
        <w:tc>
          <w:tcPr>
            <w:tcW w:w="425"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3</w:t>
            </w: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rFonts w:eastAsia="仿宋"/>
                <w:kern w:val="0"/>
                <w:sz w:val="18"/>
                <w:szCs w:val="18"/>
              </w:rPr>
            </w:pPr>
            <w:r>
              <w:rPr>
                <w:rFonts w:hint="eastAsia"/>
                <w:sz w:val="18"/>
                <w:szCs w:val="18"/>
              </w:rPr>
              <w:t xml:space="preserve">1,423,997.00 </w:t>
            </w:r>
          </w:p>
        </w:tc>
        <w:tc>
          <w:tcPr>
            <w:tcW w:w="1449" w:type="dxa"/>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sz w:val="18"/>
                <w:szCs w:val="18"/>
              </w:rPr>
            </w:pPr>
            <w:r>
              <w:rPr>
                <w:rFonts w:hint="eastAsia"/>
                <w:sz w:val="18"/>
                <w:szCs w:val="18"/>
              </w:rPr>
              <w:t xml:space="preserve">525,984.00 </w:t>
            </w: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应付工资</w:t>
            </w:r>
          </w:p>
        </w:tc>
        <w:tc>
          <w:tcPr>
            <w:tcW w:w="53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63</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8"/>
                <w:szCs w:val="18"/>
              </w:rPr>
            </w:pPr>
            <w:r>
              <w:rPr>
                <w:rFonts w:hint="eastAsia"/>
                <w:color w:val="000000"/>
                <w:sz w:val="18"/>
                <w:szCs w:val="18"/>
              </w:rPr>
              <w:t xml:space="preserve">433,221.91 </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color w:val="000000"/>
                <w:sz w:val="18"/>
                <w:szCs w:val="18"/>
              </w:rPr>
            </w:pPr>
            <w:r>
              <w:rPr>
                <w:rFonts w:hint="eastAsia"/>
                <w:color w:val="000000"/>
                <w:sz w:val="18"/>
                <w:szCs w:val="18"/>
              </w:rPr>
              <w:t xml:space="preserve">469,282.09 </w:t>
            </w: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预付账款</w:t>
            </w:r>
          </w:p>
        </w:tc>
        <w:tc>
          <w:tcPr>
            <w:tcW w:w="425"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4</w:t>
            </w: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rFonts w:eastAsia="仿宋"/>
                <w:kern w:val="0"/>
                <w:sz w:val="18"/>
                <w:szCs w:val="18"/>
              </w:rPr>
            </w:pPr>
            <w:r>
              <w:rPr>
                <w:rFonts w:hint="eastAsia"/>
                <w:sz w:val="18"/>
                <w:szCs w:val="18"/>
              </w:rPr>
              <w:t xml:space="preserve">1,040,436.94 </w:t>
            </w:r>
          </w:p>
        </w:tc>
        <w:tc>
          <w:tcPr>
            <w:tcW w:w="1449" w:type="dxa"/>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sz w:val="18"/>
                <w:szCs w:val="18"/>
              </w:rPr>
            </w:pPr>
            <w:r>
              <w:rPr>
                <w:rFonts w:hint="eastAsia"/>
                <w:sz w:val="18"/>
                <w:szCs w:val="18"/>
              </w:rPr>
              <w:t xml:space="preserve">787,806.00 </w:t>
            </w: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应交税金</w:t>
            </w:r>
          </w:p>
        </w:tc>
        <w:tc>
          <w:tcPr>
            <w:tcW w:w="53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65</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sz w:val="18"/>
                <w:szCs w:val="18"/>
              </w:rPr>
            </w:pPr>
            <w:r>
              <w:rPr>
                <w:rFonts w:hint="eastAsia"/>
                <w:color w:val="000000"/>
                <w:sz w:val="18"/>
                <w:szCs w:val="18"/>
              </w:rPr>
              <w:t xml:space="preserve">2,272,656.60 </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color w:val="000000"/>
                <w:sz w:val="18"/>
                <w:szCs w:val="18"/>
              </w:rPr>
            </w:pPr>
            <w:r>
              <w:rPr>
                <w:rFonts w:hint="eastAsia"/>
                <w:color w:val="000000"/>
                <w:sz w:val="18"/>
                <w:szCs w:val="18"/>
              </w:rPr>
              <w:t xml:space="preserve">2,827,718.82 </w:t>
            </w: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存货</w:t>
            </w:r>
          </w:p>
        </w:tc>
        <w:tc>
          <w:tcPr>
            <w:tcW w:w="425"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8</w:t>
            </w: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rFonts w:eastAsia="仿宋"/>
                <w:kern w:val="0"/>
                <w:sz w:val="18"/>
                <w:szCs w:val="18"/>
              </w:rPr>
            </w:pPr>
            <w:r>
              <w:rPr>
                <w:rFonts w:hint="eastAsia"/>
                <w:sz w:val="18"/>
                <w:szCs w:val="18"/>
              </w:rPr>
              <w:t xml:space="preserve">36,800.00 </w:t>
            </w:r>
          </w:p>
        </w:tc>
        <w:tc>
          <w:tcPr>
            <w:tcW w:w="1449" w:type="dxa"/>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sz w:val="18"/>
                <w:szCs w:val="18"/>
              </w:rPr>
            </w:pPr>
            <w:r>
              <w:rPr>
                <w:rFonts w:hint="eastAsia"/>
                <w:sz w:val="18"/>
                <w:szCs w:val="18"/>
              </w:rPr>
              <w:t xml:space="preserve">546,657.00 </w:t>
            </w: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预收账款</w:t>
            </w:r>
          </w:p>
        </w:tc>
        <w:tc>
          <w:tcPr>
            <w:tcW w:w="53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66</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8"/>
                <w:szCs w:val="18"/>
              </w:rPr>
            </w:pPr>
            <w:r>
              <w:rPr>
                <w:rFonts w:hint="eastAsia"/>
                <w:color w:val="000000"/>
                <w:sz w:val="18"/>
                <w:szCs w:val="18"/>
              </w:rPr>
              <w:t xml:space="preserve">3,460,248.99 </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color w:val="000000"/>
                <w:sz w:val="18"/>
                <w:szCs w:val="18"/>
              </w:rPr>
            </w:pPr>
            <w:r>
              <w:rPr>
                <w:rFonts w:hint="eastAsia"/>
                <w:color w:val="000000"/>
                <w:sz w:val="18"/>
                <w:szCs w:val="18"/>
              </w:rPr>
              <w:t xml:space="preserve">21,959,070.77 </w:t>
            </w: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待摊费用</w:t>
            </w:r>
          </w:p>
        </w:tc>
        <w:tc>
          <w:tcPr>
            <w:tcW w:w="425"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9</w:t>
            </w: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rFonts w:eastAsia="仿宋"/>
                <w:kern w:val="0"/>
                <w:sz w:val="18"/>
                <w:szCs w:val="18"/>
              </w:rPr>
            </w:pPr>
            <w:r>
              <w:rPr>
                <w:rFonts w:hint="eastAsia"/>
                <w:sz w:val="18"/>
                <w:szCs w:val="18"/>
              </w:rPr>
              <w:t xml:space="preserve">278,525.00 </w:t>
            </w:r>
          </w:p>
        </w:tc>
        <w:tc>
          <w:tcPr>
            <w:tcW w:w="1449" w:type="dxa"/>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sz w:val="18"/>
                <w:szCs w:val="18"/>
              </w:rPr>
            </w:pPr>
            <w:r>
              <w:rPr>
                <w:rFonts w:hint="eastAsia"/>
                <w:sz w:val="18"/>
                <w:szCs w:val="18"/>
              </w:rPr>
              <w:t xml:space="preserve">265,925.00 </w:t>
            </w: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预提费用</w:t>
            </w:r>
          </w:p>
        </w:tc>
        <w:tc>
          <w:tcPr>
            <w:tcW w:w="53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71</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8"/>
                <w:szCs w:val="18"/>
              </w:rPr>
            </w:pPr>
            <w:r>
              <w:rPr>
                <w:rFonts w:hint="eastAsia"/>
                <w:color w:val="000000"/>
                <w:sz w:val="18"/>
                <w:szCs w:val="18"/>
              </w:rPr>
              <w:t xml:space="preserve">0.00 </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color w:val="000000"/>
                <w:sz w:val="18"/>
                <w:szCs w:val="18"/>
              </w:rPr>
            </w:pPr>
            <w:r>
              <w:rPr>
                <w:rFonts w:hint="eastAsia"/>
                <w:color w:val="000000"/>
                <w:sz w:val="18"/>
                <w:szCs w:val="18"/>
              </w:rPr>
              <w:t xml:space="preserve">0.00 </w:t>
            </w: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一年内到期的长期债权投资</w:t>
            </w:r>
          </w:p>
        </w:tc>
        <w:tc>
          <w:tcPr>
            <w:tcW w:w="425"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15</w:t>
            </w: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B23779">
            <w:pPr>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B23779" w:rsidRDefault="00B23779">
            <w:pPr>
              <w:jc w:val="right"/>
              <w:rPr>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预计负债</w:t>
            </w:r>
          </w:p>
        </w:tc>
        <w:tc>
          <w:tcPr>
            <w:tcW w:w="53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72</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8"/>
                <w:szCs w:val="18"/>
              </w:rPr>
            </w:pPr>
            <w:r>
              <w:rPr>
                <w:rFonts w:hint="eastAsia"/>
                <w:color w:val="000000"/>
                <w:sz w:val="18"/>
                <w:szCs w:val="18"/>
              </w:rPr>
              <w:t xml:space="preserve">0.00 </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color w:val="000000"/>
                <w:sz w:val="18"/>
                <w:szCs w:val="18"/>
              </w:rPr>
            </w:pPr>
            <w:r>
              <w:rPr>
                <w:rFonts w:hint="eastAsia"/>
                <w:color w:val="000000"/>
                <w:sz w:val="18"/>
                <w:szCs w:val="18"/>
              </w:rPr>
              <w:t xml:space="preserve">0.00 </w:t>
            </w: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其他流动资产</w:t>
            </w:r>
          </w:p>
        </w:tc>
        <w:tc>
          <w:tcPr>
            <w:tcW w:w="425"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18</w:t>
            </w: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B23779">
            <w:pPr>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B23779" w:rsidRDefault="00B23779">
            <w:pPr>
              <w:jc w:val="right"/>
              <w:rPr>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一年内到期的长期负债</w:t>
            </w:r>
          </w:p>
        </w:tc>
        <w:tc>
          <w:tcPr>
            <w:tcW w:w="53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74</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8"/>
                <w:szCs w:val="18"/>
              </w:rPr>
            </w:pPr>
            <w:r>
              <w:rPr>
                <w:rFonts w:hint="eastAsia"/>
                <w:color w:val="000000"/>
                <w:sz w:val="18"/>
                <w:szCs w:val="18"/>
              </w:rPr>
              <w:t xml:space="preserve">0.00 </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color w:val="000000"/>
                <w:sz w:val="18"/>
                <w:szCs w:val="18"/>
              </w:rPr>
            </w:pPr>
            <w:r>
              <w:rPr>
                <w:rFonts w:hint="eastAsia"/>
                <w:color w:val="000000"/>
                <w:sz w:val="18"/>
                <w:szCs w:val="18"/>
              </w:rPr>
              <w:t xml:space="preserve">0.00 </w:t>
            </w: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流动资产合计</w:t>
            </w:r>
          </w:p>
        </w:tc>
        <w:tc>
          <w:tcPr>
            <w:tcW w:w="425"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20</w:t>
            </w: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rFonts w:eastAsia="仿宋"/>
                <w:kern w:val="0"/>
                <w:sz w:val="18"/>
                <w:szCs w:val="18"/>
              </w:rPr>
            </w:pPr>
            <w:r>
              <w:rPr>
                <w:rFonts w:hint="eastAsia"/>
                <w:sz w:val="18"/>
                <w:szCs w:val="18"/>
              </w:rPr>
              <w:t xml:space="preserve">296,879,860.72 </w:t>
            </w:r>
          </w:p>
        </w:tc>
        <w:tc>
          <w:tcPr>
            <w:tcW w:w="1449" w:type="dxa"/>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sz w:val="18"/>
                <w:szCs w:val="18"/>
              </w:rPr>
            </w:pPr>
            <w:r>
              <w:rPr>
                <w:rFonts w:hint="eastAsia"/>
                <w:sz w:val="18"/>
                <w:szCs w:val="18"/>
              </w:rPr>
              <w:t xml:space="preserve">375,745,272.27 </w:t>
            </w: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其他流动负债</w:t>
            </w:r>
          </w:p>
        </w:tc>
        <w:tc>
          <w:tcPr>
            <w:tcW w:w="53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78</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8"/>
                <w:szCs w:val="18"/>
              </w:rPr>
            </w:pPr>
            <w:r>
              <w:rPr>
                <w:rFonts w:hint="eastAsia"/>
                <w:color w:val="000000"/>
                <w:sz w:val="18"/>
                <w:szCs w:val="18"/>
              </w:rPr>
              <w:t xml:space="preserve">0.00 </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color w:val="000000"/>
                <w:sz w:val="18"/>
                <w:szCs w:val="18"/>
              </w:rPr>
            </w:pPr>
            <w:r>
              <w:rPr>
                <w:rFonts w:hint="eastAsia"/>
                <w:color w:val="000000"/>
                <w:sz w:val="18"/>
                <w:szCs w:val="18"/>
              </w:rPr>
              <w:t xml:space="preserve">0.00 </w:t>
            </w: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B23779">
            <w:pPr>
              <w:widowControl/>
              <w:adjustRightInd w:val="0"/>
              <w:snapToGrid w:val="0"/>
              <w:jc w:val="left"/>
              <w:rPr>
                <w:rFonts w:eastAsia="仿宋"/>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8"/>
                <w:szCs w:val="18"/>
              </w:rPr>
            </w:pP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B23779">
            <w:pPr>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B23779" w:rsidRDefault="00B23779">
            <w:pPr>
              <w:jc w:val="right"/>
              <w:rPr>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流动负债合计</w:t>
            </w:r>
          </w:p>
        </w:tc>
        <w:tc>
          <w:tcPr>
            <w:tcW w:w="53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80</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sz w:val="18"/>
                <w:szCs w:val="18"/>
              </w:rPr>
            </w:pPr>
            <w:r>
              <w:rPr>
                <w:rFonts w:hint="eastAsia"/>
                <w:color w:val="000000"/>
                <w:sz w:val="18"/>
                <w:szCs w:val="18"/>
              </w:rPr>
              <w:t xml:space="preserve">6,290,075.00 </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color w:val="000000"/>
                <w:sz w:val="18"/>
                <w:szCs w:val="18"/>
              </w:rPr>
            </w:pPr>
            <w:r>
              <w:rPr>
                <w:rFonts w:hint="eastAsia"/>
                <w:color w:val="000000"/>
                <w:sz w:val="18"/>
                <w:szCs w:val="18"/>
              </w:rPr>
              <w:t xml:space="preserve">25,371,849.05 </w:t>
            </w: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长期投资：</w:t>
            </w:r>
          </w:p>
        </w:tc>
        <w:tc>
          <w:tcPr>
            <w:tcW w:w="425"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8"/>
                <w:szCs w:val="18"/>
              </w:rPr>
            </w:pP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B23779">
            <w:pPr>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B23779" w:rsidRDefault="00B23779">
            <w:pPr>
              <w:jc w:val="right"/>
              <w:rPr>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left"/>
              <w:rPr>
                <w:rFonts w:eastAsia="仿宋"/>
                <w:kern w:val="0"/>
                <w:sz w:val="18"/>
                <w:szCs w:val="18"/>
              </w:rPr>
            </w:pPr>
          </w:p>
        </w:tc>
        <w:tc>
          <w:tcPr>
            <w:tcW w:w="53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长期股权投资</w:t>
            </w:r>
          </w:p>
        </w:tc>
        <w:tc>
          <w:tcPr>
            <w:tcW w:w="425"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21</w:t>
            </w: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rFonts w:eastAsia="仿宋"/>
                <w:kern w:val="0"/>
                <w:sz w:val="18"/>
                <w:szCs w:val="18"/>
              </w:rPr>
            </w:pPr>
            <w:r>
              <w:rPr>
                <w:rFonts w:hint="eastAsia"/>
                <w:sz w:val="18"/>
                <w:szCs w:val="18"/>
              </w:rPr>
              <w:t xml:space="preserve">0.00 </w:t>
            </w:r>
          </w:p>
        </w:tc>
        <w:tc>
          <w:tcPr>
            <w:tcW w:w="1449" w:type="dxa"/>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sz w:val="18"/>
                <w:szCs w:val="18"/>
              </w:rPr>
            </w:pPr>
            <w:r>
              <w:rPr>
                <w:rFonts w:hint="eastAsia"/>
                <w:sz w:val="18"/>
                <w:szCs w:val="18"/>
              </w:rPr>
              <w:t xml:space="preserve">0.00 </w:t>
            </w: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长期负债：</w:t>
            </w:r>
          </w:p>
        </w:tc>
        <w:tc>
          <w:tcPr>
            <w:tcW w:w="53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长期债权投资</w:t>
            </w:r>
          </w:p>
        </w:tc>
        <w:tc>
          <w:tcPr>
            <w:tcW w:w="425"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24</w:t>
            </w: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rFonts w:eastAsia="仿宋"/>
                <w:kern w:val="0"/>
                <w:sz w:val="18"/>
                <w:szCs w:val="18"/>
              </w:rPr>
            </w:pPr>
            <w:r>
              <w:rPr>
                <w:rFonts w:hint="eastAsia"/>
                <w:sz w:val="18"/>
                <w:szCs w:val="18"/>
              </w:rPr>
              <w:t xml:space="preserve">0.00 </w:t>
            </w:r>
          </w:p>
        </w:tc>
        <w:tc>
          <w:tcPr>
            <w:tcW w:w="1449" w:type="dxa"/>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sz w:val="18"/>
                <w:szCs w:val="18"/>
              </w:rPr>
            </w:pPr>
            <w:r>
              <w:rPr>
                <w:rFonts w:hint="eastAsia"/>
                <w:sz w:val="18"/>
                <w:szCs w:val="18"/>
              </w:rPr>
              <w:t xml:space="preserve">0.00 </w:t>
            </w: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长期借款</w:t>
            </w:r>
          </w:p>
        </w:tc>
        <w:tc>
          <w:tcPr>
            <w:tcW w:w="53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81</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长期投资合计</w:t>
            </w:r>
          </w:p>
        </w:tc>
        <w:tc>
          <w:tcPr>
            <w:tcW w:w="425"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30</w:t>
            </w: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rFonts w:eastAsia="仿宋"/>
                <w:kern w:val="0"/>
                <w:sz w:val="18"/>
                <w:szCs w:val="18"/>
              </w:rPr>
            </w:pPr>
            <w:r>
              <w:rPr>
                <w:rFonts w:hint="eastAsia"/>
                <w:sz w:val="18"/>
                <w:szCs w:val="18"/>
              </w:rPr>
              <w:t xml:space="preserve">0.00 </w:t>
            </w:r>
          </w:p>
        </w:tc>
        <w:tc>
          <w:tcPr>
            <w:tcW w:w="1449" w:type="dxa"/>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sz w:val="18"/>
                <w:szCs w:val="18"/>
              </w:rPr>
            </w:pPr>
            <w:r>
              <w:rPr>
                <w:rFonts w:hint="eastAsia"/>
                <w:sz w:val="18"/>
                <w:szCs w:val="18"/>
              </w:rPr>
              <w:t xml:space="preserve">0.00 </w:t>
            </w: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长期应付款</w:t>
            </w:r>
          </w:p>
        </w:tc>
        <w:tc>
          <w:tcPr>
            <w:tcW w:w="53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84</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固定资产：</w:t>
            </w:r>
          </w:p>
        </w:tc>
        <w:tc>
          <w:tcPr>
            <w:tcW w:w="425"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8"/>
                <w:szCs w:val="18"/>
              </w:rPr>
            </w:pP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B23779">
            <w:pPr>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B23779" w:rsidRDefault="00B23779">
            <w:pPr>
              <w:jc w:val="right"/>
              <w:rPr>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其他长期负债</w:t>
            </w:r>
          </w:p>
        </w:tc>
        <w:tc>
          <w:tcPr>
            <w:tcW w:w="53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88</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固定资产原价</w:t>
            </w:r>
          </w:p>
        </w:tc>
        <w:tc>
          <w:tcPr>
            <w:tcW w:w="425"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31</w:t>
            </w: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rFonts w:eastAsia="仿宋"/>
                <w:kern w:val="0"/>
                <w:sz w:val="18"/>
                <w:szCs w:val="18"/>
              </w:rPr>
            </w:pPr>
            <w:r>
              <w:rPr>
                <w:rFonts w:hint="eastAsia"/>
                <w:sz w:val="18"/>
                <w:szCs w:val="18"/>
              </w:rPr>
              <w:t xml:space="preserve">1,580,010.40 </w:t>
            </w:r>
          </w:p>
        </w:tc>
        <w:tc>
          <w:tcPr>
            <w:tcW w:w="1449" w:type="dxa"/>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sz w:val="18"/>
                <w:szCs w:val="18"/>
              </w:rPr>
            </w:pPr>
            <w:r>
              <w:rPr>
                <w:rFonts w:hint="eastAsia"/>
                <w:sz w:val="18"/>
                <w:szCs w:val="18"/>
              </w:rPr>
              <w:t xml:space="preserve">1,564,358.67 </w:t>
            </w: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长期负债合计</w:t>
            </w:r>
          </w:p>
        </w:tc>
        <w:tc>
          <w:tcPr>
            <w:tcW w:w="53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90</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减：累计折旧</w:t>
            </w:r>
          </w:p>
        </w:tc>
        <w:tc>
          <w:tcPr>
            <w:tcW w:w="425"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32</w:t>
            </w: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rFonts w:eastAsia="仿宋"/>
                <w:kern w:val="0"/>
                <w:sz w:val="18"/>
                <w:szCs w:val="18"/>
              </w:rPr>
            </w:pPr>
            <w:r>
              <w:rPr>
                <w:rFonts w:hint="eastAsia"/>
                <w:sz w:val="18"/>
                <w:szCs w:val="18"/>
              </w:rPr>
              <w:t xml:space="preserve">1,263,207.15 </w:t>
            </w:r>
          </w:p>
        </w:tc>
        <w:tc>
          <w:tcPr>
            <w:tcW w:w="1449" w:type="dxa"/>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sz w:val="18"/>
                <w:szCs w:val="18"/>
              </w:rPr>
            </w:pPr>
            <w:r>
              <w:rPr>
                <w:rFonts w:hint="eastAsia"/>
                <w:sz w:val="18"/>
                <w:szCs w:val="18"/>
              </w:rPr>
              <w:t xml:space="preserve">1,320,258.11 </w:t>
            </w: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8"/>
                <w:szCs w:val="18"/>
              </w:rPr>
            </w:pPr>
          </w:p>
        </w:tc>
        <w:tc>
          <w:tcPr>
            <w:tcW w:w="53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固定资产净值</w:t>
            </w:r>
          </w:p>
        </w:tc>
        <w:tc>
          <w:tcPr>
            <w:tcW w:w="425"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33</w:t>
            </w: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rFonts w:eastAsia="仿宋"/>
                <w:kern w:val="0"/>
                <w:sz w:val="18"/>
                <w:szCs w:val="18"/>
              </w:rPr>
            </w:pPr>
            <w:r>
              <w:rPr>
                <w:rFonts w:hint="eastAsia"/>
                <w:sz w:val="18"/>
                <w:szCs w:val="18"/>
              </w:rPr>
              <w:t xml:space="preserve">316,803.25 </w:t>
            </w:r>
          </w:p>
        </w:tc>
        <w:tc>
          <w:tcPr>
            <w:tcW w:w="1449" w:type="dxa"/>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sz w:val="18"/>
                <w:szCs w:val="18"/>
              </w:rPr>
            </w:pPr>
            <w:r>
              <w:rPr>
                <w:rFonts w:hint="eastAsia"/>
                <w:sz w:val="18"/>
                <w:szCs w:val="18"/>
              </w:rPr>
              <w:t xml:space="preserve">244,100.56 </w:t>
            </w: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受托代理负债：</w:t>
            </w:r>
          </w:p>
        </w:tc>
        <w:tc>
          <w:tcPr>
            <w:tcW w:w="53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在建工程</w:t>
            </w:r>
          </w:p>
        </w:tc>
        <w:tc>
          <w:tcPr>
            <w:tcW w:w="425"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34</w:t>
            </w: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rFonts w:eastAsia="仿宋"/>
                <w:kern w:val="0"/>
                <w:sz w:val="18"/>
                <w:szCs w:val="18"/>
              </w:rPr>
            </w:pPr>
            <w:r>
              <w:rPr>
                <w:rFonts w:hint="eastAsia"/>
                <w:sz w:val="18"/>
                <w:szCs w:val="18"/>
              </w:rPr>
              <w:t xml:space="preserve">0.00 </w:t>
            </w:r>
          </w:p>
        </w:tc>
        <w:tc>
          <w:tcPr>
            <w:tcW w:w="1449" w:type="dxa"/>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sz w:val="18"/>
                <w:szCs w:val="18"/>
              </w:rPr>
            </w:pPr>
            <w:r>
              <w:rPr>
                <w:rFonts w:hint="eastAsia"/>
                <w:sz w:val="18"/>
                <w:szCs w:val="18"/>
              </w:rPr>
              <w:t xml:space="preserve">0.00 </w:t>
            </w: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受托代理负债</w:t>
            </w:r>
          </w:p>
        </w:tc>
        <w:tc>
          <w:tcPr>
            <w:tcW w:w="53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91</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文物文化资产</w:t>
            </w:r>
          </w:p>
        </w:tc>
        <w:tc>
          <w:tcPr>
            <w:tcW w:w="425"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35</w:t>
            </w: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rFonts w:eastAsia="仿宋"/>
                <w:kern w:val="0"/>
                <w:sz w:val="18"/>
                <w:szCs w:val="18"/>
              </w:rPr>
            </w:pPr>
            <w:r>
              <w:rPr>
                <w:rFonts w:hint="eastAsia"/>
                <w:sz w:val="18"/>
                <w:szCs w:val="18"/>
              </w:rPr>
              <w:t xml:space="preserve">0.00 </w:t>
            </w:r>
          </w:p>
        </w:tc>
        <w:tc>
          <w:tcPr>
            <w:tcW w:w="1449" w:type="dxa"/>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sz w:val="18"/>
                <w:szCs w:val="18"/>
              </w:rPr>
            </w:pPr>
            <w:r>
              <w:rPr>
                <w:rFonts w:hint="eastAsia"/>
                <w:sz w:val="18"/>
                <w:szCs w:val="18"/>
              </w:rPr>
              <w:t xml:space="preserve">0.00 </w:t>
            </w: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负债合计</w:t>
            </w:r>
          </w:p>
        </w:tc>
        <w:tc>
          <w:tcPr>
            <w:tcW w:w="53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100</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E57F5C">
            <w:pPr>
              <w:jc w:val="right"/>
              <w:rPr>
                <w:rFonts w:eastAsia="仿宋"/>
                <w:sz w:val="18"/>
                <w:szCs w:val="18"/>
              </w:rPr>
            </w:pPr>
            <w:r>
              <w:rPr>
                <w:rFonts w:eastAsia="仿宋" w:hint="eastAsia"/>
                <w:sz w:val="18"/>
                <w:szCs w:val="18"/>
              </w:rPr>
              <w:t xml:space="preserve">6,290,075.00 </w:t>
            </w:r>
          </w:p>
        </w:tc>
        <w:tc>
          <w:tcPr>
            <w:tcW w:w="1441" w:type="dxa"/>
            <w:tcBorders>
              <w:top w:val="nil"/>
              <w:left w:val="nil"/>
              <w:bottom w:val="single" w:sz="4" w:space="0" w:color="auto"/>
              <w:right w:val="single" w:sz="4" w:space="0" w:color="auto"/>
            </w:tcBorders>
            <w:shd w:val="clear" w:color="auto" w:fill="auto"/>
            <w:noWrap/>
            <w:vAlign w:val="center"/>
          </w:tcPr>
          <w:p w:rsidR="00B23779" w:rsidRDefault="00E57F5C">
            <w:pPr>
              <w:jc w:val="right"/>
              <w:rPr>
                <w:rFonts w:eastAsia="仿宋"/>
                <w:sz w:val="18"/>
                <w:szCs w:val="18"/>
              </w:rPr>
            </w:pPr>
            <w:r>
              <w:rPr>
                <w:rFonts w:eastAsia="仿宋" w:hint="eastAsia"/>
                <w:sz w:val="18"/>
                <w:szCs w:val="18"/>
              </w:rPr>
              <w:t xml:space="preserve">25,371,849.05 </w:t>
            </w: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固定资产清理</w:t>
            </w:r>
          </w:p>
        </w:tc>
        <w:tc>
          <w:tcPr>
            <w:tcW w:w="425"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38</w:t>
            </w: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rFonts w:eastAsia="仿宋"/>
                <w:kern w:val="0"/>
                <w:sz w:val="18"/>
                <w:szCs w:val="18"/>
              </w:rPr>
            </w:pPr>
            <w:r>
              <w:rPr>
                <w:rFonts w:hint="eastAsia"/>
                <w:sz w:val="18"/>
                <w:szCs w:val="18"/>
              </w:rPr>
              <w:t xml:space="preserve">0.00 </w:t>
            </w:r>
          </w:p>
        </w:tc>
        <w:tc>
          <w:tcPr>
            <w:tcW w:w="1449" w:type="dxa"/>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sz w:val="18"/>
                <w:szCs w:val="18"/>
              </w:rPr>
            </w:pPr>
            <w:r>
              <w:rPr>
                <w:rFonts w:hint="eastAsia"/>
                <w:sz w:val="18"/>
                <w:szCs w:val="18"/>
              </w:rPr>
              <w:t xml:space="preserve">0.00 </w:t>
            </w: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left"/>
              <w:rPr>
                <w:rFonts w:eastAsia="仿宋"/>
                <w:kern w:val="0"/>
                <w:sz w:val="18"/>
                <w:szCs w:val="18"/>
              </w:rPr>
            </w:pPr>
          </w:p>
        </w:tc>
        <w:tc>
          <w:tcPr>
            <w:tcW w:w="53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固定资产合计</w:t>
            </w:r>
          </w:p>
        </w:tc>
        <w:tc>
          <w:tcPr>
            <w:tcW w:w="425"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40</w:t>
            </w: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rFonts w:eastAsia="仿宋"/>
                <w:kern w:val="0"/>
                <w:sz w:val="18"/>
                <w:szCs w:val="18"/>
              </w:rPr>
            </w:pPr>
            <w:r>
              <w:rPr>
                <w:rFonts w:hint="eastAsia"/>
                <w:sz w:val="18"/>
                <w:szCs w:val="18"/>
              </w:rPr>
              <w:t xml:space="preserve">316,803.25 </w:t>
            </w:r>
          </w:p>
        </w:tc>
        <w:tc>
          <w:tcPr>
            <w:tcW w:w="1449" w:type="dxa"/>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sz w:val="18"/>
                <w:szCs w:val="18"/>
              </w:rPr>
            </w:pPr>
            <w:r>
              <w:rPr>
                <w:rFonts w:hint="eastAsia"/>
                <w:sz w:val="18"/>
                <w:szCs w:val="18"/>
              </w:rPr>
              <w:t xml:space="preserve">244,100.56 </w:t>
            </w: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left"/>
              <w:rPr>
                <w:rFonts w:eastAsia="仿宋"/>
                <w:kern w:val="0"/>
                <w:sz w:val="18"/>
                <w:szCs w:val="18"/>
              </w:rPr>
            </w:pPr>
          </w:p>
        </w:tc>
        <w:tc>
          <w:tcPr>
            <w:tcW w:w="53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B23779">
            <w:pPr>
              <w:widowControl/>
              <w:adjustRightInd w:val="0"/>
              <w:snapToGrid w:val="0"/>
              <w:jc w:val="left"/>
              <w:rPr>
                <w:rFonts w:eastAsia="仿宋"/>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8"/>
                <w:szCs w:val="18"/>
              </w:rPr>
            </w:pP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rFonts w:eastAsia="仿宋"/>
                <w:kern w:val="0"/>
                <w:sz w:val="18"/>
                <w:szCs w:val="18"/>
              </w:rPr>
            </w:pPr>
            <w:r>
              <w:rPr>
                <w:rFonts w:hint="eastAsia"/>
                <w:sz w:val="18"/>
                <w:szCs w:val="18"/>
              </w:rPr>
              <w:t xml:space="preserve"> </w:t>
            </w:r>
          </w:p>
        </w:tc>
        <w:tc>
          <w:tcPr>
            <w:tcW w:w="1449" w:type="dxa"/>
            <w:tcBorders>
              <w:top w:val="nil"/>
              <w:left w:val="nil"/>
              <w:bottom w:val="single" w:sz="4" w:space="0" w:color="auto"/>
              <w:right w:val="single" w:sz="4" w:space="0" w:color="auto"/>
            </w:tcBorders>
            <w:shd w:val="clear" w:color="auto" w:fill="auto"/>
            <w:noWrap/>
            <w:vAlign w:val="center"/>
          </w:tcPr>
          <w:p w:rsidR="00B23779" w:rsidRDefault="00B23779">
            <w:pPr>
              <w:adjustRightInd w:val="0"/>
              <w:snapToGrid w:val="0"/>
              <w:jc w:val="right"/>
              <w:rPr>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净资产：</w:t>
            </w:r>
          </w:p>
        </w:tc>
        <w:tc>
          <w:tcPr>
            <w:tcW w:w="53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无形资产：</w:t>
            </w:r>
          </w:p>
        </w:tc>
        <w:tc>
          <w:tcPr>
            <w:tcW w:w="425"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8"/>
                <w:szCs w:val="18"/>
              </w:rPr>
            </w:pP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B23779">
            <w:pPr>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B23779" w:rsidRDefault="00B23779">
            <w:pPr>
              <w:jc w:val="right"/>
              <w:rPr>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非限定性净资产</w:t>
            </w:r>
          </w:p>
        </w:tc>
        <w:tc>
          <w:tcPr>
            <w:tcW w:w="53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101</w:t>
            </w:r>
          </w:p>
        </w:tc>
        <w:tc>
          <w:tcPr>
            <w:tcW w:w="1441" w:type="dxa"/>
            <w:tcBorders>
              <w:top w:val="nil"/>
              <w:left w:val="nil"/>
              <w:bottom w:val="single" w:sz="4" w:space="0" w:color="auto"/>
              <w:right w:val="single" w:sz="4" w:space="0" w:color="auto"/>
            </w:tcBorders>
            <w:shd w:val="clear" w:color="auto" w:fill="auto"/>
            <w:noWrap/>
            <w:vAlign w:val="bottom"/>
          </w:tcPr>
          <w:p w:rsidR="00B23779" w:rsidRDefault="00E57F5C">
            <w:pPr>
              <w:jc w:val="right"/>
              <w:rPr>
                <w:rFonts w:eastAsia="仿宋"/>
                <w:sz w:val="18"/>
                <w:szCs w:val="18"/>
              </w:rPr>
            </w:pPr>
            <w:r>
              <w:rPr>
                <w:rFonts w:hint="eastAsia"/>
                <w:sz w:val="18"/>
                <w:szCs w:val="18"/>
              </w:rPr>
              <w:t xml:space="preserve">275,877,883.42 </w:t>
            </w:r>
          </w:p>
        </w:tc>
        <w:tc>
          <w:tcPr>
            <w:tcW w:w="1441" w:type="dxa"/>
            <w:tcBorders>
              <w:top w:val="nil"/>
              <w:left w:val="nil"/>
              <w:bottom w:val="single" w:sz="4" w:space="0" w:color="auto"/>
              <w:right w:val="single" w:sz="4" w:space="0" w:color="auto"/>
            </w:tcBorders>
            <w:shd w:val="clear" w:color="auto" w:fill="auto"/>
            <w:noWrap/>
            <w:vAlign w:val="bottom"/>
          </w:tcPr>
          <w:p w:rsidR="00B23779" w:rsidRDefault="00E57F5C">
            <w:pPr>
              <w:jc w:val="right"/>
              <w:rPr>
                <w:sz w:val="18"/>
                <w:szCs w:val="18"/>
              </w:rPr>
            </w:pPr>
            <w:r>
              <w:rPr>
                <w:rFonts w:hint="eastAsia"/>
                <w:sz w:val="18"/>
                <w:szCs w:val="18"/>
              </w:rPr>
              <w:t xml:space="preserve">299,952,386.84 </w:t>
            </w: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无形资产</w:t>
            </w:r>
          </w:p>
        </w:tc>
        <w:tc>
          <w:tcPr>
            <w:tcW w:w="425"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41</w:t>
            </w: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rFonts w:eastAsia="仿宋"/>
                <w:kern w:val="0"/>
                <w:sz w:val="18"/>
                <w:szCs w:val="18"/>
              </w:rPr>
            </w:pPr>
            <w:r>
              <w:rPr>
                <w:rFonts w:hint="eastAsia"/>
                <w:sz w:val="18"/>
                <w:szCs w:val="18"/>
              </w:rPr>
              <w:t xml:space="preserve">12,250.00 </w:t>
            </w:r>
          </w:p>
        </w:tc>
        <w:tc>
          <w:tcPr>
            <w:tcW w:w="1449" w:type="dxa"/>
            <w:tcBorders>
              <w:top w:val="nil"/>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sz w:val="18"/>
                <w:szCs w:val="18"/>
              </w:rPr>
            </w:pPr>
            <w:r>
              <w:rPr>
                <w:rFonts w:hint="eastAsia"/>
                <w:sz w:val="18"/>
                <w:szCs w:val="18"/>
              </w:rPr>
              <w:t xml:space="preserve">10,750.00 </w:t>
            </w: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限定性净资产</w:t>
            </w:r>
          </w:p>
        </w:tc>
        <w:tc>
          <w:tcPr>
            <w:tcW w:w="53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105</w:t>
            </w:r>
          </w:p>
        </w:tc>
        <w:tc>
          <w:tcPr>
            <w:tcW w:w="1441" w:type="dxa"/>
            <w:tcBorders>
              <w:top w:val="nil"/>
              <w:left w:val="nil"/>
              <w:bottom w:val="single" w:sz="4" w:space="0" w:color="auto"/>
              <w:right w:val="single" w:sz="4" w:space="0" w:color="auto"/>
            </w:tcBorders>
            <w:shd w:val="clear" w:color="auto" w:fill="auto"/>
            <w:noWrap/>
            <w:vAlign w:val="bottom"/>
          </w:tcPr>
          <w:p w:rsidR="00B23779" w:rsidRDefault="00E57F5C">
            <w:pPr>
              <w:jc w:val="right"/>
              <w:rPr>
                <w:rFonts w:eastAsia="仿宋"/>
                <w:sz w:val="18"/>
                <w:szCs w:val="18"/>
              </w:rPr>
            </w:pPr>
            <w:r>
              <w:rPr>
                <w:rFonts w:hint="eastAsia"/>
                <w:sz w:val="18"/>
                <w:szCs w:val="18"/>
              </w:rPr>
              <w:t xml:space="preserve">15,040,955.55 </w:t>
            </w:r>
          </w:p>
        </w:tc>
        <w:tc>
          <w:tcPr>
            <w:tcW w:w="1441" w:type="dxa"/>
            <w:tcBorders>
              <w:top w:val="nil"/>
              <w:left w:val="nil"/>
              <w:bottom w:val="single" w:sz="4" w:space="0" w:color="auto"/>
              <w:right w:val="single" w:sz="4" w:space="0" w:color="auto"/>
            </w:tcBorders>
            <w:shd w:val="clear" w:color="auto" w:fill="auto"/>
            <w:noWrap/>
            <w:vAlign w:val="bottom"/>
          </w:tcPr>
          <w:p w:rsidR="00B23779" w:rsidRDefault="00E57F5C">
            <w:pPr>
              <w:jc w:val="right"/>
              <w:rPr>
                <w:sz w:val="18"/>
                <w:szCs w:val="18"/>
              </w:rPr>
            </w:pPr>
            <w:r>
              <w:rPr>
                <w:rFonts w:hint="eastAsia"/>
                <w:sz w:val="18"/>
                <w:szCs w:val="18"/>
              </w:rPr>
              <w:t xml:space="preserve">50,675,886.94 </w:t>
            </w: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B23779">
            <w:pPr>
              <w:widowControl/>
              <w:adjustRightInd w:val="0"/>
              <w:snapToGrid w:val="0"/>
              <w:jc w:val="left"/>
              <w:rPr>
                <w:rFonts w:eastAsia="仿宋"/>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8"/>
                <w:szCs w:val="18"/>
              </w:rPr>
            </w:pP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B23779">
            <w:pPr>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B23779" w:rsidRDefault="00B23779">
            <w:pPr>
              <w:jc w:val="right"/>
              <w:rPr>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净资产合计</w:t>
            </w:r>
          </w:p>
        </w:tc>
        <w:tc>
          <w:tcPr>
            <w:tcW w:w="53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110</w:t>
            </w:r>
          </w:p>
        </w:tc>
        <w:tc>
          <w:tcPr>
            <w:tcW w:w="1441" w:type="dxa"/>
            <w:tcBorders>
              <w:top w:val="nil"/>
              <w:left w:val="nil"/>
              <w:bottom w:val="single" w:sz="4" w:space="0" w:color="auto"/>
              <w:right w:val="single" w:sz="4" w:space="0" w:color="auto"/>
            </w:tcBorders>
            <w:shd w:val="clear" w:color="auto" w:fill="auto"/>
            <w:noWrap/>
            <w:vAlign w:val="bottom"/>
          </w:tcPr>
          <w:p w:rsidR="00B23779" w:rsidRDefault="00E57F5C">
            <w:pPr>
              <w:jc w:val="right"/>
              <w:rPr>
                <w:rFonts w:eastAsia="仿宋"/>
                <w:sz w:val="18"/>
                <w:szCs w:val="18"/>
              </w:rPr>
            </w:pPr>
            <w:r>
              <w:rPr>
                <w:rFonts w:hint="eastAsia"/>
                <w:sz w:val="18"/>
                <w:szCs w:val="18"/>
              </w:rPr>
              <w:t xml:space="preserve">290,918,838.97 </w:t>
            </w:r>
          </w:p>
        </w:tc>
        <w:tc>
          <w:tcPr>
            <w:tcW w:w="1441" w:type="dxa"/>
            <w:tcBorders>
              <w:top w:val="nil"/>
              <w:left w:val="nil"/>
              <w:bottom w:val="single" w:sz="4" w:space="0" w:color="auto"/>
              <w:right w:val="single" w:sz="4" w:space="0" w:color="auto"/>
            </w:tcBorders>
            <w:shd w:val="clear" w:color="auto" w:fill="auto"/>
            <w:noWrap/>
            <w:vAlign w:val="bottom"/>
          </w:tcPr>
          <w:p w:rsidR="00B23779" w:rsidRDefault="00E57F5C">
            <w:pPr>
              <w:jc w:val="right"/>
              <w:rPr>
                <w:sz w:val="18"/>
                <w:szCs w:val="18"/>
              </w:rPr>
            </w:pPr>
            <w:r>
              <w:rPr>
                <w:rFonts w:hint="eastAsia"/>
                <w:sz w:val="18"/>
                <w:szCs w:val="18"/>
              </w:rPr>
              <w:t xml:space="preserve">350,628,273.78 </w:t>
            </w: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受托代理资产：</w:t>
            </w:r>
          </w:p>
        </w:tc>
        <w:tc>
          <w:tcPr>
            <w:tcW w:w="425"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8"/>
                <w:szCs w:val="18"/>
              </w:rPr>
            </w:pP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B23779">
            <w:pPr>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B23779" w:rsidRDefault="00B23779">
            <w:pPr>
              <w:jc w:val="right"/>
              <w:rPr>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8"/>
                <w:szCs w:val="18"/>
              </w:rPr>
            </w:pPr>
          </w:p>
        </w:tc>
        <w:tc>
          <w:tcPr>
            <w:tcW w:w="53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8"/>
                <w:szCs w:val="18"/>
              </w:rPr>
            </w:pPr>
            <w:r>
              <w:rPr>
                <w:rFonts w:eastAsia="仿宋"/>
                <w:kern w:val="0"/>
                <w:sz w:val="18"/>
                <w:szCs w:val="18"/>
              </w:rPr>
              <w:t>受托代理资产</w:t>
            </w:r>
          </w:p>
        </w:tc>
        <w:tc>
          <w:tcPr>
            <w:tcW w:w="425"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51</w:t>
            </w: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B23779">
            <w:pPr>
              <w:adjustRightInd w:val="0"/>
              <w:snapToGrid w:val="0"/>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B23779" w:rsidRDefault="00B23779">
            <w:pPr>
              <w:adjustRightInd w:val="0"/>
              <w:snapToGrid w:val="0"/>
              <w:jc w:val="right"/>
              <w:rPr>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left"/>
              <w:rPr>
                <w:rFonts w:eastAsia="仿宋"/>
                <w:kern w:val="0"/>
                <w:sz w:val="18"/>
                <w:szCs w:val="18"/>
              </w:rPr>
            </w:pPr>
          </w:p>
        </w:tc>
        <w:tc>
          <w:tcPr>
            <w:tcW w:w="53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r>
      <w:tr w:rsidR="00B23779">
        <w:trPr>
          <w:cantSplit/>
          <w:trHeight w:val="34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B23779" w:rsidRDefault="00B23779">
            <w:pPr>
              <w:widowControl/>
              <w:adjustRightInd w:val="0"/>
              <w:snapToGrid w:val="0"/>
              <w:jc w:val="left"/>
              <w:rPr>
                <w:rFonts w:eastAsia="仿宋"/>
                <w:color w:val="FF0000"/>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8"/>
                <w:szCs w:val="18"/>
              </w:rPr>
            </w:pPr>
          </w:p>
        </w:tc>
        <w:tc>
          <w:tcPr>
            <w:tcW w:w="1381" w:type="dxa"/>
            <w:gridSpan w:val="2"/>
            <w:tcBorders>
              <w:top w:val="nil"/>
              <w:left w:val="nil"/>
              <w:bottom w:val="single" w:sz="4" w:space="0" w:color="auto"/>
              <w:right w:val="single" w:sz="4" w:space="0" w:color="auto"/>
            </w:tcBorders>
            <w:shd w:val="clear" w:color="auto" w:fill="auto"/>
            <w:noWrap/>
            <w:vAlign w:val="center"/>
          </w:tcPr>
          <w:p w:rsidR="00B23779" w:rsidRDefault="00B23779">
            <w:pPr>
              <w:adjustRightInd w:val="0"/>
              <w:snapToGrid w:val="0"/>
              <w:jc w:val="right"/>
              <w:rPr>
                <w:rFonts w:eastAsia="仿宋"/>
                <w:kern w:val="0"/>
                <w:sz w:val="18"/>
                <w:szCs w:val="18"/>
              </w:rPr>
            </w:pPr>
          </w:p>
        </w:tc>
        <w:tc>
          <w:tcPr>
            <w:tcW w:w="1449" w:type="dxa"/>
            <w:tcBorders>
              <w:top w:val="nil"/>
              <w:left w:val="nil"/>
              <w:bottom w:val="single" w:sz="4" w:space="0" w:color="auto"/>
              <w:right w:val="single" w:sz="4" w:space="0" w:color="auto"/>
            </w:tcBorders>
            <w:shd w:val="clear" w:color="auto" w:fill="auto"/>
            <w:noWrap/>
            <w:vAlign w:val="center"/>
          </w:tcPr>
          <w:p w:rsidR="00B23779" w:rsidRDefault="00B23779">
            <w:pPr>
              <w:adjustRightInd w:val="0"/>
              <w:snapToGrid w:val="0"/>
              <w:jc w:val="right"/>
              <w:rPr>
                <w:sz w:val="18"/>
                <w:szCs w:val="18"/>
              </w:rPr>
            </w:pPr>
          </w:p>
        </w:tc>
        <w:tc>
          <w:tcPr>
            <w:tcW w:w="1653"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left"/>
              <w:rPr>
                <w:rFonts w:eastAsia="仿宋"/>
                <w:kern w:val="0"/>
                <w:sz w:val="18"/>
                <w:szCs w:val="18"/>
              </w:rPr>
            </w:pPr>
          </w:p>
        </w:tc>
        <w:tc>
          <w:tcPr>
            <w:tcW w:w="53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8"/>
                <w:szCs w:val="18"/>
              </w:rPr>
            </w:pPr>
          </w:p>
        </w:tc>
      </w:tr>
      <w:tr w:rsidR="00B23779">
        <w:trPr>
          <w:cantSplit/>
          <w:trHeight w:val="340"/>
        </w:trPr>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资产合计</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60</w:t>
            </w:r>
          </w:p>
        </w:tc>
        <w:tc>
          <w:tcPr>
            <w:tcW w:w="1381" w:type="dxa"/>
            <w:gridSpan w:val="2"/>
            <w:tcBorders>
              <w:top w:val="single" w:sz="4" w:space="0" w:color="auto"/>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rFonts w:eastAsia="仿宋"/>
                <w:kern w:val="0"/>
                <w:sz w:val="18"/>
                <w:szCs w:val="18"/>
              </w:rPr>
            </w:pPr>
            <w:r>
              <w:rPr>
                <w:rFonts w:hint="eastAsia"/>
                <w:sz w:val="18"/>
                <w:szCs w:val="18"/>
              </w:rPr>
              <w:t xml:space="preserve">297,208,913.97 </w:t>
            </w:r>
          </w:p>
        </w:tc>
        <w:tc>
          <w:tcPr>
            <w:tcW w:w="1449" w:type="dxa"/>
            <w:tcBorders>
              <w:top w:val="single" w:sz="4" w:space="0" w:color="auto"/>
              <w:left w:val="nil"/>
              <w:bottom w:val="single" w:sz="4" w:space="0" w:color="auto"/>
              <w:right w:val="single" w:sz="4" w:space="0" w:color="auto"/>
            </w:tcBorders>
            <w:shd w:val="clear" w:color="auto" w:fill="auto"/>
            <w:noWrap/>
            <w:vAlign w:val="center"/>
          </w:tcPr>
          <w:p w:rsidR="00B23779" w:rsidRDefault="00E57F5C">
            <w:pPr>
              <w:adjustRightInd w:val="0"/>
              <w:snapToGrid w:val="0"/>
              <w:jc w:val="right"/>
              <w:rPr>
                <w:sz w:val="18"/>
                <w:szCs w:val="18"/>
              </w:rPr>
            </w:pPr>
            <w:r>
              <w:rPr>
                <w:rFonts w:hint="eastAsia"/>
                <w:sz w:val="18"/>
                <w:szCs w:val="18"/>
              </w:rPr>
              <w:t xml:space="preserve">376,000,122.83 </w:t>
            </w:r>
          </w:p>
        </w:tc>
        <w:tc>
          <w:tcPr>
            <w:tcW w:w="1653" w:type="dxa"/>
            <w:gridSpan w:val="2"/>
            <w:tcBorders>
              <w:top w:val="single" w:sz="4" w:space="0" w:color="auto"/>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负债和净资产总计</w:t>
            </w: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8"/>
                <w:szCs w:val="18"/>
              </w:rPr>
            </w:pPr>
            <w:r>
              <w:rPr>
                <w:rFonts w:eastAsia="仿宋"/>
                <w:kern w:val="0"/>
                <w:sz w:val="18"/>
                <w:szCs w:val="18"/>
              </w:rPr>
              <w:t>120</w:t>
            </w:r>
          </w:p>
        </w:tc>
        <w:tc>
          <w:tcPr>
            <w:tcW w:w="1441" w:type="dxa"/>
            <w:tcBorders>
              <w:top w:val="single" w:sz="4" w:space="0" w:color="auto"/>
              <w:left w:val="nil"/>
              <w:bottom w:val="single" w:sz="4" w:space="0" w:color="auto"/>
              <w:right w:val="single" w:sz="4" w:space="0" w:color="auto"/>
            </w:tcBorders>
            <w:shd w:val="clear" w:color="auto" w:fill="auto"/>
            <w:noWrap/>
            <w:vAlign w:val="center"/>
          </w:tcPr>
          <w:p w:rsidR="00B23779" w:rsidRDefault="00E57F5C">
            <w:pPr>
              <w:jc w:val="right"/>
              <w:rPr>
                <w:rFonts w:eastAsia="仿宋"/>
                <w:sz w:val="18"/>
                <w:szCs w:val="18"/>
              </w:rPr>
            </w:pPr>
            <w:r>
              <w:rPr>
                <w:rFonts w:hint="eastAsia"/>
                <w:sz w:val="18"/>
                <w:szCs w:val="18"/>
              </w:rPr>
              <w:t xml:space="preserve">297,208,913.97  </w:t>
            </w:r>
          </w:p>
        </w:tc>
        <w:tc>
          <w:tcPr>
            <w:tcW w:w="1441" w:type="dxa"/>
            <w:tcBorders>
              <w:top w:val="single" w:sz="4" w:space="0" w:color="auto"/>
              <w:left w:val="nil"/>
              <w:bottom w:val="single" w:sz="4" w:space="0" w:color="auto"/>
              <w:right w:val="single" w:sz="4" w:space="0" w:color="auto"/>
            </w:tcBorders>
            <w:shd w:val="clear" w:color="auto" w:fill="auto"/>
            <w:noWrap/>
            <w:vAlign w:val="center"/>
          </w:tcPr>
          <w:p w:rsidR="00B23779" w:rsidRDefault="00E57F5C">
            <w:pPr>
              <w:jc w:val="right"/>
              <w:rPr>
                <w:rFonts w:eastAsia="仿宋"/>
                <w:sz w:val="18"/>
                <w:szCs w:val="18"/>
              </w:rPr>
            </w:pPr>
            <w:r>
              <w:rPr>
                <w:rFonts w:eastAsia="仿宋" w:hint="eastAsia"/>
                <w:sz w:val="18"/>
                <w:szCs w:val="18"/>
              </w:rPr>
              <w:t xml:space="preserve">376,000,122.83 </w:t>
            </w:r>
          </w:p>
        </w:tc>
      </w:tr>
    </w:tbl>
    <w:p w:rsidR="00B23779" w:rsidRDefault="00B23779">
      <w:pPr>
        <w:spacing w:line="360" w:lineRule="auto"/>
        <w:jc w:val="center"/>
        <w:rPr>
          <w:rFonts w:eastAsia="仿宋"/>
          <w:spacing w:val="10"/>
          <w:sz w:val="24"/>
        </w:rPr>
        <w:sectPr w:rsidR="00B23779">
          <w:headerReference w:type="default" r:id="rId21"/>
          <w:footerReference w:type="default" r:id="rId22"/>
          <w:pgSz w:w="11906" w:h="16838"/>
          <w:pgMar w:top="1021" w:right="851" w:bottom="851" w:left="851" w:header="851" w:footer="471" w:gutter="284"/>
          <w:cols w:space="425"/>
          <w:docGrid w:type="linesAndChars" w:linePitch="312"/>
        </w:sectPr>
      </w:pPr>
    </w:p>
    <w:p w:rsidR="00B23779" w:rsidRDefault="00E57F5C">
      <w:pPr>
        <w:widowControl/>
        <w:jc w:val="center"/>
        <w:outlineLvl w:val="0"/>
        <w:rPr>
          <w:rFonts w:eastAsia="仿宋"/>
        </w:rPr>
      </w:pPr>
      <w:r>
        <w:rPr>
          <w:rFonts w:eastAsia="仿宋"/>
          <w:b/>
          <w:bCs/>
          <w:kern w:val="0"/>
          <w:sz w:val="36"/>
          <w:szCs w:val="36"/>
        </w:rPr>
        <w:lastRenderedPageBreak/>
        <w:t>业务活动表</w:t>
      </w:r>
    </w:p>
    <w:tbl>
      <w:tblPr>
        <w:tblW w:w="4999" w:type="pct"/>
        <w:tblLayout w:type="fixed"/>
        <w:tblLook w:val="04A0" w:firstRow="1" w:lastRow="0" w:firstColumn="1" w:lastColumn="0" w:noHBand="0" w:noVBand="1"/>
      </w:tblPr>
      <w:tblGrid>
        <w:gridCol w:w="1588"/>
        <w:gridCol w:w="438"/>
        <w:gridCol w:w="1351"/>
        <w:gridCol w:w="1352"/>
        <w:gridCol w:w="1351"/>
        <w:gridCol w:w="532"/>
        <w:gridCol w:w="819"/>
        <w:gridCol w:w="411"/>
        <w:gridCol w:w="939"/>
        <w:gridCol w:w="1353"/>
      </w:tblGrid>
      <w:tr w:rsidR="00B23779">
        <w:trPr>
          <w:trHeight w:val="340"/>
        </w:trPr>
        <w:tc>
          <w:tcPr>
            <w:tcW w:w="3378" w:type="dxa"/>
            <w:gridSpan w:val="3"/>
            <w:tcBorders>
              <w:top w:val="nil"/>
              <w:left w:val="nil"/>
              <w:bottom w:val="nil"/>
              <w:right w:val="nil"/>
            </w:tcBorders>
            <w:shd w:val="clear" w:color="auto" w:fill="auto"/>
            <w:noWrap/>
            <w:vAlign w:val="center"/>
          </w:tcPr>
          <w:p w:rsidR="00B23779" w:rsidRDefault="00B23779">
            <w:pPr>
              <w:widowControl/>
              <w:adjustRightInd w:val="0"/>
              <w:snapToGrid w:val="0"/>
              <w:jc w:val="left"/>
              <w:rPr>
                <w:rFonts w:eastAsia="仿宋"/>
                <w:kern w:val="0"/>
                <w:sz w:val="16"/>
                <w:szCs w:val="16"/>
              </w:rPr>
            </w:pPr>
          </w:p>
        </w:tc>
        <w:tc>
          <w:tcPr>
            <w:tcW w:w="3235" w:type="dxa"/>
            <w:gridSpan w:val="3"/>
            <w:tcBorders>
              <w:top w:val="nil"/>
              <w:left w:val="nil"/>
              <w:bottom w:val="nil"/>
              <w:right w:val="nil"/>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fldChar w:fldCharType="begin"/>
            </w:r>
            <w:r>
              <w:rPr>
                <w:rFonts w:eastAsia="仿宋"/>
                <w:kern w:val="0"/>
                <w:sz w:val="16"/>
                <w:szCs w:val="16"/>
              </w:rPr>
              <w:instrText xml:space="preserve"> REF </w:instrText>
            </w:r>
            <w:r>
              <w:rPr>
                <w:rFonts w:eastAsia="仿宋"/>
                <w:kern w:val="0"/>
                <w:sz w:val="16"/>
                <w:szCs w:val="16"/>
              </w:rPr>
              <w:instrText>审计年度（期间）</w:instrText>
            </w:r>
            <w:r>
              <w:rPr>
                <w:rFonts w:eastAsia="仿宋"/>
                <w:kern w:val="0"/>
                <w:sz w:val="16"/>
                <w:szCs w:val="16"/>
              </w:rPr>
              <w:instrText xml:space="preserve"> \h  \* MERGEFORMAT </w:instrText>
            </w:r>
            <w:r>
              <w:rPr>
                <w:rFonts w:eastAsia="仿宋"/>
                <w:kern w:val="0"/>
                <w:sz w:val="16"/>
                <w:szCs w:val="16"/>
              </w:rPr>
            </w:r>
            <w:r>
              <w:rPr>
                <w:rFonts w:eastAsia="仿宋"/>
                <w:kern w:val="0"/>
                <w:sz w:val="16"/>
                <w:szCs w:val="16"/>
              </w:rPr>
              <w:fldChar w:fldCharType="separate"/>
            </w:r>
            <w:sdt>
              <w:sdtPr>
                <w:rPr>
                  <w:rFonts w:eastAsia="仿宋"/>
                  <w:spacing w:val="10"/>
                  <w:sz w:val="16"/>
                  <w:szCs w:val="16"/>
                  <w:lang w:val="en-GB"/>
                </w:rPr>
                <w:alias w:val="审计年度（期间）"/>
                <w:tag w:val="审计年度（期间）"/>
                <w:id w:val="-1374995281"/>
                <w:placeholder>
                  <w:docPart w:val="8499EEB884944A06BAC8680EBA05A6E1"/>
                </w:placeholder>
                <w:text/>
              </w:sdtPr>
              <w:sdtEndPr/>
              <w:sdtContent>
                <w:r>
                  <w:rPr>
                    <w:rFonts w:eastAsia="仿宋"/>
                    <w:spacing w:val="10"/>
                    <w:sz w:val="16"/>
                    <w:szCs w:val="16"/>
                    <w:lang w:val="en-GB"/>
                  </w:rPr>
                  <w:t>202</w:t>
                </w:r>
                <w:r>
                  <w:rPr>
                    <w:rFonts w:eastAsia="仿宋" w:hint="eastAsia"/>
                    <w:spacing w:val="10"/>
                    <w:sz w:val="16"/>
                    <w:szCs w:val="16"/>
                  </w:rPr>
                  <w:t>4</w:t>
                </w:r>
                <w:r>
                  <w:rPr>
                    <w:rFonts w:eastAsia="仿宋"/>
                    <w:spacing w:val="10"/>
                    <w:sz w:val="16"/>
                    <w:szCs w:val="16"/>
                    <w:lang w:val="en-GB"/>
                  </w:rPr>
                  <w:t>年度</w:t>
                </w:r>
              </w:sdtContent>
            </w:sdt>
            <w:r>
              <w:rPr>
                <w:rFonts w:eastAsia="仿宋"/>
                <w:kern w:val="0"/>
                <w:sz w:val="16"/>
                <w:szCs w:val="16"/>
              </w:rPr>
              <w:fldChar w:fldCharType="end"/>
            </w:r>
          </w:p>
        </w:tc>
        <w:tc>
          <w:tcPr>
            <w:tcW w:w="3522" w:type="dxa"/>
            <w:gridSpan w:val="4"/>
            <w:tcBorders>
              <w:top w:val="nil"/>
              <w:left w:val="nil"/>
              <w:bottom w:val="nil"/>
              <w:right w:val="nil"/>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kern w:val="0"/>
                <w:sz w:val="16"/>
                <w:szCs w:val="16"/>
              </w:rPr>
              <w:t>会民非</w:t>
            </w:r>
            <w:r>
              <w:rPr>
                <w:rFonts w:eastAsia="仿宋"/>
                <w:kern w:val="0"/>
                <w:sz w:val="16"/>
                <w:szCs w:val="16"/>
              </w:rPr>
              <w:t>02</w:t>
            </w:r>
            <w:r>
              <w:rPr>
                <w:rFonts w:eastAsia="仿宋"/>
                <w:kern w:val="0"/>
                <w:sz w:val="16"/>
                <w:szCs w:val="16"/>
              </w:rPr>
              <w:t>表</w:t>
            </w:r>
          </w:p>
        </w:tc>
      </w:tr>
      <w:tr w:rsidR="00B23779">
        <w:trPr>
          <w:trHeight w:val="340"/>
        </w:trPr>
        <w:tc>
          <w:tcPr>
            <w:tcW w:w="7843" w:type="dxa"/>
            <w:gridSpan w:val="8"/>
            <w:tcBorders>
              <w:top w:val="nil"/>
              <w:left w:val="nil"/>
              <w:bottom w:val="single" w:sz="4" w:space="0" w:color="auto"/>
              <w:right w:val="nil"/>
            </w:tcBorders>
            <w:shd w:val="clear" w:color="auto" w:fill="auto"/>
            <w:noWrap/>
            <w:vAlign w:val="center"/>
          </w:tcPr>
          <w:p w:rsidR="00B23779" w:rsidRDefault="00E57F5C">
            <w:pPr>
              <w:widowControl/>
              <w:adjustRightInd w:val="0"/>
              <w:snapToGrid w:val="0"/>
              <w:jc w:val="left"/>
              <w:rPr>
                <w:rFonts w:eastAsia="仿宋"/>
                <w:kern w:val="0"/>
                <w:sz w:val="16"/>
                <w:szCs w:val="16"/>
              </w:rPr>
            </w:pPr>
            <w:r>
              <w:rPr>
                <w:rFonts w:eastAsia="仿宋"/>
                <w:kern w:val="0"/>
                <w:sz w:val="16"/>
                <w:szCs w:val="16"/>
              </w:rPr>
              <w:t>编制单位：</w:t>
            </w:r>
            <w:r>
              <w:rPr>
                <w:rFonts w:eastAsia="仿宋"/>
                <w:kern w:val="0"/>
                <w:sz w:val="16"/>
                <w:szCs w:val="16"/>
                <w:highlight w:val="yellow"/>
              </w:rPr>
              <w:fldChar w:fldCharType="begin"/>
            </w:r>
            <w:r>
              <w:rPr>
                <w:rFonts w:eastAsia="仿宋"/>
                <w:kern w:val="0"/>
                <w:sz w:val="16"/>
                <w:szCs w:val="16"/>
              </w:rPr>
              <w:instrText xml:space="preserve"> REF </w:instrText>
            </w:r>
            <w:r>
              <w:rPr>
                <w:rFonts w:eastAsia="仿宋"/>
                <w:kern w:val="0"/>
                <w:sz w:val="16"/>
                <w:szCs w:val="16"/>
              </w:rPr>
              <w:instrText>被审计单位名称</w:instrText>
            </w:r>
            <w:r>
              <w:rPr>
                <w:rFonts w:eastAsia="仿宋"/>
                <w:kern w:val="0"/>
                <w:sz w:val="16"/>
                <w:szCs w:val="16"/>
              </w:rPr>
              <w:instrText xml:space="preserve"> \h </w:instrText>
            </w:r>
            <w:r>
              <w:rPr>
                <w:rFonts w:eastAsia="仿宋"/>
                <w:kern w:val="0"/>
                <w:sz w:val="16"/>
                <w:szCs w:val="16"/>
                <w:highlight w:val="yellow"/>
              </w:rPr>
              <w:instrText xml:space="preserve"> \* MERGEFORMAT </w:instrText>
            </w:r>
            <w:r>
              <w:rPr>
                <w:rFonts w:eastAsia="仿宋"/>
                <w:kern w:val="0"/>
                <w:sz w:val="16"/>
                <w:szCs w:val="16"/>
                <w:highlight w:val="yellow"/>
              </w:rPr>
            </w:r>
            <w:r>
              <w:rPr>
                <w:rFonts w:eastAsia="仿宋"/>
                <w:kern w:val="0"/>
                <w:sz w:val="16"/>
                <w:szCs w:val="16"/>
                <w:highlight w:val="yellow"/>
              </w:rPr>
              <w:fldChar w:fldCharType="separate"/>
            </w:r>
            <w:sdt>
              <w:sdtPr>
                <w:rPr>
                  <w:rFonts w:eastAsia="仿宋"/>
                  <w:spacing w:val="10"/>
                  <w:sz w:val="16"/>
                  <w:szCs w:val="16"/>
                  <w:lang w:val="en-GB"/>
                </w:rPr>
                <w:alias w:val="被审计单位"/>
                <w:tag w:val="被审计单位"/>
                <w:id w:val="-1633559362"/>
                <w:placeholder>
                  <w:docPart w:val="9E912D5249374E0F92E6F0340E9F6DE3"/>
                </w:placeholder>
                <w:text/>
              </w:sdtPr>
              <w:sdtEndPr/>
              <w:sdtContent>
                <w:r>
                  <w:rPr>
                    <w:rFonts w:eastAsia="仿宋"/>
                    <w:spacing w:val="10"/>
                    <w:sz w:val="16"/>
                    <w:szCs w:val="16"/>
                    <w:lang w:val="en-GB"/>
                  </w:rPr>
                  <w:t>北京医学奖励基金会</w:t>
                </w:r>
              </w:sdtContent>
            </w:sdt>
            <w:r>
              <w:rPr>
                <w:rFonts w:eastAsia="仿宋"/>
                <w:kern w:val="0"/>
                <w:sz w:val="16"/>
                <w:szCs w:val="16"/>
                <w:highlight w:val="yellow"/>
              </w:rPr>
              <w:fldChar w:fldCharType="end"/>
            </w:r>
          </w:p>
        </w:tc>
        <w:tc>
          <w:tcPr>
            <w:tcW w:w="2292" w:type="dxa"/>
            <w:gridSpan w:val="2"/>
            <w:tcBorders>
              <w:top w:val="nil"/>
              <w:left w:val="nil"/>
              <w:bottom w:val="nil"/>
              <w:right w:val="nil"/>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kern w:val="0"/>
                <w:sz w:val="16"/>
                <w:szCs w:val="16"/>
              </w:rPr>
              <w:t>单位：元</w:t>
            </w:r>
          </w:p>
        </w:tc>
      </w:tr>
      <w:tr w:rsidR="00B23779">
        <w:trPr>
          <w:trHeight w:val="397"/>
        </w:trPr>
        <w:tc>
          <w:tcPr>
            <w:tcW w:w="1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项目</w:t>
            </w:r>
          </w:p>
        </w:tc>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行次</w:t>
            </w:r>
          </w:p>
        </w:tc>
        <w:tc>
          <w:tcPr>
            <w:tcW w:w="4054" w:type="dxa"/>
            <w:gridSpan w:val="3"/>
            <w:tcBorders>
              <w:top w:val="single" w:sz="4" w:space="0" w:color="auto"/>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上年数</w:t>
            </w:r>
          </w:p>
        </w:tc>
        <w:tc>
          <w:tcPr>
            <w:tcW w:w="4054" w:type="dxa"/>
            <w:gridSpan w:val="5"/>
            <w:tcBorders>
              <w:top w:val="single" w:sz="4" w:space="0" w:color="auto"/>
              <w:left w:val="nil"/>
              <w:bottom w:val="single" w:sz="4" w:space="0" w:color="auto"/>
              <w:right w:val="single" w:sz="4" w:space="0" w:color="000000"/>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本年数</w:t>
            </w:r>
          </w:p>
        </w:tc>
      </w:tr>
      <w:tr w:rsidR="00B23779">
        <w:trPr>
          <w:trHeight w:val="397"/>
        </w:trPr>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3779" w:rsidRDefault="00B23779">
            <w:pPr>
              <w:widowControl/>
              <w:adjustRightInd w:val="0"/>
              <w:snapToGrid w:val="0"/>
              <w:jc w:val="left"/>
              <w:rPr>
                <w:rFonts w:eastAsia="仿宋"/>
                <w:kern w:val="0"/>
                <w:sz w:val="16"/>
                <w:szCs w:val="16"/>
              </w:rPr>
            </w:pPr>
          </w:p>
        </w:tc>
        <w:tc>
          <w:tcPr>
            <w:tcW w:w="4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3779" w:rsidRDefault="00B23779">
            <w:pPr>
              <w:widowControl/>
              <w:adjustRightInd w:val="0"/>
              <w:snapToGrid w:val="0"/>
              <w:jc w:val="left"/>
              <w:rPr>
                <w:rFonts w:eastAsia="仿宋"/>
                <w:kern w:val="0"/>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非限定性</w:t>
            </w:r>
          </w:p>
        </w:tc>
        <w:tc>
          <w:tcPr>
            <w:tcW w:w="1352"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限定性</w:t>
            </w: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合计</w:t>
            </w: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非限定性</w:t>
            </w: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限定性</w:t>
            </w:r>
          </w:p>
        </w:tc>
        <w:tc>
          <w:tcPr>
            <w:tcW w:w="1353"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合计</w:t>
            </w: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6"/>
                <w:szCs w:val="16"/>
              </w:rPr>
            </w:pPr>
            <w:r>
              <w:rPr>
                <w:rFonts w:eastAsia="仿宋"/>
                <w:kern w:val="0"/>
                <w:sz w:val="16"/>
                <w:szCs w:val="16"/>
              </w:rPr>
              <w:t>一、收入</w:t>
            </w:r>
          </w:p>
        </w:tc>
        <w:tc>
          <w:tcPr>
            <w:tcW w:w="438"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2"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3"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6"/>
                <w:szCs w:val="16"/>
              </w:rPr>
            </w:pPr>
            <w:r>
              <w:rPr>
                <w:rFonts w:eastAsia="仿宋"/>
                <w:kern w:val="0"/>
                <w:sz w:val="16"/>
                <w:szCs w:val="16"/>
              </w:rPr>
              <w:t>其中：捐赠收入</w:t>
            </w:r>
          </w:p>
        </w:tc>
        <w:tc>
          <w:tcPr>
            <w:tcW w:w="438"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1</w:t>
            </w: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highlight w:val="yellow"/>
              </w:rPr>
            </w:pPr>
            <w:r>
              <w:rPr>
                <w:rFonts w:hint="eastAsia"/>
                <w:sz w:val="16"/>
                <w:szCs w:val="16"/>
              </w:rPr>
              <w:t xml:space="preserve">8,465,759.55 </w:t>
            </w:r>
          </w:p>
        </w:tc>
        <w:tc>
          <w:tcPr>
            <w:tcW w:w="1352"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highlight w:val="yellow"/>
              </w:rPr>
            </w:pPr>
            <w:r>
              <w:rPr>
                <w:rFonts w:hint="eastAsia"/>
                <w:sz w:val="16"/>
                <w:szCs w:val="16"/>
              </w:rPr>
              <w:t xml:space="preserve">81,676,986.56 </w:t>
            </w: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highlight w:val="yellow"/>
              </w:rPr>
            </w:pPr>
            <w:r>
              <w:rPr>
                <w:rFonts w:hint="eastAsia"/>
                <w:sz w:val="16"/>
                <w:szCs w:val="16"/>
              </w:rPr>
              <w:t xml:space="preserve">90,142,746.11 </w:t>
            </w: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sz w:val="16"/>
                <w:szCs w:val="16"/>
              </w:rPr>
              <w:t xml:space="preserve">3,246,052.45 </w:t>
            </w: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sz w:val="16"/>
                <w:szCs w:val="16"/>
              </w:rPr>
              <w:t xml:space="preserve">147,357,666.28 </w:t>
            </w:r>
          </w:p>
        </w:tc>
        <w:tc>
          <w:tcPr>
            <w:tcW w:w="1353"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sz w:val="16"/>
                <w:szCs w:val="16"/>
              </w:rPr>
              <w:t xml:space="preserve">150,603,718.73 </w:t>
            </w: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ind w:leftChars="85" w:left="178"/>
              <w:jc w:val="left"/>
              <w:rPr>
                <w:rFonts w:eastAsia="仿宋"/>
                <w:kern w:val="0"/>
                <w:sz w:val="16"/>
                <w:szCs w:val="16"/>
              </w:rPr>
            </w:pPr>
            <w:r>
              <w:rPr>
                <w:rFonts w:eastAsia="仿宋"/>
                <w:kern w:val="0"/>
                <w:sz w:val="16"/>
                <w:szCs w:val="16"/>
              </w:rPr>
              <w:t>会费收入</w:t>
            </w:r>
          </w:p>
        </w:tc>
        <w:tc>
          <w:tcPr>
            <w:tcW w:w="438"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2</w:t>
            </w:r>
          </w:p>
        </w:tc>
        <w:tc>
          <w:tcPr>
            <w:tcW w:w="135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highlight w:val="yellow"/>
              </w:rPr>
            </w:pPr>
          </w:p>
        </w:tc>
        <w:tc>
          <w:tcPr>
            <w:tcW w:w="1352"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highlight w:val="yellow"/>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highlight w:val="yellow"/>
              </w:rPr>
            </w:pPr>
            <w:r>
              <w:rPr>
                <w:sz w:val="16"/>
                <w:szCs w:val="16"/>
              </w:rPr>
              <w:t>0.00</w:t>
            </w: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c>
          <w:tcPr>
            <w:tcW w:w="1353"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sz w:val="16"/>
                <w:szCs w:val="16"/>
              </w:rPr>
              <w:t xml:space="preserve">0.00 </w:t>
            </w: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ind w:leftChars="85" w:left="178"/>
              <w:jc w:val="left"/>
              <w:rPr>
                <w:rFonts w:eastAsia="仿宋"/>
                <w:kern w:val="0"/>
                <w:sz w:val="16"/>
                <w:szCs w:val="16"/>
              </w:rPr>
            </w:pPr>
            <w:r>
              <w:rPr>
                <w:rFonts w:eastAsia="仿宋"/>
                <w:kern w:val="0"/>
                <w:sz w:val="16"/>
                <w:szCs w:val="16"/>
              </w:rPr>
              <w:t>提供服务收入</w:t>
            </w:r>
          </w:p>
        </w:tc>
        <w:tc>
          <w:tcPr>
            <w:tcW w:w="438"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3</w:t>
            </w: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highlight w:val="yellow"/>
              </w:rPr>
            </w:pPr>
            <w:r>
              <w:rPr>
                <w:rFonts w:hint="eastAsia"/>
                <w:sz w:val="16"/>
                <w:szCs w:val="16"/>
              </w:rPr>
              <w:t xml:space="preserve">203,111.21 </w:t>
            </w:r>
          </w:p>
        </w:tc>
        <w:tc>
          <w:tcPr>
            <w:tcW w:w="1352"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highlight w:val="yellow"/>
              </w:rPr>
            </w:pPr>
            <w:r>
              <w:rPr>
                <w:rFonts w:hint="eastAsia"/>
                <w:sz w:val="16"/>
                <w:szCs w:val="16"/>
              </w:rPr>
              <w:t xml:space="preserve">175,661,978.58 </w:t>
            </w: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highlight w:val="yellow"/>
              </w:rPr>
            </w:pPr>
            <w:r>
              <w:rPr>
                <w:rFonts w:hint="eastAsia"/>
                <w:sz w:val="16"/>
                <w:szCs w:val="16"/>
              </w:rPr>
              <w:t xml:space="preserve">175,865,089.79 </w:t>
            </w: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sz w:val="16"/>
                <w:szCs w:val="16"/>
              </w:rPr>
              <w:t xml:space="preserve">252,343,154.92 </w:t>
            </w:r>
          </w:p>
        </w:tc>
        <w:tc>
          <w:tcPr>
            <w:tcW w:w="1353"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sz w:val="16"/>
                <w:szCs w:val="16"/>
              </w:rPr>
              <w:t xml:space="preserve">252,343,154.92 </w:t>
            </w: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ind w:leftChars="85" w:left="178"/>
              <w:jc w:val="left"/>
              <w:rPr>
                <w:rFonts w:eastAsia="仿宋"/>
                <w:kern w:val="0"/>
                <w:sz w:val="16"/>
                <w:szCs w:val="16"/>
              </w:rPr>
            </w:pPr>
            <w:r>
              <w:rPr>
                <w:rFonts w:eastAsia="仿宋"/>
                <w:kern w:val="0"/>
                <w:sz w:val="16"/>
                <w:szCs w:val="16"/>
              </w:rPr>
              <w:t>商品销售收入</w:t>
            </w:r>
          </w:p>
        </w:tc>
        <w:tc>
          <w:tcPr>
            <w:tcW w:w="438"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4</w:t>
            </w:r>
          </w:p>
        </w:tc>
        <w:tc>
          <w:tcPr>
            <w:tcW w:w="135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highlight w:val="yellow"/>
              </w:rPr>
            </w:pPr>
          </w:p>
        </w:tc>
        <w:tc>
          <w:tcPr>
            <w:tcW w:w="1352"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highlight w:val="yellow"/>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highlight w:val="yellow"/>
              </w:rPr>
            </w:pPr>
            <w:r>
              <w:rPr>
                <w:sz w:val="16"/>
                <w:szCs w:val="16"/>
              </w:rPr>
              <w:t>0.00</w:t>
            </w: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c>
          <w:tcPr>
            <w:tcW w:w="1353"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sz w:val="16"/>
                <w:szCs w:val="16"/>
              </w:rPr>
              <w:t xml:space="preserve">0.00 </w:t>
            </w: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ind w:leftChars="85" w:left="178"/>
              <w:jc w:val="left"/>
              <w:rPr>
                <w:rFonts w:eastAsia="仿宋"/>
                <w:kern w:val="0"/>
                <w:sz w:val="16"/>
                <w:szCs w:val="16"/>
              </w:rPr>
            </w:pPr>
            <w:r>
              <w:rPr>
                <w:rFonts w:eastAsia="仿宋"/>
                <w:kern w:val="0"/>
                <w:sz w:val="16"/>
                <w:szCs w:val="16"/>
              </w:rPr>
              <w:t>政府补助收入</w:t>
            </w:r>
          </w:p>
        </w:tc>
        <w:tc>
          <w:tcPr>
            <w:tcW w:w="438"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5</w:t>
            </w:r>
          </w:p>
        </w:tc>
        <w:tc>
          <w:tcPr>
            <w:tcW w:w="135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highlight w:val="yellow"/>
              </w:rPr>
            </w:pPr>
          </w:p>
        </w:tc>
        <w:tc>
          <w:tcPr>
            <w:tcW w:w="1352"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highlight w:val="yellow"/>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highlight w:val="yellow"/>
              </w:rPr>
            </w:pPr>
            <w:r>
              <w:rPr>
                <w:sz w:val="16"/>
                <w:szCs w:val="16"/>
              </w:rPr>
              <w:t>0.00</w:t>
            </w: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c>
          <w:tcPr>
            <w:tcW w:w="1353"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sz w:val="16"/>
                <w:szCs w:val="16"/>
              </w:rPr>
              <w:t xml:space="preserve">0.00 </w:t>
            </w: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ind w:leftChars="85" w:left="178"/>
              <w:jc w:val="left"/>
              <w:rPr>
                <w:rFonts w:eastAsia="仿宋"/>
                <w:kern w:val="0"/>
                <w:sz w:val="16"/>
                <w:szCs w:val="16"/>
              </w:rPr>
            </w:pPr>
            <w:r>
              <w:rPr>
                <w:rFonts w:eastAsia="仿宋"/>
                <w:kern w:val="0"/>
                <w:sz w:val="16"/>
                <w:szCs w:val="16"/>
              </w:rPr>
              <w:t>投资收益</w:t>
            </w:r>
          </w:p>
        </w:tc>
        <w:tc>
          <w:tcPr>
            <w:tcW w:w="438"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6</w:t>
            </w: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highlight w:val="yellow"/>
              </w:rPr>
            </w:pPr>
            <w:r>
              <w:rPr>
                <w:rFonts w:hint="eastAsia"/>
                <w:sz w:val="16"/>
                <w:szCs w:val="16"/>
              </w:rPr>
              <w:t xml:space="preserve">1,488,178.07 </w:t>
            </w:r>
          </w:p>
        </w:tc>
        <w:tc>
          <w:tcPr>
            <w:tcW w:w="1352"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highlight w:val="yellow"/>
              </w:rPr>
            </w:pPr>
            <w:r>
              <w:rPr>
                <w:rFonts w:hint="eastAsia"/>
                <w:sz w:val="16"/>
                <w:szCs w:val="16"/>
              </w:rPr>
              <w:t xml:space="preserve">0.00 </w:t>
            </w: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highlight w:val="yellow"/>
              </w:rPr>
            </w:pPr>
            <w:r>
              <w:rPr>
                <w:rFonts w:hint="eastAsia"/>
                <w:sz w:val="16"/>
                <w:szCs w:val="16"/>
              </w:rPr>
              <w:t xml:space="preserve">1,488,178.07 </w:t>
            </w: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c>
          <w:tcPr>
            <w:tcW w:w="1353"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sz w:val="16"/>
                <w:szCs w:val="16"/>
              </w:rPr>
              <w:t xml:space="preserve">0.00 </w:t>
            </w: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ind w:leftChars="85" w:left="178"/>
              <w:jc w:val="left"/>
              <w:rPr>
                <w:rFonts w:eastAsia="仿宋"/>
                <w:kern w:val="0"/>
                <w:sz w:val="16"/>
                <w:szCs w:val="16"/>
              </w:rPr>
            </w:pPr>
            <w:r>
              <w:rPr>
                <w:rFonts w:eastAsia="仿宋"/>
                <w:kern w:val="0"/>
                <w:sz w:val="16"/>
                <w:szCs w:val="16"/>
              </w:rPr>
              <w:t>其他收入</w:t>
            </w:r>
          </w:p>
        </w:tc>
        <w:tc>
          <w:tcPr>
            <w:tcW w:w="438"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9</w:t>
            </w: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highlight w:val="yellow"/>
              </w:rPr>
            </w:pPr>
            <w:r>
              <w:rPr>
                <w:rFonts w:hint="eastAsia"/>
                <w:sz w:val="16"/>
                <w:szCs w:val="16"/>
              </w:rPr>
              <w:t xml:space="preserve">4,839,936.65 </w:t>
            </w:r>
          </w:p>
        </w:tc>
        <w:tc>
          <w:tcPr>
            <w:tcW w:w="1352"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highlight w:val="yellow"/>
              </w:rPr>
            </w:pPr>
            <w:r>
              <w:rPr>
                <w:rFonts w:hint="eastAsia"/>
                <w:sz w:val="16"/>
                <w:szCs w:val="16"/>
              </w:rPr>
              <w:t xml:space="preserve">0.00 </w:t>
            </w: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highlight w:val="yellow"/>
              </w:rPr>
            </w:pPr>
            <w:r>
              <w:rPr>
                <w:rFonts w:hint="eastAsia"/>
                <w:sz w:val="16"/>
                <w:szCs w:val="16"/>
              </w:rPr>
              <w:t xml:space="preserve">4,839,936.65 </w:t>
            </w: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sz w:val="16"/>
                <w:szCs w:val="16"/>
              </w:rPr>
              <w:t xml:space="preserve">4,023,083.14 </w:t>
            </w: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c>
          <w:tcPr>
            <w:tcW w:w="1353"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sz w:val="16"/>
                <w:szCs w:val="16"/>
              </w:rPr>
              <w:t xml:space="preserve">4,023,083.14 </w:t>
            </w: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收入合计</w:t>
            </w:r>
          </w:p>
        </w:tc>
        <w:tc>
          <w:tcPr>
            <w:tcW w:w="438"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11</w:t>
            </w: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highlight w:val="yellow"/>
              </w:rPr>
            </w:pPr>
            <w:r>
              <w:rPr>
                <w:rFonts w:hint="eastAsia"/>
                <w:sz w:val="16"/>
                <w:szCs w:val="16"/>
              </w:rPr>
              <w:t xml:space="preserve">14,996,985.48 </w:t>
            </w:r>
          </w:p>
        </w:tc>
        <w:tc>
          <w:tcPr>
            <w:tcW w:w="1352"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highlight w:val="yellow"/>
              </w:rPr>
            </w:pPr>
            <w:r>
              <w:rPr>
                <w:rFonts w:hint="eastAsia"/>
                <w:sz w:val="16"/>
                <w:szCs w:val="16"/>
              </w:rPr>
              <w:t xml:space="preserve">257,338,965.14 </w:t>
            </w: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highlight w:val="yellow"/>
              </w:rPr>
            </w:pPr>
            <w:r>
              <w:rPr>
                <w:rFonts w:hint="eastAsia"/>
                <w:sz w:val="16"/>
                <w:szCs w:val="16"/>
              </w:rPr>
              <w:t xml:space="preserve">272,335,950.62 </w:t>
            </w: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sz w:val="16"/>
                <w:szCs w:val="16"/>
              </w:rPr>
              <w:t xml:space="preserve">7,269,135.59 </w:t>
            </w: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sz w:val="16"/>
                <w:szCs w:val="16"/>
              </w:rPr>
              <w:t xml:space="preserve">399,700,821.20 </w:t>
            </w:r>
          </w:p>
        </w:tc>
        <w:tc>
          <w:tcPr>
            <w:tcW w:w="1353"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sz w:val="16"/>
                <w:szCs w:val="16"/>
              </w:rPr>
              <w:t xml:space="preserve">406,969,956.79 </w:t>
            </w: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6"/>
                <w:szCs w:val="16"/>
              </w:rPr>
            </w:pPr>
            <w:r>
              <w:rPr>
                <w:rFonts w:eastAsia="仿宋"/>
                <w:kern w:val="0"/>
                <w:sz w:val="16"/>
                <w:szCs w:val="16"/>
              </w:rPr>
              <w:t>二、费用</w:t>
            </w:r>
          </w:p>
        </w:tc>
        <w:tc>
          <w:tcPr>
            <w:tcW w:w="438"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2"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c>
          <w:tcPr>
            <w:tcW w:w="1353"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6"/>
                <w:szCs w:val="16"/>
              </w:rPr>
            </w:pPr>
            <w:r>
              <w:rPr>
                <w:rFonts w:eastAsia="仿宋"/>
                <w:kern w:val="0"/>
                <w:sz w:val="16"/>
                <w:szCs w:val="16"/>
              </w:rPr>
              <w:t>（一）业务活动成本</w:t>
            </w:r>
          </w:p>
        </w:tc>
        <w:tc>
          <w:tcPr>
            <w:tcW w:w="438"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12</w:t>
            </w: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hint="eastAsia"/>
                <w:sz w:val="16"/>
                <w:szCs w:val="16"/>
              </w:rPr>
              <w:t xml:space="preserve">250,649,712.86 </w:t>
            </w:r>
          </w:p>
        </w:tc>
        <w:tc>
          <w:tcPr>
            <w:tcW w:w="1352"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hint="eastAsia"/>
                <w:sz w:val="16"/>
                <w:szCs w:val="16"/>
              </w:rPr>
              <w:t xml:space="preserve">250,649,712.86 </w:t>
            </w: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rFonts w:hint="eastAsia"/>
                <w:sz w:val="16"/>
                <w:szCs w:val="16"/>
              </w:rPr>
              <w:t xml:space="preserve">330,968,990.74 </w:t>
            </w: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c>
          <w:tcPr>
            <w:tcW w:w="1353"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sz w:val="16"/>
                <w:szCs w:val="16"/>
              </w:rPr>
              <w:t xml:space="preserve">330,968,990.74 </w:t>
            </w: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6"/>
                <w:szCs w:val="16"/>
              </w:rPr>
            </w:pPr>
            <w:r>
              <w:rPr>
                <w:rFonts w:eastAsia="仿宋" w:hint="eastAsia"/>
                <w:kern w:val="0"/>
                <w:sz w:val="16"/>
                <w:szCs w:val="16"/>
              </w:rPr>
              <w:t>其中：捐赠项目成本</w:t>
            </w:r>
          </w:p>
        </w:tc>
        <w:tc>
          <w:tcPr>
            <w:tcW w:w="438"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rFonts w:eastAsia="仿宋" w:hint="eastAsia"/>
                <w:kern w:val="0"/>
                <w:sz w:val="16"/>
                <w:szCs w:val="16"/>
              </w:rPr>
              <w:t xml:space="preserve">83,338,958.62 </w:t>
            </w:r>
          </w:p>
        </w:tc>
        <w:tc>
          <w:tcPr>
            <w:tcW w:w="1352"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rFonts w:eastAsia="仿宋" w:hint="eastAsia"/>
                <w:kern w:val="0"/>
                <w:sz w:val="16"/>
                <w:szCs w:val="16"/>
              </w:rPr>
              <w:t xml:space="preserve">83,338,958.62 </w:t>
            </w: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 123,240,323.41 </w:t>
            </w: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3"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 123,240,323.41 </w:t>
            </w: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ind w:firstLineChars="200" w:firstLine="320"/>
              <w:jc w:val="left"/>
              <w:rPr>
                <w:rFonts w:eastAsia="仿宋"/>
                <w:kern w:val="0"/>
                <w:sz w:val="16"/>
                <w:szCs w:val="16"/>
              </w:rPr>
            </w:pPr>
            <w:r>
              <w:rPr>
                <w:rFonts w:eastAsia="仿宋" w:hint="eastAsia"/>
                <w:kern w:val="0"/>
                <w:sz w:val="16"/>
                <w:szCs w:val="16"/>
              </w:rPr>
              <w:t>提供服务成本</w:t>
            </w:r>
          </w:p>
        </w:tc>
        <w:tc>
          <w:tcPr>
            <w:tcW w:w="438"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rFonts w:eastAsia="仿宋" w:hint="eastAsia"/>
                <w:kern w:val="0"/>
                <w:sz w:val="16"/>
                <w:szCs w:val="16"/>
              </w:rPr>
              <w:t xml:space="preserve">166,437,746.23 </w:t>
            </w:r>
          </w:p>
        </w:tc>
        <w:tc>
          <w:tcPr>
            <w:tcW w:w="1352"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rFonts w:eastAsia="仿宋" w:hint="eastAsia"/>
                <w:kern w:val="0"/>
                <w:sz w:val="16"/>
                <w:szCs w:val="16"/>
              </w:rPr>
              <w:t xml:space="preserve">166,437,746.23 </w:t>
            </w: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 206,336,028.44 </w:t>
            </w: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3"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 206,336,028.44</w:t>
            </w: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ind w:firstLineChars="200" w:firstLine="320"/>
              <w:jc w:val="left"/>
              <w:rPr>
                <w:rFonts w:eastAsia="仿宋"/>
                <w:kern w:val="0"/>
                <w:sz w:val="16"/>
                <w:szCs w:val="16"/>
              </w:rPr>
            </w:pPr>
            <w:r>
              <w:rPr>
                <w:rFonts w:eastAsia="仿宋" w:hint="eastAsia"/>
                <w:kern w:val="0"/>
                <w:sz w:val="16"/>
                <w:szCs w:val="16"/>
              </w:rPr>
              <w:t>商品销售成本</w:t>
            </w:r>
          </w:p>
        </w:tc>
        <w:tc>
          <w:tcPr>
            <w:tcW w:w="438"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c>
          <w:tcPr>
            <w:tcW w:w="1352"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3"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ind w:firstLineChars="200" w:firstLine="320"/>
              <w:jc w:val="left"/>
              <w:rPr>
                <w:rFonts w:eastAsia="仿宋"/>
                <w:kern w:val="0"/>
                <w:sz w:val="16"/>
                <w:szCs w:val="16"/>
              </w:rPr>
            </w:pPr>
            <w:r>
              <w:rPr>
                <w:rFonts w:eastAsia="仿宋" w:hint="eastAsia"/>
                <w:kern w:val="0"/>
                <w:sz w:val="16"/>
                <w:szCs w:val="16"/>
              </w:rPr>
              <w:t>政府补助成本</w:t>
            </w:r>
          </w:p>
        </w:tc>
        <w:tc>
          <w:tcPr>
            <w:tcW w:w="438"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c>
          <w:tcPr>
            <w:tcW w:w="1352"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3"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ind w:firstLineChars="200" w:firstLine="320"/>
              <w:jc w:val="left"/>
              <w:rPr>
                <w:rFonts w:eastAsia="仿宋"/>
                <w:kern w:val="0"/>
                <w:sz w:val="16"/>
                <w:szCs w:val="16"/>
              </w:rPr>
            </w:pPr>
            <w:r>
              <w:rPr>
                <w:rFonts w:eastAsia="仿宋" w:hint="eastAsia"/>
                <w:kern w:val="0"/>
                <w:sz w:val="16"/>
                <w:szCs w:val="16"/>
              </w:rPr>
              <w:t>税金及附加</w:t>
            </w:r>
          </w:p>
        </w:tc>
        <w:tc>
          <w:tcPr>
            <w:tcW w:w="438"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rFonts w:eastAsia="仿宋" w:hint="eastAsia"/>
                <w:kern w:val="0"/>
                <w:sz w:val="16"/>
                <w:szCs w:val="16"/>
              </w:rPr>
              <w:t xml:space="preserve">873,008.01 </w:t>
            </w:r>
          </w:p>
        </w:tc>
        <w:tc>
          <w:tcPr>
            <w:tcW w:w="1352"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rFonts w:eastAsia="仿宋" w:hint="eastAsia"/>
                <w:kern w:val="0"/>
                <w:sz w:val="16"/>
                <w:szCs w:val="16"/>
              </w:rPr>
              <w:t xml:space="preserve">873,008.01 </w:t>
            </w: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 1,392,638.89 </w:t>
            </w: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3"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 1,392,638.89 </w:t>
            </w: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6"/>
                <w:szCs w:val="16"/>
              </w:rPr>
            </w:pPr>
            <w:r>
              <w:rPr>
                <w:rFonts w:eastAsia="仿宋"/>
                <w:kern w:val="0"/>
                <w:sz w:val="16"/>
                <w:szCs w:val="16"/>
              </w:rPr>
              <w:t>（二）管理费用</w:t>
            </w:r>
          </w:p>
        </w:tc>
        <w:tc>
          <w:tcPr>
            <w:tcW w:w="438"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21</w:t>
            </w: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hint="eastAsia"/>
                <w:sz w:val="16"/>
                <w:szCs w:val="16"/>
              </w:rPr>
              <w:t xml:space="preserve">13,753,400.03 </w:t>
            </w:r>
          </w:p>
        </w:tc>
        <w:tc>
          <w:tcPr>
            <w:tcW w:w="1352"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hint="eastAsia"/>
                <w:sz w:val="16"/>
                <w:szCs w:val="16"/>
              </w:rPr>
              <w:t xml:space="preserve">13,753,400.03 </w:t>
            </w: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rFonts w:hint="eastAsia"/>
                <w:sz w:val="16"/>
                <w:szCs w:val="16"/>
              </w:rPr>
              <w:t xml:space="preserve">15,974,769.37 </w:t>
            </w: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sz w:val="16"/>
                <w:szCs w:val="16"/>
              </w:rPr>
            </w:pPr>
          </w:p>
        </w:tc>
        <w:tc>
          <w:tcPr>
            <w:tcW w:w="1353"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sz w:val="16"/>
                <w:szCs w:val="16"/>
              </w:rPr>
            </w:pPr>
            <w:r>
              <w:rPr>
                <w:rFonts w:hint="eastAsia"/>
                <w:sz w:val="16"/>
                <w:szCs w:val="16"/>
              </w:rPr>
              <w:t xml:space="preserve">15,974,769.37 </w:t>
            </w: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ind w:leftChars="50" w:left="585" w:hangingChars="300" w:hanging="480"/>
              <w:jc w:val="left"/>
              <w:rPr>
                <w:rFonts w:eastAsia="仿宋"/>
                <w:kern w:val="0"/>
                <w:sz w:val="16"/>
                <w:szCs w:val="16"/>
              </w:rPr>
            </w:pPr>
            <w:r>
              <w:rPr>
                <w:rFonts w:eastAsia="仿宋"/>
                <w:kern w:val="0"/>
                <w:sz w:val="16"/>
                <w:szCs w:val="16"/>
              </w:rPr>
              <w:t>其中：人员费用</w:t>
            </w:r>
          </w:p>
        </w:tc>
        <w:tc>
          <w:tcPr>
            <w:tcW w:w="438"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9,046,446.90 </w:t>
            </w:r>
          </w:p>
        </w:tc>
        <w:tc>
          <w:tcPr>
            <w:tcW w:w="1352"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9,046,446.90 </w:t>
            </w: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 10,751,228.48 </w:t>
            </w: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3"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 10,751,228.48 </w:t>
            </w: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ind w:leftChars="300" w:left="630"/>
              <w:jc w:val="left"/>
              <w:rPr>
                <w:rFonts w:eastAsia="仿宋"/>
                <w:kern w:val="0"/>
                <w:sz w:val="16"/>
                <w:szCs w:val="16"/>
              </w:rPr>
            </w:pPr>
            <w:r>
              <w:rPr>
                <w:rFonts w:eastAsia="仿宋"/>
                <w:kern w:val="0"/>
                <w:sz w:val="16"/>
                <w:szCs w:val="16"/>
              </w:rPr>
              <w:t>日常费用</w:t>
            </w:r>
          </w:p>
        </w:tc>
        <w:tc>
          <w:tcPr>
            <w:tcW w:w="438"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center"/>
              <w:rPr>
                <w:rFonts w:eastAsia="仿宋"/>
                <w:kern w:val="0"/>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4,706,953.13 </w:t>
            </w:r>
          </w:p>
        </w:tc>
        <w:tc>
          <w:tcPr>
            <w:tcW w:w="1352"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4,706,953.13 </w:t>
            </w: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 5,223,540.89 </w:t>
            </w: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3"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 5,223,540.89 </w:t>
            </w: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6"/>
                <w:szCs w:val="16"/>
              </w:rPr>
            </w:pPr>
            <w:r>
              <w:rPr>
                <w:rFonts w:eastAsia="仿宋"/>
                <w:kern w:val="0"/>
                <w:sz w:val="16"/>
                <w:szCs w:val="16"/>
              </w:rPr>
              <w:t>（三）筹资费用</w:t>
            </w:r>
          </w:p>
        </w:tc>
        <w:tc>
          <w:tcPr>
            <w:tcW w:w="438"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24</w:t>
            </w:r>
          </w:p>
        </w:tc>
        <w:tc>
          <w:tcPr>
            <w:tcW w:w="135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2"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3"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left"/>
              <w:rPr>
                <w:rFonts w:eastAsia="仿宋"/>
                <w:kern w:val="0"/>
                <w:sz w:val="16"/>
                <w:szCs w:val="16"/>
              </w:rPr>
            </w:pPr>
            <w:r>
              <w:rPr>
                <w:rFonts w:eastAsia="仿宋"/>
                <w:kern w:val="0"/>
                <w:sz w:val="16"/>
                <w:szCs w:val="16"/>
              </w:rPr>
              <w:t>（四）其他费用</w:t>
            </w:r>
          </w:p>
        </w:tc>
        <w:tc>
          <w:tcPr>
            <w:tcW w:w="438"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28</w:t>
            </w: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2,886.81 </w:t>
            </w:r>
          </w:p>
        </w:tc>
        <w:tc>
          <w:tcPr>
            <w:tcW w:w="1352"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2,886.81 </w:t>
            </w: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5,560.88 </w:t>
            </w: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3"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5,560.88 </w:t>
            </w: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费用合计</w:t>
            </w:r>
          </w:p>
        </w:tc>
        <w:tc>
          <w:tcPr>
            <w:tcW w:w="438"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35</w:t>
            </w: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264,405,999.70 </w:t>
            </w:r>
          </w:p>
        </w:tc>
        <w:tc>
          <w:tcPr>
            <w:tcW w:w="1352" w:type="dxa"/>
            <w:tcBorders>
              <w:top w:val="nil"/>
              <w:left w:val="nil"/>
              <w:bottom w:val="single" w:sz="4" w:space="0" w:color="auto"/>
              <w:right w:val="single" w:sz="4" w:space="0" w:color="auto"/>
            </w:tcBorders>
            <w:shd w:val="clear" w:color="auto" w:fill="auto"/>
            <w:noWrap/>
            <w:vAlign w:val="center"/>
          </w:tcPr>
          <w:p w:rsidR="00B23779" w:rsidRDefault="00B23779">
            <w:pPr>
              <w:widowControl/>
              <w:adjustRightInd w:val="0"/>
              <w:snapToGrid w:val="0"/>
              <w:jc w:val="right"/>
              <w:rPr>
                <w:rFonts w:eastAsia="仿宋"/>
                <w:kern w:val="0"/>
                <w:sz w:val="16"/>
                <w:szCs w:val="16"/>
              </w:rPr>
            </w:pP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264,405,999.70 </w:t>
            </w: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kern w:val="0"/>
                <w:sz w:val="16"/>
                <w:szCs w:val="16"/>
              </w:rPr>
              <w:t xml:space="preserve">346,949,320.99 </w:t>
            </w: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kern w:val="0"/>
                <w:sz w:val="16"/>
                <w:szCs w:val="16"/>
              </w:rPr>
              <w:t xml:space="preserve">0.00 </w:t>
            </w:r>
          </w:p>
        </w:tc>
        <w:tc>
          <w:tcPr>
            <w:tcW w:w="1353"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kern w:val="0"/>
                <w:sz w:val="16"/>
                <w:szCs w:val="16"/>
              </w:rPr>
              <w:t xml:space="preserve">346,949,320.99 </w:t>
            </w: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vAlign w:val="center"/>
          </w:tcPr>
          <w:p w:rsidR="00B23779" w:rsidRDefault="00E57F5C">
            <w:pPr>
              <w:widowControl/>
              <w:adjustRightInd w:val="0"/>
              <w:snapToGrid w:val="0"/>
              <w:jc w:val="left"/>
              <w:rPr>
                <w:rFonts w:eastAsia="仿宋"/>
                <w:kern w:val="0"/>
                <w:sz w:val="16"/>
                <w:szCs w:val="16"/>
              </w:rPr>
            </w:pPr>
            <w:r>
              <w:rPr>
                <w:rFonts w:eastAsia="仿宋"/>
                <w:kern w:val="0"/>
                <w:sz w:val="16"/>
                <w:szCs w:val="16"/>
              </w:rPr>
              <w:t>三、限定性净资产转为非限定性净资产</w:t>
            </w:r>
          </w:p>
        </w:tc>
        <w:tc>
          <w:tcPr>
            <w:tcW w:w="438"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40</w:t>
            </w: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264,912,880.11 </w:t>
            </w:r>
          </w:p>
        </w:tc>
        <w:tc>
          <w:tcPr>
            <w:tcW w:w="1352"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-264,912,880.11 </w:t>
            </w: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0.00 </w:t>
            </w: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kern w:val="0"/>
                <w:sz w:val="16"/>
                <w:szCs w:val="16"/>
              </w:rPr>
              <w:t xml:space="preserve">364,065,889.81 </w:t>
            </w: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kern w:val="0"/>
                <w:sz w:val="16"/>
                <w:szCs w:val="16"/>
              </w:rPr>
              <w:t xml:space="preserve">-364,065,889.81 </w:t>
            </w:r>
          </w:p>
        </w:tc>
        <w:tc>
          <w:tcPr>
            <w:tcW w:w="1353"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kern w:val="0"/>
                <w:sz w:val="16"/>
                <w:szCs w:val="16"/>
              </w:rPr>
              <w:t xml:space="preserve">0.00 </w:t>
            </w:r>
          </w:p>
        </w:tc>
      </w:tr>
      <w:tr w:rsidR="00B23779">
        <w:trPr>
          <w:trHeight w:val="397"/>
        </w:trPr>
        <w:tc>
          <w:tcPr>
            <w:tcW w:w="1589" w:type="dxa"/>
            <w:tcBorders>
              <w:top w:val="nil"/>
              <w:left w:val="single" w:sz="4" w:space="0" w:color="auto"/>
              <w:bottom w:val="single" w:sz="4" w:space="0" w:color="auto"/>
              <w:right w:val="single" w:sz="4" w:space="0" w:color="auto"/>
            </w:tcBorders>
            <w:shd w:val="clear" w:color="auto" w:fill="auto"/>
            <w:vAlign w:val="center"/>
          </w:tcPr>
          <w:p w:rsidR="00B23779" w:rsidRDefault="00E57F5C">
            <w:pPr>
              <w:widowControl/>
              <w:adjustRightInd w:val="0"/>
              <w:snapToGrid w:val="0"/>
              <w:jc w:val="left"/>
              <w:rPr>
                <w:rFonts w:eastAsia="仿宋"/>
                <w:kern w:val="0"/>
                <w:sz w:val="16"/>
                <w:szCs w:val="16"/>
              </w:rPr>
            </w:pPr>
            <w:r>
              <w:rPr>
                <w:rFonts w:eastAsia="仿宋"/>
                <w:kern w:val="0"/>
                <w:sz w:val="16"/>
                <w:szCs w:val="16"/>
              </w:rPr>
              <w:t>四、净资产变动额（若为净资产减少额，以</w:t>
            </w:r>
            <w:r>
              <w:rPr>
                <w:rFonts w:eastAsia="仿宋"/>
                <w:kern w:val="0"/>
                <w:sz w:val="16"/>
                <w:szCs w:val="16"/>
              </w:rPr>
              <w:t>“-”</w:t>
            </w:r>
            <w:r>
              <w:rPr>
                <w:rFonts w:eastAsia="仿宋"/>
                <w:kern w:val="0"/>
                <w:sz w:val="16"/>
                <w:szCs w:val="16"/>
              </w:rPr>
              <w:t>号填列）</w:t>
            </w:r>
          </w:p>
        </w:tc>
        <w:tc>
          <w:tcPr>
            <w:tcW w:w="438"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center"/>
              <w:rPr>
                <w:rFonts w:eastAsia="仿宋"/>
                <w:kern w:val="0"/>
                <w:sz w:val="16"/>
                <w:szCs w:val="16"/>
              </w:rPr>
            </w:pPr>
            <w:r>
              <w:rPr>
                <w:rFonts w:eastAsia="仿宋"/>
                <w:kern w:val="0"/>
                <w:sz w:val="16"/>
                <w:szCs w:val="16"/>
              </w:rPr>
              <w:t>45</w:t>
            </w: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15,503,865.89 </w:t>
            </w:r>
          </w:p>
        </w:tc>
        <w:tc>
          <w:tcPr>
            <w:tcW w:w="1352"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-7,573,914.97 </w:t>
            </w:r>
          </w:p>
        </w:tc>
        <w:tc>
          <w:tcPr>
            <w:tcW w:w="1351"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hint="eastAsia"/>
                <w:kern w:val="0"/>
                <w:sz w:val="16"/>
                <w:szCs w:val="16"/>
              </w:rPr>
              <w:t xml:space="preserve">7,929,950.92 </w:t>
            </w:r>
          </w:p>
        </w:tc>
        <w:tc>
          <w:tcPr>
            <w:tcW w:w="1351"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kern w:val="0"/>
                <w:sz w:val="16"/>
                <w:szCs w:val="16"/>
              </w:rPr>
              <w:t xml:space="preserve">24,385,704.41 </w:t>
            </w:r>
          </w:p>
        </w:tc>
        <w:tc>
          <w:tcPr>
            <w:tcW w:w="1350" w:type="dxa"/>
            <w:gridSpan w:val="2"/>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kern w:val="0"/>
                <w:sz w:val="16"/>
                <w:szCs w:val="16"/>
              </w:rPr>
              <w:t xml:space="preserve">35,634,931.39 </w:t>
            </w:r>
          </w:p>
        </w:tc>
        <w:tc>
          <w:tcPr>
            <w:tcW w:w="1353" w:type="dxa"/>
            <w:tcBorders>
              <w:top w:val="nil"/>
              <w:left w:val="nil"/>
              <w:bottom w:val="single" w:sz="4" w:space="0" w:color="auto"/>
              <w:right w:val="single" w:sz="4" w:space="0" w:color="auto"/>
            </w:tcBorders>
            <w:shd w:val="clear" w:color="auto" w:fill="auto"/>
            <w:noWrap/>
            <w:vAlign w:val="center"/>
          </w:tcPr>
          <w:p w:rsidR="00B23779" w:rsidRDefault="00E57F5C">
            <w:pPr>
              <w:widowControl/>
              <w:adjustRightInd w:val="0"/>
              <w:snapToGrid w:val="0"/>
              <w:jc w:val="right"/>
              <w:rPr>
                <w:rFonts w:eastAsia="仿宋"/>
                <w:kern w:val="0"/>
                <w:sz w:val="16"/>
                <w:szCs w:val="16"/>
              </w:rPr>
            </w:pPr>
            <w:r>
              <w:rPr>
                <w:rFonts w:eastAsia="仿宋"/>
                <w:kern w:val="0"/>
                <w:sz w:val="16"/>
                <w:szCs w:val="16"/>
              </w:rPr>
              <w:t xml:space="preserve">60,020,635.80 </w:t>
            </w:r>
          </w:p>
        </w:tc>
      </w:tr>
    </w:tbl>
    <w:p w:rsidR="00B23779" w:rsidRDefault="00B23779">
      <w:pPr>
        <w:spacing w:line="360" w:lineRule="auto"/>
        <w:jc w:val="center"/>
        <w:rPr>
          <w:rFonts w:eastAsia="仿宋"/>
          <w:spacing w:val="10"/>
          <w:sz w:val="24"/>
        </w:rPr>
        <w:sectPr w:rsidR="00B23779">
          <w:pgSz w:w="11906" w:h="16838"/>
          <w:pgMar w:top="1021" w:right="851" w:bottom="851" w:left="851" w:header="851" w:footer="471" w:gutter="284"/>
          <w:cols w:space="425"/>
          <w:docGrid w:type="linesAndChars" w:linePitch="312"/>
        </w:sectPr>
      </w:pPr>
    </w:p>
    <w:p w:rsidR="00B23779" w:rsidRDefault="00E57F5C">
      <w:pPr>
        <w:widowControl/>
        <w:jc w:val="center"/>
        <w:outlineLvl w:val="0"/>
        <w:rPr>
          <w:rFonts w:eastAsia="仿宋"/>
        </w:rPr>
      </w:pPr>
      <w:r>
        <w:rPr>
          <w:rFonts w:eastAsia="仿宋"/>
          <w:b/>
          <w:bCs/>
          <w:kern w:val="0"/>
          <w:sz w:val="36"/>
          <w:szCs w:val="36"/>
        </w:rPr>
        <w:lastRenderedPageBreak/>
        <w:t>现金流量表</w:t>
      </w:r>
    </w:p>
    <w:tbl>
      <w:tblPr>
        <w:tblW w:w="5000" w:type="pct"/>
        <w:tblLook w:val="04A0" w:firstRow="1" w:lastRow="0" w:firstColumn="1" w:lastColumn="0" w:noHBand="0" w:noVBand="1"/>
      </w:tblPr>
      <w:tblGrid>
        <w:gridCol w:w="3376"/>
        <w:gridCol w:w="1829"/>
        <w:gridCol w:w="933"/>
        <w:gridCol w:w="619"/>
        <w:gridCol w:w="1279"/>
        <w:gridCol w:w="2100"/>
      </w:tblGrid>
      <w:tr w:rsidR="00B23779">
        <w:trPr>
          <w:trHeight w:val="300"/>
        </w:trPr>
        <w:tc>
          <w:tcPr>
            <w:tcW w:w="1666" w:type="pct"/>
            <w:tcBorders>
              <w:top w:val="nil"/>
              <w:left w:val="nil"/>
              <w:bottom w:val="nil"/>
              <w:right w:val="nil"/>
            </w:tcBorders>
            <w:shd w:val="clear" w:color="auto" w:fill="auto"/>
            <w:noWrap/>
            <w:vAlign w:val="center"/>
          </w:tcPr>
          <w:p w:rsidR="00B23779" w:rsidRDefault="00B23779">
            <w:pPr>
              <w:widowControl/>
              <w:jc w:val="left"/>
              <w:rPr>
                <w:rFonts w:eastAsia="仿宋"/>
                <w:color w:val="000000"/>
                <w:kern w:val="0"/>
                <w:sz w:val="18"/>
                <w:szCs w:val="18"/>
              </w:rPr>
            </w:pPr>
          </w:p>
        </w:tc>
        <w:tc>
          <w:tcPr>
            <w:tcW w:w="1667" w:type="pct"/>
            <w:gridSpan w:val="3"/>
            <w:tcBorders>
              <w:top w:val="nil"/>
              <w:left w:val="nil"/>
              <w:bottom w:val="nil"/>
              <w:right w:val="nil"/>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fldChar w:fldCharType="begin"/>
            </w:r>
            <w:r>
              <w:rPr>
                <w:rFonts w:eastAsia="仿宋"/>
                <w:kern w:val="0"/>
                <w:sz w:val="18"/>
                <w:szCs w:val="18"/>
              </w:rPr>
              <w:instrText xml:space="preserve"> REF </w:instrText>
            </w:r>
            <w:r>
              <w:rPr>
                <w:rFonts w:eastAsia="仿宋"/>
                <w:kern w:val="0"/>
                <w:sz w:val="18"/>
                <w:szCs w:val="18"/>
              </w:rPr>
              <w:instrText>审计年度（期间）</w:instrText>
            </w:r>
            <w:r>
              <w:rPr>
                <w:rFonts w:eastAsia="仿宋"/>
                <w:kern w:val="0"/>
                <w:sz w:val="18"/>
                <w:szCs w:val="18"/>
              </w:rPr>
              <w:instrText xml:space="preserve"> \h  \* MERGEFORMAT </w:instrText>
            </w:r>
            <w:r>
              <w:rPr>
                <w:rFonts w:eastAsia="仿宋"/>
                <w:kern w:val="0"/>
                <w:sz w:val="18"/>
                <w:szCs w:val="18"/>
              </w:rPr>
            </w:r>
            <w:r>
              <w:rPr>
                <w:rFonts w:eastAsia="仿宋"/>
                <w:kern w:val="0"/>
                <w:sz w:val="18"/>
                <w:szCs w:val="18"/>
              </w:rPr>
              <w:fldChar w:fldCharType="separate"/>
            </w:r>
            <w:sdt>
              <w:sdtPr>
                <w:rPr>
                  <w:rFonts w:eastAsia="仿宋"/>
                  <w:spacing w:val="10"/>
                  <w:sz w:val="18"/>
                  <w:szCs w:val="18"/>
                  <w:lang w:val="en-GB"/>
                </w:rPr>
                <w:alias w:val="审计年度（期间）"/>
                <w:tag w:val="审计年度（期间）"/>
                <w:id w:val="-512831"/>
                <w:placeholder>
                  <w:docPart w:val="F36A8E1BB25B4E7A9D4A90495364F436"/>
                </w:placeholder>
                <w:text/>
              </w:sdtPr>
              <w:sdtEndPr/>
              <w:sdtContent>
                <w:r>
                  <w:rPr>
                    <w:rFonts w:eastAsia="仿宋"/>
                    <w:spacing w:val="10"/>
                    <w:sz w:val="18"/>
                    <w:szCs w:val="18"/>
                    <w:lang w:val="en-GB"/>
                  </w:rPr>
                  <w:t>202</w:t>
                </w:r>
                <w:r>
                  <w:rPr>
                    <w:rFonts w:eastAsia="仿宋" w:hint="eastAsia"/>
                    <w:spacing w:val="10"/>
                    <w:sz w:val="18"/>
                    <w:szCs w:val="18"/>
                  </w:rPr>
                  <w:t>4</w:t>
                </w:r>
                <w:r>
                  <w:rPr>
                    <w:rFonts w:eastAsia="仿宋"/>
                    <w:spacing w:val="10"/>
                    <w:sz w:val="18"/>
                    <w:szCs w:val="18"/>
                    <w:lang w:val="en-GB"/>
                  </w:rPr>
                  <w:t>年度</w:t>
                </w:r>
              </w:sdtContent>
            </w:sdt>
            <w:r>
              <w:rPr>
                <w:rFonts w:eastAsia="仿宋"/>
                <w:kern w:val="0"/>
                <w:sz w:val="18"/>
                <w:szCs w:val="18"/>
              </w:rPr>
              <w:fldChar w:fldCharType="end"/>
            </w:r>
          </w:p>
        </w:tc>
        <w:tc>
          <w:tcPr>
            <w:tcW w:w="1667" w:type="pct"/>
            <w:gridSpan w:val="2"/>
            <w:tcBorders>
              <w:top w:val="nil"/>
              <w:left w:val="nil"/>
              <w:bottom w:val="nil"/>
              <w:right w:val="nil"/>
            </w:tcBorders>
            <w:shd w:val="clear" w:color="auto" w:fill="auto"/>
            <w:noWrap/>
            <w:vAlign w:val="center"/>
          </w:tcPr>
          <w:p w:rsidR="00B23779" w:rsidRDefault="00E57F5C">
            <w:pPr>
              <w:widowControl/>
              <w:jc w:val="right"/>
              <w:rPr>
                <w:rFonts w:eastAsia="仿宋"/>
                <w:kern w:val="0"/>
                <w:sz w:val="18"/>
                <w:szCs w:val="18"/>
              </w:rPr>
            </w:pPr>
            <w:r>
              <w:rPr>
                <w:rFonts w:eastAsia="仿宋"/>
                <w:kern w:val="0"/>
                <w:sz w:val="18"/>
                <w:szCs w:val="18"/>
              </w:rPr>
              <w:t>会民非</w:t>
            </w:r>
            <w:r>
              <w:rPr>
                <w:rFonts w:eastAsia="仿宋"/>
                <w:kern w:val="0"/>
                <w:sz w:val="18"/>
                <w:szCs w:val="18"/>
              </w:rPr>
              <w:t>03</w:t>
            </w:r>
            <w:r>
              <w:rPr>
                <w:rFonts w:eastAsia="仿宋"/>
                <w:kern w:val="0"/>
                <w:sz w:val="18"/>
                <w:szCs w:val="18"/>
              </w:rPr>
              <w:t>表</w:t>
            </w:r>
          </w:p>
        </w:tc>
      </w:tr>
      <w:tr w:rsidR="00B23779">
        <w:trPr>
          <w:trHeight w:val="300"/>
        </w:trPr>
        <w:tc>
          <w:tcPr>
            <w:tcW w:w="3964" w:type="pct"/>
            <w:gridSpan w:val="5"/>
            <w:tcBorders>
              <w:top w:val="nil"/>
              <w:left w:val="nil"/>
              <w:bottom w:val="single" w:sz="4" w:space="0" w:color="auto"/>
              <w:right w:val="nil"/>
            </w:tcBorders>
            <w:shd w:val="clear" w:color="auto" w:fill="auto"/>
            <w:noWrap/>
            <w:vAlign w:val="center"/>
          </w:tcPr>
          <w:p w:rsidR="00B23779" w:rsidRDefault="00E57F5C">
            <w:pPr>
              <w:widowControl/>
              <w:jc w:val="left"/>
              <w:rPr>
                <w:rFonts w:eastAsia="仿宋"/>
                <w:kern w:val="0"/>
                <w:sz w:val="18"/>
                <w:szCs w:val="18"/>
              </w:rPr>
            </w:pPr>
            <w:r>
              <w:rPr>
                <w:rFonts w:eastAsia="仿宋"/>
                <w:kern w:val="0"/>
                <w:sz w:val="18"/>
                <w:szCs w:val="18"/>
              </w:rPr>
              <w:t>编制单位：</w:t>
            </w:r>
            <w:r>
              <w:rPr>
                <w:rFonts w:eastAsia="仿宋"/>
                <w:kern w:val="0"/>
                <w:sz w:val="18"/>
                <w:szCs w:val="18"/>
              </w:rPr>
              <w:fldChar w:fldCharType="begin"/>
            </w:r>
            <w:r>
              <w:rPr>
                <w:rFonts w:eastAsia="仿宋"/>
                <w:kern w:val="0"/>
                <w:sz w:val="18"/>
                <w:szCs w:val="18"/>
              </w:rPr>
              <w:instrText xml:space="preserve"> REF </w:instrText>
            </w:r>
            <w:r>
              <w:rPr>
                <w:rFonts w:eastAsia="仿宋"/>
                <w:kern w:val="0"/>
                <w:sz w:val="18"/>
                <w:szCs w:val="18"/>
              </w:rPr>
              <w:instrText>被审计单位名称</w:instrText>
            </w:r>
            <w:r>
              <w:rPr>
                <w:rFonts w:eastAsia="仿宋"/>
                <w:kern w:val="0"/>
                <w:sz w:val="18"/>
                <w:szCs w:val="18"/>
              </w:rPr>
              <w:instrText xml:space="preserve"> \h  \* MERGEFORMAT </w:instrText>
            </w:r>
            <w:r>
              <w:rPr>
                <w:rFonts w:eastAsia="仿宋"/>
                <w:kern w:val="0"/>
                <w:sz w:val="18"/>
                <w:szCs w:val="18"/>
              </w:rPr>
            </w:r>
            <w:r>
              <w:rPr>
                <w:rFonts w:eastAsia="仿宋"/>
                <w:kern w:val="0"/>
                <w:sz w:val="18"/>
                <w:szCs w:val="18"/>
              </w:rPr>
              <w:fldChar w:fldCharType="separate"/>
            </w:r>
            <w:sdt>
              <w:sdtPr>
                <w:rPr>
                  <w:rFonts w:eastAsia="仿宋"/>
                  <w:spacing w:val="10"/>
                  <w:sz w:val="18"/>
                  <w:szCs w:val="18"/>
                  <w:lang w:val="en-GB"/>
                </w:rPr>
                <w:alias w:val="被审计单位"/>
                <w:tag w:val="被审计单位"/>
                <w:id w:val="495781476"/>
                <w:placeholder>
                  <w:docPart w:val="B183B59FB2D6406DB32BD3BB90E5EDE4"/>
                </w:placeholder>
                <w:text/>
              </w:sdtPr>
              <w:sdtEndPr/>
              <w:sdtContent>
                <w:r>
                  <w:rPr>
                    <w:rFonts w:eastAsia="仿宋"/>
                    <w:spacing w:val="10"/>
                    <w:sz w:val="18"/>
                    <w:szCs w:val="18"/>
                    <w:lang w:val="en-GB"/>
                  </w:rPr>
                  <w:t>北京医学奖励基金会</w:t>
                </w:r>
              </w:sdtContent>
            </w:sdt>
            <w:r>
              <w:rPr>
                <w:rFonts w:eastAsia="仿宋"/>
                <w:kern w:val="0"/>
                <w:sz w:val="18"/>
                <w:szCs w:val="18"/>
              </w:rPr>
              <w:fldChar w:fldCharType="end"/>
            </w:r>
          </w:p>
        </w:tc>
        <w:tc>
          <w:tcPr>
            <w:tcW w:w="1036" w:type="pct"/>
            <w:tcBorders>
              <w:top w:val="nil"/>
              <w:left w:val="nil"/>
              <w:bottom w:val="nil"/>
              <w:right w:val="nil"/>
            </w:tcBorders>
            <w:shd w:val="clear" w:color="auto" w:fill="auto"/>
            <w:noWrap/>
            <w:vAlign w:val="center"/>
          </w:tcPr>
          <w:p w:rsidR="00B23779" w:rsidRDefault="00E57F5C">
            <w:pPr>
              <w:widowControl/>
              <w:jc w:val="right"/>
              <w:rPr>
                <w:rFonts w:eastAsia="仿宋"/>
                <w:kern w:val="0"/>
                <w:sz w:val="18"/>
                <w:szCs w:val="18"/>
              </w:rPr>
            </w:pPr>
            <w:r>
              <w:rPr>
                <w:rFonts w:eastAsia="仿宋"/>
                <w:kern w:val="0"/>
                <w:sz w:val="18"/>
                <w:szCs w:val="18"/>
              </w:rPr>
              <w:t>单位：元</w:t>
            </w:r>
          </w:p>
        </w:tc>
      </w:tr>
      <w:tr w:rsidR="00B23779">
        <w:trPr>
          <w:trHeight w:val="342"/>
        </w:trPr>
        <w:tc>
          <w:tcPr>
            <w:tcW w:w="25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项目</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行次</w:t>
            </w:r>
          </w:p>
        </w:tc>
        <w:tc>
          <w:tcPr>
            <w:tcW w:w="936" w:type="pct"/>
            <w:gridSpan w:val="2"/>
            <w:tcBorders>
              <w:top w:val="single" w:sz="4" w:space="0" w:color="auto"/>
              <w:left w:val="nil"/>
              <w:bottom w:val="single" w:sz="4" w:space="0" w:color="auto"/>
              <w:right w:val="nil"/>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上年数</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本年数</w:t>
            </w: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left"/>
              <w:rPr>
                <w:rFonts w:eastAsia="仿宋"/>
                <w:kern w:val="0"/>
                <w:sz w:val="18"/>
                <w:szCs w:val="18"/>
              </w:rPr>
            </w:pPr>
            <w:r>
              <w:rPr>
                <w:rFonts w:eastAsia="仿宋"/>
                <w:kern w:val="0"/>
                <w:sz w:val="18"/>
                <w:szCs w:val="18"/>
              </w:rPr>
              <w:t>一、业务活动产生的现金流量：</w:t>
            </w:r>
          </w:p>
        </w:tc>
        <w:tc>
          <w:tcPr>
            <w:tcW w:w="460" w:type="pct"/>
            <w:tcBorders>
              <w:top w:val="nil"/>
              <w:left w:val="nil"/>
              <w:bottom w:val="single" w:sz="4" w:space="0" w:color="auto"/>
              <w:right w:val="single" w:sz="4" w:space="0" w:color="auto"/>
            </w:tcBorders>
            <w:shd w:val="clear" w:color="auto" w:fill="auto"/>
            <w:noWrap/>
            <w:vAlign w:val="center"/>
          </w:tcPr>
          <w:p w:rsidR="00B23779" w:rsidRDefault="00B23779">
            <w:pPr>
              <w:widowControl/>
              <w:jc w:val="center"/>
              <w:rPr>
                <w:rFonts w:eastAsia="仿宋"/>
                <w:kern w:val="0"/>
                <w:sz w:val="18"/>
                <w:szCs w:val="18"/>
              </w:rPr>
            </w:pPr>
          </w:p>
        </w:tc>
        <w:tc>
          <w:tcPr>
            <w:tcW w:w="936" w:type="pct"/>
            <w:gridSpan w:val="2"/>
            <w:tcBorders>
              <w:top w:val="single" w:sz="4" w:space="0" w:color="auto"/>
              <w:left w:val="single" w:sz="4" w:space="0" w:color="auto"/>
              <w:bottom w:val="single" w:sz="4" w:space="0" w:color="auto"/>
              <w:right w:val="nil"/>
            </w:tcBorders>
            <w:shd w:val="clear" w:color="auto" w:fill="auto"/>
            <w:noWrap/>
            <w:vAlign w:val="center"/>
          </w:tcPr>
          <w:p w:rsidR="00B23779" w:rsidRDefault="00B23779">
            <w:pPr>
              <w:widowControl/>
              <w:jc w:val="right"/>
              <w:rPr>
                <w:rFonts w:eastAsia="仿宋"/>
                <w:kern w:val="0"/>
                <w:sz w:val="18"/>
                <w:szCs w:val="18"/>
              </w:rPr>
            </w:pPr>
          </w:p>
        </w:tc>
        <w:tc>
          <w:tcPr>
            <w:tcW w:w="1036" w:type="pct"/>
            <w:tcBorders>
              <w:top w:val="nil"/>
              <w:left w:val="single" w:sz="4" w:space="0" w:color="auto"/>
              <w:bottom w:val="single" w:sz="4" w:space="0" w:color="auto"/>
              <w:right w:val="single" w:sz="4" w:space="0" w:color="auto"/>
            </w:tcBorders>
            <w:shd w:val="clear" w:color="auto" w:fill="auto"/>
            <w:noWrap/>
            <w:vAlign w:val="center"/>
          </w:tcPr>
          <w:p w:rsidR="00B23779" w:rsidRDefault="00B23779">
            <w:pPr>
              <w:widowControl/>
              <w:jc w:val="right"/>
              <w:rPr>
                <w:rFonts w:eastAsia="仿宋"/>
                <w:kern w:val="0"/>
                <w:sz w:val="18"/>
                <w:szCs w:val="18"/>
              </w:rPr>
            </w:pP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left"/>
              <w:rPr>
                <w:rFonts w:eastAsia="仿宋"/>
                <w:kern w:val="0"/>
                <w:sz w:val="18"/>
                <w:szCs w:val="18"/>
              </w:rPr>
            </w:pPr>
            <w:r>
              <w:rPr>
                <w:rFonts w:eastAsia="仿宋"/>
                <w:kern w:val="0"/>
                <w:sz w:val="18"/>
                <w:szCs w:val="18"/>
              </w:rPr>
              <w:t>接受捐赠收到的现金</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1</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E57F5C">
            <w:pPr>
              <w:widowControl/>
              <w:jc w:val="right"/>
              <w:rPr>
                <w:rFonts w:eastAsia="仿宋"/>
                <w:kern w:val="0"/>
                <w:sz w:val="18"/>
                <w:szCs w:val="18"/>
              </w:rPr>
            </w:pPr>
            <w:r>
              <w:rPr>
                <w:rFonts w:hint="eastAsia"/>
                <w:sz w:val="18"/>
                <w:szCs w:val="18"/>
              </w:rPr>
              <w:t xml:space="preserve">90,142,746.11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E57F5C">
            <w:pPr>
              <w:widowControl/>
              <w:jc w:val="right"/>
              <w:rPr>
                <w:sz w:val="18"/>
                <w:szCs w:val="18"/>
              </w:rPr>
            </w:pPr>
            <w:r>
              <w:rPr>
                <w:rFonts w:hint="eastAsia"/>
                <w:sz w:val="18"/>
                <w:szCs w:val="18"/>
              </w:rPr>
              <w:t xml:space="preserve">146,263,718.73 </w:t>
            </w: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left"/>
              <w:rPr>
                <w:rFonts w:eastAsia="仿宋"/>
                <w:kern w:val="0"/>
                <w:sz w:val="18"/>
                <w:szCs w:val="18"/>
              </w:rPr>
            </w:pPr>
            <w:r>
              <w:rPr>
                <w:rFonts w:eastAsia="仿宋"/>
                <w:kern w:val="0"/>
                <w:sz w:val="18"/>
                <w:szCs w:val="18"/>
              </w:rPr>
              <w:t>收到会费收到的现金</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2</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B23779">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B23779">
            <w:pPr>
              <w:widowControl/>
              <w:jc w:val="right"/>
              <w:rPr>
                <w:sz w:val="18"/>
                <w:szCs w:val="18"/>
              </w:rPr>
            </w:pP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left"/>
              <w:rPr>
                <w:rFonts w:eastAsia="仿宋"/>
                <w:kern w:val="0"/>
                <w:sz w:val="18"/>
                <w:szCs w:val="18"/>
              </w:rPr>
            </w:pPr>
            <w:r>
              <w:rPr>
                <w:rFonts w:eastAsia="仿宋"/>
                <w:kern w:val="0"/>
                <w:sz w:val="18"/>
                <w:szCs w:val="18"/>
              </w:rPr>
              <w:t>提供服务收到的现金</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3</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E57F5C">
            <w:pPr>
              <w:widowControl/>
              <w:jc w:val="right"/>
              <w:rPr>
                <w:rFonts w:eastAsia="仿宋"/>
                <w:kern w:val="0"/>
                <w:sz w:val="18"/>
                <w:szCs w:val="18"/>
              </w:rPr>
            </w:pPr>
            <w:r>
              <w:rPr>
                <w:rFonts w:hint="eastAsia"/>
                <w:sz w:val="18"/>
                <w:szCs w:val="18"/>
              </w:rPr>
              <w:t xml:space="preserve">186,412,271.33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E57F5C">
            <w:pPr>
              <w:widowControl/>
              <w:jc w:val="right"/>
              <w:rPr>
                <w:sz w:val="18"/>
                <w:szCs w:val="18"/>
              </w:rPr>
            </w:pPr>
            <w:r>
              <w:rPr>
                <w:rFonts w:hint="eastAsia"/>
                <w:sz w:val="18"/>
                <w:szCs w:val="18"/>
              </w:rPr>
              <w:t xml:space="preserve">270,841,976.70 </w:t>
            </w: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left"/>
              <w:rPr>
                <w:rFonts w:eastAsia="仿宋"/>
                <w:kern w:val="0"/>
                <w:sz w:val="18"/>
                <w:szCs w:val="18"/>
              </w:rPr>
            </w:pPr>
            <w:r>
              <w:rPr>
                <w:rFonts w:eastAsia="仿宋"/>
                <w:kern w:val="0"/>
                <w:sz w:val="18"/>
                <w:szCs w:val="18"/>
              </w:rPr>
              <w:t>销售商品收到的现金</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4</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B23779">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B23779">
            <w:pPr>
              <w:widowControl/>
              <w:jc w:val="right"/>
              <w:rPr>
                <w:sz w:val="18"/>
                <w:szCs w:val="18"/>
              </w:rPr>
            </w:pP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left"/>
              <w:rPr>
                <w:rFonts w:eastAsia="仿宋"/>
                <w:kern w:val="0"/>
                <w:sz w:val="18"/>
                <w:szCs w:val="18"/>
              </w:rPr>
            </w:pPr>
            <w:r>
              <w:rPr>
                <w:rFonts w:eastAsia="仿宋"/>
                <w:kern w:val="0"/>
                <w:sz w:val="18"/>
                <w:szCs w:val="18"/>
              </w:rPr>
              <w:t>政府补助收到的现金</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5</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B23779">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B23779">
            <w:pPr>
              <w:widowControl/>
              <w:jc w:val="right"/>
              <w:rPr>
                <w:sz w:val="18"/>
                <w:szCs w:val="18"/>
              </w:rPr>
            </w:pP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left"/>
              <w:rPr>
                <w:rFonts w:eastAsia="仿宋"/>
                <w:kern w:val="0"/>
                <w:sz w:val="18"/>
                <w:szCs w:val="18"/>
              </w:rPr>
            </w:pPr>
            <w:r>
              <w:rPr>
                <w:rFonts w:eastAsia="仿宋"/>
                <w:kern w:val="0"/>
                <w:sz w:val="18"/>
                <w:szCs w:val="18"/>
              </w:rPr>
              <w:t>收到的其他与业务活动有关的现金</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8</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E57F5C">
            <w:pPr>
              <w:widowControl/>
              <w:jc w:val="right"/>
              <w:rPr>
                <w:rFonts w:eastAsia="仿宋"/>
                <w:kern w:val="0"/>
                <w:sz w:val="18"/>
                <w:szCs w:val="18"/>
              </w:rPr>
            </w:pPr>
            <w:r>
              <w:rPr>
                <w:rFonts w:hint="eastAsia"/>
                <w:sz w:val="18"/>
                <w:szCs w:val="18"/>
              </w:rPr>
              <w:t xml:space="preserve">5,990,219.98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E57F5C">
            <w:pPr>
              <w:widowControl/>
              <w:jc w:val="right"/>
              <w:rPr>
                <w:sz w:val="18"/>
                <w:szCs w:val="18"/>
              </w:rPr>
            </w:pPr>
            <w:r>
              <w:rPr>
                <w:rFonts w:hint="eastAsia"/>
                <w:sz w:val="18"/>
                <w:szCs w:val="18"/>
              </w:rPr>
              <w:t xml:space="preserve">4,928,895.15 </w:t>
            </w: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现金流入小计</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13</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E57F5C">
            <w:pPr>
              <w:widowControl/>
              <w:jc w:val="right"/>
              <w:rPr>
                <w:rFonts w:eastAsia="仿宋"/>
                <w:kern w:val="0"/>
                <w:sz w:val="18"/>
                <w:szCs w:val="18"/>
              </w:rPr>
            </w:pPr>
            <w:r>
              <w:rPr>
                <w:rFonts w:hint="eastAsia"/>
                <w:sz w:val="18"/>
                <w:szCs w:val="18"/>
              </w:rPr>
              <w:t xml:space="preserve">282,545,237.42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E57F5C">
            <w:pPr>
              <w:widowControl/>
              <w:jc w:val="right"/>
              <w:rPr>
                <w:rFonts w:eastAsia="仿宋"/>
                <w:kern w:val="0"/>
                <w:sz w:val="18"/>
                <w:szCs w:val="18"/>
              </w:rPr>
            </w:pPr>
            <w:r>
              <w:rPr>
                <w:rFonts w:eastAsia="仿宋" w:hint="eastAsia"/>
                <w:kern w:val="0"/>
                <w:sz w:val="18"/>
                <w:szCs w:val="18"/>
              </w:rPr>
              <w:t xml:space="preserve">422,034,590.58 </w:t>
            </w: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left"/>
              <w:rPr>
                <w:rFonts w:eastAsia="仿宋"/>
                <w:kern w:val="0"/>
                <w:sz w:val="18"/>
                <w:szCs w:val="18"/>
              </w:rPr>
            </w:pPr>
            <w:r>
              <w:rPr>
                <w:rFonts w:eastAsia="仿宋"/>
                <w:kern w:val="0"/>
                <w:sz w:val="18"/>
                <w:szCs w:val="18"/>
              </w:rPr>
              <w:t>提供捐赠或者资助支付的现金</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14</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E57F5C">
            <w:pPr>
              <w:widowControl/>
              <w:jc w:val="right"/>
              <w:rPr>
                <w:rFonts w:eastAsia="仿宋"/>
                <w:kern w:val="0"/>
                <w:sz w:val="18"/>
                <w:szCs w:val="18"/>
              </w:rPr>
            </w:pPr>
            <w:r>
              <w:rPr>
                <w:rFonts w:hint="eastAsia"/>
                <w:sz w:val="18"/>
                <w:szCs w:val="18"/>
              </w:rPr>
              <w:t xml:space="preserve">83,338,958.62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E57F5C">
            <w:pPr>
              <w:widowControl/>
              <w:jc w:val="right"/>
              <w:rPr>
                <w:rFonts w:eastAsia="仿宋"/>
                <w:kern w:val="0"/>
                <w:sz w:val="18"/>
                <w:szCs w:val="18"/>
              </w:rPr>
            </w:pPr>
            <w:r>
              <w:rPr>
                <w:rFonts w:eastAsia="仿宋" w:hint="eastAsia"/>
                <w:kern w:val="0"/>
                <w:sz w:val="18"/>
                <w:szCs w:val="18"/>
              </w:rPr>
              <w:t xml:space="preserve">98,331,912.15 </w:t>
            </w: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left"/>
              <w:rPr>
                <w:rFonts w:eastAsia="仿宋"/>
                <w:kern w:val="0"/>
                <w:sz w:val="18"/>
                <w:szCs w:val="18"/>
              </w:rPr>
            </w:pPr>
            <w:r>
              <w:rPr>
                <w:rFonts w:eastAsia="仿宋"/>
                <w:kern w:val="0"/>
                <w:sz w:val="18"/>
                <w:szCs w:val="18"/>
              </w:rPr>
              <w:t>支付给员工以及为员工支付的现金</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15</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E57F5C">
            <w:pPr>
              <w:widowControl/>
              <w:jc w:val="right"/>
              <w:rPr>
                <w:rFonts w:eastAsia="仿宋"/>
                <w:kern w:val="0"/>
                <w:sz w:val="18"/>
                <w:szCs w:val="18"/>
              </w:rPr>
            </w:pPr>
            <w:r>
              <w:rPr>
                <w:rFonts w:hint="eastAsia"/>
                <w:sz w:val="18"/>
                <w:szCs w:val="18"/>
              </w:rPr>
              <w:t xml:space="preserve">8,819,853.71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E57F5C">
            <w:pPr>
              <w:widowControl/>
              <w:jc w:val="right"/>
              <w:rPr>
                <w:rFonts w:eastAsia="仿宋"/>
                <w:kern w:val="0"/>
                <w:sz w:val="18"/>
                <w:szCs w:val="18"/>
              </w:rPr>
            </w:pPr>
            <w:r>
              <w:rPr>
                <w:rFonts w:eastAsia="仿宋" w:hint="eastAsia"/>
                <w:kern w:val="0"/>
                <w:sz w:val="18"/>
                <w:szCs w:val="18"/>
              </w:rPr>
              <w:t xml:space="preserve">10,715,168.30 </w:t>
            </w: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left"/>
              <w:rPr>
                <w:rFonts w:eastAsia="仿宋"/>
                <w:kern w:val="0"/>
                <w:sz w:val="18"/>
                <w:szCs w:val="18"/>
              </w:rPr>
            </w:pPr>
            <w:r>
              <w:rPr>
                <w:rFonts w:eastAsia="仿宋"/>
                <w:kern w:val="0"/>
                <w:sz w:val="18"/>
                <w:szCs w:val="18"/>
              </w:rPr>
              <w:t>购买商品接受劳务支付的现金</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16</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E57F5C">
            <w:pPr>
              <w:widowControl/>
              <w:jc w:val="right"/>
              <w:rPr>
                <w:rFonts w:eastAsia="仿宋"/>
                <w:kern w:val="0"/>
                <w:sz w:val="18"/>
                <w:szCs w:val="18"/>
              </w:rPr>
            </w:pPr>
            <w:r>
              <w:rPr>
                <w:rFonts w:hint="eastAsia"/>
                <w:sz w:val="18"/>
                <w:szCs w:val="18"/>
              </w:rPr>
              <w:t xml:space="preserve">170,647,133.87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E57F5C">
            <w:pPr>
              <w:widowControl/>
              <w:jc w:val="right"/>
              <w:rPr>
                <w:rFonts w:eastAsia="仿宋"/>
                <w:kern w:val="0"/>
                <w:sz w:val="18"/>
                <w:szCs w:val="18"/>
              </w:rPr>
            </w:pPr>
            <w:r>
              <w:rPr>
                <w:rFonts w:eastAsia="仿宋" w:hint="eastAsia"/>
                <w:kern w:val="0"/>
                <w:sz w:val="18"/>
                <w:szCs w:val="18"/>
              </w:rPr>
              <w:t xml:space="preserve">233,345,606.70 </w:t>
            </w: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left"/>
              <w:rPr>
                <w:rFonts w:eastAsia="仿宋"/>
                <w:kern w:val="0"/>
                <w:sz w:val="18"/>
                <w:szCs w:val="18"/>
              </w:rPr>
            </w:pPr>
            <w:r>
              <w:rPr>
                <w:rFonts w:eastAsia="仿宋"/>
                <w:kern w:val="0"/>
                <w:sz w:val="18"/>
                <w:szCs w:val="18"/>
              </w:rPr>
              <w:t>支付的其他与业务活动有关的现金</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19</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E57F5C">
            <w:pPr>
              <w:widowControl/>
              <w:jc w:val="right"/>
              <w:rPr>
                <w:rFonts w:eastAsia="仿宋"/>
                <w:kern w:val="0"/>
                <w:sz w:val="18"/>
                <w:szCs w:val="18"/>
              </w:rPr>
            </w:pPr>
            <w:r>
              <w:rPr>
                <w:rFonts w:hint="eastAsia"/>
                <w:sz w:val="18"/>
                <w:szCs w:val="18"/>
              </w:rPr>
              <w:t xml:space="preserve">24,139,604.83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E57F5C">
            <w:pPr>
              <w:widowControl/>
              <w:jc w:val="right"/>
              <w:rPr>
                <w:rFonts w:eastAsia="仿宋"/>
                <w:kern w:val="0"/>
                <w:sz w:val="18"/>
                <w:szCs w:val="18"/>
              </w:rPr>
            </w:pPr>
            <w:r>
              <w:rPr>
                <w:rFonts w:eastAsia="仿宋" w:hint="eastAsia"/>
                <w:kern w:val="0"/>
                <w:sz w:val="18"/>
                <w:szCs w:val="18"/>
              </w:rPr>
              <w:t xml:space="preserve">87,508.94 </w:t>
            </w: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现金流出小计</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23</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E57F5C">
            <w:pPr>
              <w:widowControl/>
              <w:jc w:val="right"/>
              <w:rPr>
                <w:rFonts w:eastAsia="仿宋"/>
                <w:kern w:val="0"/>
                <w:sz w:val="18"/>
                <w:szCs w:val="18"/>
              </w:rPr>
            </w:pPr>
            <w:r>
              <w:rPr>
                <w:rFonts w:hint="eastAsia"/>
                <w:sz w:val="18"/>
                <w:szCs w:val="18"/>
              </w:rPr>
              <w:t xml:space="preserve">286,945,551.03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E57F5C">
            <w:pPr>
              <w:widowControl/>
              <w:jc w:val="right"/>
              <w:rPr>
                <w:rFonts w:eastAsia="仿宋"/>
                <w:kern w:val="0"/>
                <w:sz w:val="18"/>
                <w:szCs w:val="18"/>
              </w:rPr>
            </w:pPr>
            <w:r>
              <w:rPr>
                <w:rFonts w:eastAsia="仿宋" w:hint="eastAsia"/>
                <w:kern w:val="0"/>
                <w:sz w:val="18"/>
                <w:szCs w:val="18"/>
              </w:rPr>
              <w:t xml:space="preserve">342,480,196.09 </w:t>
            </w: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000000" w:fill="FFFFFF"/>
            <w:noWrap/>
            <w:vAlign w:val="center"/>
          </w:tcPr>
          <w:p w:rsidR="00B23779" w:rsidRDefault="00E57F5C">
            <w:pPr>
              <w:widowControl/>
              <w:jc w:val="center"/>
              <w:rPr>
                <w:rFonts w:eastAsia="仿宋"/>
                <w:kern w:val="0"/>
                <w:sz w:val="18"/>
                <w:szCs w:val="18"/>
              </w:rPr>
            </w:pPr>
            <w:r>
              <w:rPr>
                <w:rFonts w:eastAsia="仿宋"/>
                <w:kern w:val="0"/>
                <w:sz w:val="18"/>
                <w:szCs w:val="18"/>
              </w:rPr>
              <w:t>业务活动产生的现金净流量</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24</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E57F5C">
            <w:pPr>
              <w:widowControl/>
              <w:jc w:val="right"/>
              <w:rPr>
                <w:rFonts w:eastAsia="仿宋"/>
                <w:kern w:val="0"/>
                <w:sz w:val="18"/>
                <w:szCs w:val="18"/>
              </w:rPr>
            </w:pPr>
            <w:r>
              <w:rPr>
                <w:rFonts w:hint="eastAsia"/>
                <w:sz w:val="18"/>
                <w:szCs w:val="18"/>
              </w:rPr>
              <w:t xml:space="preserve">-4,400,313.61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E57F5C">
            <w:pPr>
              <w:widowControl/>
              <w:jc w:val="right"/>
              <w:rPr>
                <w:rFonts w:eastAsia="仿宋"/>
                <w:kern w:val="0"/>
                <w:sz w:val="18"/>
                <w:szCs w:val="18"/>
              </w:rPr>
            </w:pPr>
            <w:r>
              <w:rPr>
                <w:rFonts w:eastAsia="仿宋" w:hint="eastAsia"/>
                <w:kern w:val="0"/>
                <w:sz w:val="18"/>
                <w:szCs w:val="18"/>
              </w:rPr>
              <w:t xml:space="preserve">79,554,394.49 </w:t>
            </w: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000000" w:fill="FFFFFF"/>
            <w:noWrap/>
            <w:vAlign w:val="center"/>
          </w:tcPr>
          <w:p w:rsidR="00B23779" w:rsidRDefault="00E57F5C">
            <w:pPr>
              <w:widowControl/>
              <w:jc w:val="left"/>
              <w:rPr>
                <w:rFonts w:eastAsia="仿宋"/>
                <w:kern w:val="0"/>
                <w:sz w:val="18"/>
                <w:szCs w:val="18"/>
              </w:rPr>
            </w:pPr>
            <w:r>
              <w:rPr>
                <w:rFonts w:eastAsia="仿宋"/>
                <w:kern w:val="0"/>
                <w:sz w:val="18"/>
                <w:szCs w:val="18"/>
              </w:rPr>
              <w:t>二、投资活动产生的现金净流量</w:t>
            </w:r>
          </w:p>
        </w:tc>
        <w:tc>
          <w:tcPr>
            <w:tcW w:w="460" w:type="pct"/>
            <w:tcBorders>
              <w:top w:val="nil"/>
              <w:left w:val="nil"/>
              <w:bottom w:val="single" w:sz="4" w:space="0" w:color="auto"/>
              <w:right w:val="single" w:sz="4" w:space="0" w:color="auto"/>
            </w:tcBorders>
            <w:shd w:val="clear" w:color="auto" w:fill="auto"/>
            <w:noWrap/>
            <w:vAlign w:val="center"/>
          </w:tcPr>
          <w:p w:rsidR="00B23779" w:rsidRDefault="00B23779">
            <w:pPr>
              <w:widowControl/>
              <w:jc w:val="center"/>
              <w:rPr>
                <w:rFonts w:eastAsia="仿宋"/>
                <w:kern w:val="0"/>
                <w:sz w:val="18"/>
                <w:szCs w:val="18"/>
              </w:rPr>
            </w:pP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B23779">
            <w:pPr>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B23779">
            <w:pPr>
              <w:jc w:val="right"/>
              <w:rPr>
                <w:sz w:val="18"/>
                <w:szCs w:val="18"/>
              </w:rPr>
            </w:pP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000000" w:fill="FFFFFF"/>
            <w:noWrap/>
            <w:vAlign w:val="center"/>
          </w:tcPr>
          <w:p w:rsidR="00B23779" w:rsidRDefault="00E57F5C">
            <w:pPr>
              <w:widowControl/>
              <w:jc w:val="left"/>
              <w:rPr>
                <w:rFonts w:eastAsia="仿宋"/>
                <w:kern w:val="0"/>
                <w:sz w:val="18"/>
                <w:szCs w:val="18"/>
              </w:rPr>
            </w:pPr>
            <w:r>
              <w:rPr>
                <w:rFonts w:eastAsia="仿宋"/>
                <w:kern w:val="0"/>
                <w:sz w:val="18"/>
                <w:szCs w:val="18"/>
              </w:rPr>
              <w:t>收回投资所收到的现金</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25</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E57F5C">
            <w:pPr>
              <w:widowControl/>
              <w:jc w:val="right"/>
              <w:rPr>
                <w:rFonts w:eastAsia="仿宋"/>
                <w:kern w:val="0"/>
                <w:sz w:val="18"/>
                <w:szCs w:val="18"/>
              </w:rPr>
            </w:pPr>
            <w:r>
              <w:rPr>
                <w:rFonts w:hint="eastAsia"/>
                <w:sz w:val="18"/>
                <w:szCs w:val="18"/>
              </w:rPr>
              <w:t xml:space="preserve">145,000,000.00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B23779">
            <w:pPr>
              <w:widowControl/>
              <w:jc w:val="right"/>
              <w:rPr>
                <w:sz w:val="18"/>
                <w:szCs w:val="18"/>
              </w:rPr>
            </w:pP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000000" w:fill="FFFFFF"/>
            <w:noWrap/>
            <w:vAlign w:val="center"/>
          </w:tcPr>
          <w:p w:rsidR="00B23779" w:rsidRDefault="00E57F5C">
            <w:pPr>
              <w:widowControl/>
              <w:jc w:val="left"/>
              <w:rPr>
                <w:rFonts w:eastAsia="仿宋"/>
                <w:kern w:val="0"/>
                <w:sz w:val="18"/>
                <w:szCs w:val="18"/>
              </w:rPr>
            </w:pPr>
            <w:r>
              <w:rPr>
                <w:rFonts w:eastAsia="仿宋"/>
                <w:kern w:val="0"/>
                <w:sz w:val="18"/>
                <w:szCs w:val="18"/>
              </w:rPr>
              <w:t>取得投资收益所收的现金</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26</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E57F5C">
            <w:pPr>
              <w:widowControl/>
              <w:jc w:val="right"/>
              <w:rPr>
                <w:rFonts w:eastAsia="仿宋"/>
                <w:kern w:val="0"/>
                <w:sz w:val="18"/>
                <w:szCs w:val="18"/>
              </w:rPr>
            </w:pPr>
            <w:r>
              <w:rPr>
                <w:rFonts w:hint="eastAsia"/>
                <w:sz w:val="18"/>
                <w:szCs w:val="18"/>
              </w:rPr>
              <w:t xml:space="preserve">1,488,178.07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B23779">
            <w:pPr>
              <w:widowControl/>
              <w:jc w:val="right"/>
              <w:rPr>
                <w:sz w:val="18"/>
                <w:szCs w:val="18"/>
              </w:rPr>
            </w:pP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000000" w:fill="FFFFFF"/>
            <w:noWrap/>
            <w:vAlign w:val="center"/>
          </w:tcPr>
          <w:p w:rsidR="00B23779" w:rsidRDefault="00E57F5C">
            <w:pPr>
              <w:widowControl/>
              <w:jc w:val="left"/>
              <w:rPr>
                <w:rFonts w:eastAsia="仿宋"/>
                <w:kern w:val="0"/>
                <w:sz w:val="18"/>
                <w:szCs w:val="18"/>
              </w:rPr>
            </w:pPr>
            <w:r>
              <w:rPr>
                <w:rFonts w:eastAsia="仿宋"/>
                <w:kern w:val="0"/>
                <w:sz w:val="18"/>
                <w:szCs w:val="18"/>
              </w:rPr>
              <w:t>处置固定资产和无形资产所收回的现金</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27</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E57F5C">
            <w:pPr>
              <w:widowControl/>
              <w:jc w:val="right"/>
              <w:rPr>
                <w:rFonts w:eastAsia="仿宋"/>
                <w:kern w:val="0"/>
                <w:sz w:val="18"/>
                <w:szCs w:val="18"/>
              </w:rPr>
            </w:pPr>
            <w:r>
              <w:rPr>
                <w:rFonts w:hint="eastAsia"/>
                <w:sz w:val="18"/>
                <w:szCs w:val="18"/>
              </w:rPr>
              <w:t xml:space="preserve">1,900.00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B23779">
            <w:pPr>
              <w:widowControl/>
              <w:jc w:val="right"/>
              <w:rPr>
                <w:sz w:val="18"/>
                <w:szCs w:val="18"/>
              </w:rPr>
            </w:pP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left"/>
              <w:rPr>
                <w:rFonts w:eastAsia="仿宋"/>
                <w:kern w:val="0"/>
                <w:sz w:val="18"/>
                <w:szCs w:val="18"/>
              </w:rPr>
            </w:pPr>
            <w:r>
              <w:rPr>
                <w:rFonts w:eastAsia="仿宋"/>
                <w:kern w:val="0"/>
                <w:sz w:val="18"/>
                <w:szCs w:val="18"/>
              </w:rPr>
              <w:t>收到的其他与投资活动有关的现金</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30</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B23779">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B23779">
            <w:pPr>
              <w:widowControl/>
              <w:jc w:val="right"/>
              <w:rPr>
                <w:sz w:val="18"/>
                <w:szCs w:val="18"/>
              </w:rPr>
            </w:pP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现金流入小计</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34</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E57F5C">
            <w:pPr>
              <w:widowControl/>
              <w:jc w:val="right"/>
              <w:rPr>
                <w:rFonts w:eastAsia="仿宋"/>
                <w:kern w:val="0"/>
                <w:sz w:val="18"/>
                <w:szCs w:val="18"/>
              </w:rPr>
            </w:pPr>
            <w:r>
              <w:rPr>
                <w:rFonts w:hint="eastAsia"/>
                <w:sz w:val="18"/>
                <w:szCs w:val="18"/>
              </w:rPr>
              <w:t xml:space="preserve">146,490,078.07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B23779">
            <w:pPr>
              <w:widowControl/>
              <w:jc w:val="right"/>
              <w:rPr>
                <w:sz w:val="18"/>
                <w:szCs w:val="18"/>
              </w:rPr>
            </w:pP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000000" w:fill="FFFFFF"/>
            <w:noWrap/>
            <w:vAlign w:val="center"/>
          </w:tcPr>
          <w:p w:rsidR="00B23779" w:rsidRDefault="00E57F5C">
            <w:pPr>
              <w:widowControl/>
              <w:jc w:val="left"/>
              <w:rPr>
                <w:rFonts w:eastAsia="仿宋"/>
                <w:kern w:val="0"/>
                <w:sz w:val="18"/>
                <w:szCs w:val="18"/>
              </w:rPr>
            </w:pPr>
            <w:r>
              <w:rPr>
                <w:rFonts w:eastAsia="仿宋"/>
                <w:kern w:val="0"/>
                <w:sz w:val="18"/>
                <w:szCs w:val="18"/>
              </w:rPr>
              <w:t>购建固定资产和无形资产所支付的现金</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35</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E57F5C">
            <w:pPr>
              <w:widowControl/>
              <w:jc w:val="right"/>
              <w:rPr>
                <w:rFonts w:eastAsia="仿宋"/>
                <w:kern w:val="0"/>
                <w:sz w:val="18"/>
                <w:szCs w:val="18"/>
              </w:rPr>
            </w:pPr>
            <w:r>
              <w:rPr>
                <w:rFonts w:hint="eastAsia"/>
                <w:sz w:val="18"/>
                <w:szCs w:val="18"/>
              </w:rPr>
              <w:t xml:space="preserve">105,630.98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E57F5C">
            <w:pPr>
              <w:widowControl/>
              <w:jc w:val="right"/>
              <w:rPr>
                <w:rFonts w:eastAsia="仿宋"/>
                <w:kern w:val="0"/>
                <w:sz w:val="18"/>
                <w:szCs w:val="18"/>
              </w:rPr>
            </w:pPr>
            <w:r>
              <w:rPr>
                <w:rFonts w:eastAsia="仿宋" w:hint="eastAsia"/>
                <w:kern w:val="0"/>
                <w:sz w:val="18"/>
                <w:szCs w:val="18"/>
              </w:rPr>
              <w:t xml:space="preserve">35,596.00 </w:t>
            </w: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left"/>
              <w:rPr>
                <w:rFonts w:eastAsia="仿宋"/>
                <w:kern w:val="0"/>
                <w:sz w:val="18"/>
                <w:szCs w:val="18"/>
              </w:rPr>
            </w:pPr>
            <w:r>
              <w:rPr>
                <w:rFonts w:eastAsia="仿宋"/>
                <w:kern w:val="0"/>
                <w:sz w:val="18"/>
                <w:szCs w:val="18"/>
              </w:rPr>
              <w:t>对外投资所支付的现金</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36</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E57F5C">
            <w:pPr>
              <w:widowControl/>
              <w:jc w:val="right"/>
              <w:rPr>
                <w:rFonts w:eastAsia="仿宋"/>
                <w:kern w:val="0"/>
                <w:sz w:val="18"/>
                <w:szCs w:val="18"/>
              </w:rPr>
            </w:pPr>
            <w:r>
              <w:rPr>
                <w:rFonts w:hint="eastAsia"/>
                <w:sz w:val="18"/>
                <w:szCs w:val="18"/>
              </w:rPr>
              <w:t xml:space="preserve">80,000,000.00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B23779">
            <w:pPr>
              <w:widowControl/>
              <w:jc w:val="right"/>
              <w:rPr>
                <w:rFonts w:eastAsia="仿宋"/>
                <w:kern w:val="0"/>
                <w:sz w:val="18"/>
                <w:szCs w:val="18"/>
              </w:rPr>
            </w:pP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left"/>
              <w:rPr>
                <w:rFonts w:eastAsia="仿宋"/>
                <w:kern w:val="0"/>
                <w:sz w:val="18"/>
                <w:szCs w:val="18"/>
              </w:rPr>
            </w:pPr>
            <w:r>
              <w:rPr>
                <w:rFonts w:eastAsia="仿宋"/>
                <w:kern w:val="0"/>
                <w:sz w:val="18"/>
                <w:szCs w:val="18"/>
              </w:rPr>
              <w:t>支付的其他与投资活动有关的现金</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39</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B23779">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B23779">
            <w:pPr>
              <w:widowControl/>
              <w:jc w:val="right"/>
              <w:rPr>
                <w:rFonts w:eastAsia="仿宋"/>
                <w:kern w:val="0"/>
                <w:sz w:val="18"/>
                <w:szCs w:val="18"/>
              </w:rPr>
            </w:pP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现金流出小计</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43</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E57F5C">
            <w:pPr>
              <w:widowControl/>
              <w:jc w:val="right"/>
              <w:rPr>
                <w:rFonts w:eastAsia="仿宋"/>
                <w:kern w:val="0"/>
                <w:sz w:val="18"/>
                <w:szCs w:val="18"/>
              </w:rPr>
            </w:pPr>
            <w:r>
              <w:rPr>
                <w:rFonts w:hint="eastAsia"/>
                <w:sz w:val="18"/>
                <w:szCs w:val="18"/>
              </w:rPr>
              <w:t xml:space="preserve">80,105,630.98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E57F5C">
            <w:pPr>
              <w:widowControl/>
              <w:jc w:val="right"/>
              <w:rPr>
                <w:rFonts w:eastAsia="仿宋"/>
                <w:kern w:val="0"/>
                <w:sz w:val="18"/>
                <w:szCs w:val="18"/>
              </w:rPr>
            </w:pPr>
            <w:r>
              <w:rPr>
                <w:rFonts w:eastAsia="仿宋" w:hint="eastAsia"/>
                <w:kern w:val="0"/>
                <w:sz w:val="18"/>
                <w:szCs w:val="18"/>
              </w:rPr>
              <w:t xml:space="preserve">35,596.00 </w:t>
            </w: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投资活动产生的现金流量净额</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44</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E57F5C">
            <w:pPr>
              <w:widowControl/>
              <w:jc w:val="right"/>
              <w:rPr>
                <w:rFonts w:eastAsia="仿宋"/>
                <w:kern w:val="0"/>
                <w:sz w:val="18"/>
                <w:szCs w:val="18"/>
              </w:rPr>
            </w:pPr>
            <w:r>
              <w:rPr>
                <w:rFonts w:hint="eastAsia"/>
                <w:sz w:val="18"/>
                <w:szCs w:val="18"/>
              </w:rPr>
              <w:t xml:space="preserve">66,384,447.09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E57F5C">
            <w:pPr>
              <w:widowControl/>
              <w:jc w:val="right"/>
              <w:rPr>
                <w:rFonts w:eastAsia="仿宋"/>
                <w:kern w:val="0"/>
                <w:sz w:val="18"/>
                <w:szCs w:val="18"/>
              </w:rPr>
            </w:pPr>
            <w:r>
              <w:rPr>
                <w:rFonts w:eastAsia="仿宋" w:hint="eastAsia"/>
                <w:kern w:val="0"/>
                <w:sz w:val="18"/>
                <w:szCs w:val="18"/>
              </w:rPr>
              <w:t xml:space="preserve">-35,596.00 </w:t>
            </w: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left"/>
              <w:rPr>
                <w:rFonts w:eastAsia="仿宋"/>
                <w:kern w:val="0"/>
                <w:sz w:val="18"/>
                <w:szCs w:val="18"/>
              </w:rPr>
            </w:pPr>
            <w:r>
              <w:rPr>
                <w:rFonts w:eastAsia="仿宋"/>
                <w:kern w:val="0"/>
                <w:sz w:val="18"/>
                <w:szCs w:val="18"/>
              </w:rPr>
              <w:t>三、筹资活动产生的现金流量</w:t>
            </w:r>
          </w:p>
        </w:tc>
        <w:tc>
          <w:tcPr>
            <w:tcW w:w="460" w:type="pct"/>
            <w:tcBorders>
              <w:top w:val="nil"/>
              <w:left w:val="nil"/>
              <w:bottom w:val="single" w:sz="4" w:space="0" w:color="auto"/>
              <w:right w:val="single" w:sz="4" w:space="0" w:color="auto"/>
            </w:tcBorders>
            <w:shd w:val="clear" w:color="auto" w:fill="auto"/>
            <w:noWrap/>
            <w:vAlign w:val="center"/>
          </w:tcPr>
          <w:p w:rsidR="00B23779" w:rsidRDefault="00B23779">
            <w:pPr>
              <w:widowControl/>
              <w:jc w:val="center"/>
              <w:rPr>
                <w:rFonts w:eastAsia="仿宋"/>
                <w:kern w:val="0"/>
                <w:sz w:val="18"/>
                <w:szCs w:val="18"/>
              </w:rPr>
            </w:pP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B23779">
            <w:pPr>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B23779">
            <w:pPr>
              <w:jc w:val="right"/>
              <w:rPr>
                <w:sz w:val="18"/>
                <w:szCs w:val="18"/>
              </w:rPr>
            </w:pP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left"/>
              <w:rPr>
                <w:rFonts w:eastAsia="仿宋"/>
                <w:kern w:val="0"/>
                <w:sz w:val="18"/>
                <w:szCs w:val="18"/>
              </w:rPr>
            </w:pPr>
            <w:r>
              <w:rPr>
                <w:rFonts w:eastAsia="仿宋"/>
                <w:kern w:val="0"/>
                <w:sz w:val="18"/>
                <w:szCs w:val="18"/>
              </w:rPr>
              <w:t>借款所收到的现金</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45</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B23779">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B23779">
            <w:pPr>
              <w:widowControl/>
              <w:jc w:val="right"/>
              <w:rPr>
                <w:sz w:val="18"/>
                <w:szCs w:val="18"/>
              </w:rPr>
            </w:pP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left"/>
              <w:rPr>
                <w:rFonts w:eastAsia="仿宋"/>
                <w:kern w:val="0"/>
                <w:sz w:val="18"/>
                <w:szCs w:val="18"/>
              </w:rPr>
            </w:pPr>
            <w:r>
              <w:rPr>
                <w:rFonts w:eastAsia="仿宋"/>
                <w:kern w:val="0"/>
                <w:sz w:val="18"/>
                <w:szCs w:val="18"/>
              </w:rPr>
              <w:t>收到的其他与筹资活动有关的现金</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48</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B23779">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B23779">
            <w:pPr>
              <w:widowControl/>
              <w:jc w:val="right"/>
              <w:rPr>
                <w:sz w:val="18"/>
                <w:szCs w:val="18"/>
              </w:rPr>
            </w:pP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现金流入小计</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50</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B23779">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B23779">
            <w:pPr>
              <w:widowControl/>
              <w:jc w:val="right"/>
              <w:rPr>
                <w:sz w:val="18"/>
                <w:szCs w:val="18"/>
              </w:rPr>
            </w:pP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left"/>
              <w:rPr>
                <w:rFonts w:eastAsia="仿宋"/>
                <w:kern w:val="0"/>
                <w:sz w:val="18"/>
                <w:szCs w:val="18"/>
              </w:rPr>
            </w:pPr>
            <w:r>
              <w:rPr>
                <w:rFonts w:eastAsia="仿宋"/>
                <w:kern w:val="0"/>
                <w:sz w:val="18"/>
                <w:szCs w:val="18"/>
              </w:rPr>
              <w:t>偿还借款所支付的现金</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51</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B23779">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B23779">
            <w:pPr>
              <w:widowControl/>
              <w:jc w:val="right"/>
              <w:rPr>
                <w:sz w:val="18"/>
                <w:szCs w:val="18"/>
              </w:rPr>
            </w:pP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left"/>
              <w:rPr>
                <w:rFonts w:eastAsia="仿宋"/>
                <w:kern w:val="0"/>
                <w:sz w:val="18"/>
                <w:szCs w:val="18"/>
              </w:rPr>
            </w:pPr>
            <w:r>
              <w:rPr>
                <w:rFonts w:eastAsia="仿宋"/>
                <w:kern w:val="0"/>
                <w:sz w:val="18"/>
                <w:szCs w:val="18"/>
              </w:rPr>
              <w:t>偿付利息所支付的现金</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52</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B23779">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B23779">
            <w:pPr>
              <w:widowControl/>
              <w:jc w:val="right"/>
              <w:rPr>
                <w:sz w:val="18"/>
                <w:szCs w:val="18"/>
              </w:rPr>
            </w:pP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left"/>
              <w:rPr>
                <w:rFonts w:eastAsia="仿宋"/>
                <w:kern w:val="0"/>
                <w:sz w:val="18"/>
                <w:szCs w:val="18"/>
              </w:rPr>
            </w:pPr>
            <w:r>
              <w:rPr>
                <w:rFonts w:eastAsia="仿宋"/>
                <w:kern w:val="0"/>
                <w:sz w:val="18"/>
                <w:szCs w:val="18"/>
              </w:rPr>
              <w:t>支付的其他与筹资活动有关的现金</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55</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B23779">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B23779">
            <w:pPr>
              <w:widowControl/>
              <w:jc w:val="right"/>
              <w:rPr>
                <w:sz w:val="18"/>
                <w:szCs w:val="18"/>
              </w:rPr>
            </w:pP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现金流出小计</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58</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B23779">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B23779">
            <w:pPr>
              <w:widowControl/>
              <w:jc w:val="right"/>
              <w:rPr>
                <w:sz w:val="18"/>
                <w:szCs w:val="18"/>
              </w:rPr>
            </w:pP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筹资活动产生的现金流量净额</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59</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B23779">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B23779">
            <w:pPr>
              <w:widowControl/>
              <w:jc w:val="right"/>
              <w:rPr>
                <w:sz w:val="18"/>
                <w:szCs w:val="18"/>
              </w:rPr>
            </w:pP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left"/>
              <w:rPr>
                <w:rFonts w:eastAsia="仿宋"/>
                <w:kern w:val="0"/>
                <w:sz w:val="18"/>
                <w:szCs w:val="18"/>
              </w:rPr>
            </w:pPr>
            <w:r>
              <w:rPr>
                <w:rFonts w:eastAsia="仿宋"/>
                <w:kern w:val="0"/>
                <w:sz w:val="18"/>
                <w:szCs w:val="18"/>
              </w:rPr>
              <w:t>四、汇率变动对现金的影响</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60</w:t>
            </w:r>
          </w:p>
        </w:tc>
        <w:tc>
          <w:tcPr>
            <w:tcW w:w="1897" w:type="dxa"/>
            <w:gridSpan w:val="2"/>
            <w:tcBorders>
              <w:top w:val="nil"/>
              <w:left w:val="single" w:sz="4" w:space="0" w:color="auto"/>
              <w:bottom w:val="single" w:sz="4" w:space="0" w:color="auto"/>
              <w:right w:val="nil"/>
            </w:tcBorders>
            <w:shd w:val="clear" w:color="auto" w:fill="auto"/>
            <w:noWrap/>
            <w:vAlign w:val="bottom"/>
          </w:tcPr>
          <w:p w:rsidR="00B23779" w:rsidRDefault="00B23779">
            <w:pPr>
              <w:widowControl/>
              <w:jc w:val="right"/>
              <w:rPr>
                <w:rFonts w:eastAsia="仿宋"/>
                <w:kern w:val="0"/>
                <w:sz w:val="18"/>
                <w:szCs w:val="18"/>
              </w:rPr>
            </w:pP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B23779">
            <w:pPr>
              <w:widowControl/>
              <w:jc w:val="right"/>
              <w:rPr>
                <w:sz w:val="18"/>
                <w:szCs w:val="18"/>
              </w:rPr>
            </w:pPr>
          </w:p>
        </w:tc>
      </w:tr>
      <w:tr w:rsidR="00B23779">
        <w:trPr>
          <w:trHeight w:val="342"/>
        </w:trPr>
        <w:tc>
          <w:tcPr>
            <w:tcW w:w="2568" w:type="pct"/>
            <w:gridSpan w:val="2"/>
            <w:tcBorders>
              <w:top w:val="nil"/>
              <w:left w:val="single" w:sz="4" w:space="0" w:color="auto"/>
              <w:bottom w:val="single" w:sz="4" w:space="0" w:color="auto"/>
              <w:right w:val="single" w:sz="4" w:space="0" w:color="auto"/>
            </w:tcBorders>
            <w:shd w:val="clear" w:color="auto" w:fill="auto"/>
            <w:noWrap/>
            <w:vAlign w:val="center"/>
          </w:tcPr>
          <w:p w:rsidR="00B23779" w:rsidRDefault="00E57F5C">
            <w:pPr>
              <w:widowControl/>
              <w:jc w:val="left"/>
              <w:rPr>
                <w:rFonts w:eastAsia="仿宋"/>
                <w:kern w:val="0"/>
                <w:sz w:val="18"/>
                <w:szCs w:val="18"/>
              </w:rPr>
            </w:pPr>
            <w:r>
              <w:rPr>
                <w:rFonts w:eastAsia="仿宋"/>
                <w:kern w:val="0"/>
                <w:sz w:val="18"/>
                <w:szCs w:val="18"/>
              </w:rPr>
              <w:t>五、现金及现金等价物净增加额</w:t>
            </w:r>
          </w:p>
        </w:tc>
        <w:tc>
          <w:tcPr>
            <w:tcW w:w="460" w:type="pct"/>
            <w:tcBorders>
              <w:top w:val="nil"/>
              <w:left w:val="nil"/>
              <w:bottom w:val="single" w:sz="4" w:space="0" w:color="auto"/>
              <w:right w:val="single" w:sz="4" w:space="0" w:color="auto"/>
            </w:tcBorders>
            <w:shd w:val="clear" w:color="auto" w:fill="auto"/>
            <w:noWrap/>
            <w:vAlign w:val="center"/>
          </w:tcPr>
          <w:p w:rsidR="00B23779" w:rsidRDefault="00E57F5C">
            <w:pPr>
              <w:widowControl/>
              <w:jc w:val="center"/>
              <w:rPr>
                <w:rFonts w:eastAsia="仿宋"/>
                <w:kern w:val="0"/>
                <w:sz w:val="18"/>
                <w:szCs w:val="18"/>
              </w:rPr>
            </w:pPr>
            <w:r>
              <w:rPr>
                <w:rFonts w:eastAsia="仿宋"/>
                <w:kern w:val="0"/>
                <w:sz w:val="18"/>
                <w:szCs w:val="18"/>
              </w:rPr>
              <w:t>61</w:t>
            </w:r>
          </w:p>
        </w:tc>
        <w:tc>
          <w:tcPr>
            <w:tcW w:w="1897" w:type="dxa"/>
            <w:gridSpan w:val="2"/>
            <w:tcBorders>
              <w:top w:val="single" w:sz="4" w:space="0" w:color="auto"/>
              <w:left w:val="nil"/>
              <w:bottom w:val="single" w:sz="4" w:space="0" w:color="auto"/>
              <w:right w:val="nil"/>
            </w:tcBorders>
            <w:shd w:val="clear" w:color="auto" w:fill="auto"/>
            <w:noWrap/>
            <w:vAlign w:val="bottom"/>
          </w:tcPr>
          <w:p w:rsidR="00B23779" w:rsidRDefault="00E57F5C">
            <w:pPr>
              <w:widowControl/>
              <w:jc w:val="right"/>
              <w:rPr>
                <w:rFonts w:eastAsia="仿宋"/>
                <w:kern w:val="0"/>
                <w:sz w:val="18"/>
                <w:szCs w:val="18"/>
              </w:rPr>
            </w:pPr>
            <w:r>
              <w:rPr>
                <w:rFonts w:hint="eastAsia"/>
                <w:sz w:val="18"/>
                <w:szCs w:val="18"/>
              </w:rPr>
              <w:t xml:space="preserve">61,984,133.48 </w:t>
            </w:r>
          </w:p>
        </w:tc>
        <w:tc>
          <w:tcPr>
            <w:tcW w:w="2100" w:type="dxa"/>
            <w:tcBorders>
              <w:top w:val="nil"/>
              <w:left w:val="single" w:sz="4" w:space="0" w:color="auto"/>
              <w:bottom w:val="single" w:sz="4" w:space="0" w:color="auto"/>
              <w:right w:val="single" w:sz="4" w:space="0" w:color="auto"/>
            </w:tcBorders>
            <w:shd w:val="clear" w:color="auto" w:fill="auto"/>
            <w:noWrap/>
            <w:vAlign w:val="bottom"/>
          </w:tcPr>
          <w:p w:rsidR="00B23779" w:rsidRDefault="00E57F5C">
            <w:pPr>
              <w:widowControl/>
              <w:jc w:val="right"/>
              <w:rPr>
                <w:sz w:val="18"/>
                <w:szCs w:val="18"/>
              </w:rPr>
            </w:pPr>
            <w:r>
              <w:rPr>
                <w:rFonts w:hint="eastAsia"/>
                <w:sz w:val="18"/>
                <w:szCs w:val="18"/>
              </w:rPr>
              <w:t xml:space="preserve">79,518,798.49 </w:t>
            </w:r>
          </w:p>
        </w:tc>
      </w:tr>
    </w:tbl>
    <w:p w:rsidR="00B23779" w:rsidRDefault="00B23779">
      <w:pPr>
        <w:widowControl/>
        <w:adjustRightInd w:val="0"/>
        <w:snapToGrid w:val="0"/>
        <w:rPr>
          <w:rFonts w:eastAsia="仿宋"/>
          <w:kern w:val="0"/>
          <w:sz w:val="18"/>
          <w:szCs w:val="18"/>
        </w:rPr>
      </w:pPr>
    </w:p>
    <w:p w:rsidR="00B23779" w:rsidRDefault="00B23779">
      <w:pPr>
        <w:spacing w:line="360" w:lineRule="auto"/>
        <w:jc w:val="center"/>
        <w:rPr>
          <w:rFonts w:eastAsia="仿宋"/>
          <w:spacing w:val="10"/>
          <w:sz w:val="24"/>
        </w:rPr>
        <w:sectPr w:rsidR="00B23779">
          <w:pgSz w:w="11906" w:h="16838"/>
          <w:pgMar w:top="1021" w:right="851" w:bottom="851" w:left="851" w:header="851" w:footer="471" w:gutter="284"/>
          <w:cols w:space="425"/>
          <w:docGrid w:type="linesAndChars" w:linePitch="312"/>
        </w:sectPr>
      </w:pPr>
    </w:p>
    <w:p w:rsidR="00B23779" w:rsidRDefault="00E57F5C">
      <w:pPr>
        <w:spacing w:line="360" w:lineRule="auto"/>
        <w:jc w:val="center"/>
        <w:rPr>
          <w:rFonts w:eastAsia="仿宋"/>
          <w:b/>
          <w:sz w:val="30"/>
          <w:szCs w:val="30"/>
        </w:rPr>
      </w:pPr>
      <w:r>
        <w:rPr>
          <w:rFonts w:eastAsia="仿宋"/>
          <w:b/>
          <w:sz w:val="30"/>
          <w:szCs w:val="30"/>
          <w:highlight w:val="yellow"/>
        </w:rPr>
        <w:lastRenderedPageBreak/>
        <w:fldChar w:fldCharType="begin"/>
      </w:r>
      <w:r>
        <w:rPr>
          <w:rFonts w:eastAsia="仿宋"/>
          <w:b/>
          <w:sz w:val="30"/>
          <w:szCs w:val="30"/>
        </w:rPr>
        <w:instrText xml:space="preserve"> REF </w:instrText>
      </w:r>
      <w:r>
        <w:rPr>
          <w:rFonts w:eastAsia="仿宋"/>
          <w:b/>
          <w:sz w:val="30"/>
          <w:szCs w:val="30"/>
        </w:rPr>
        <w:instrText>被审计单位名称</w:instrText>
      </w:r>
      <w:r>
        <w:rPr>
          <w:rFonts w:eastAsia="仿宋"/>
          <w:b/>
          <w:sz w:val="30"/>
          <w:szCs w:val="30"/>
        </w:rPr>
        <w:instrText xml:space="preserve"> \h </w:instrText>
      </w:r>
      <w:r>
        <w:rPr>
          <w:rFonts w:eastAsia="仿宋"/>
          <w:b/>
          <w:sz w:val="30"/>
          <w:szCs w:val="30"/>
          <w:highlight w:val="yellow"/>
        </w:rPr>
        <w:instrText xml:space="preserve"> \* MERGEFORMAT </w:instrText>
      </w:r>
      <w:r>
        <w:rPr>
          <w:rFonts w:eastAsia="仿宋"/>
          <w:b/>
          <w:sz w:val="30"/>
          <w:szCs w:val="30"/>
          <w:highlight w:val="yellow"/>
        </w:rPr>
      </w:r>
      <w:r>
        <w:rPr>
          <w:rFonts w:eastAsia="仿宋"/>
          <w:b/>
          <w:sz w:val="30"/>
          <w:szCs w:val="30"/>
          <w:highlight w:val="yellow"/>
        </w:rPr>
        <w:fldChar w:fldCharType="separate"/>
      </w:r>
      <w:sdt>
        <w:sdtPr>
          <w:rPr>
            <w:rFonts w:eastAsia="仿宋" w:hint="eastAsia"/>
            <w:b/>
            <w:spacing w:val="10"/>
            <w:sz w:val="30"/>
            <w:szCs w:val="30"/>
            <w:lang w:val="en-GB"/>
          </w:rPr>
          <w:alias w:val="被审计单位"/>
          <w:tag w:val="被审计单位"/>
          <w:id w:val="-1084917925"/>
          <w:placeholder>
            <w:docPart w:val="4A5D20CB86A5410B9791FD8199D47223"/>
          </w:placeholder>
          <w:text/>
        </w:sdtPr>
        <w:sdtEndPr/>
        <w:sdtContent>
          <w:r>
            <w:rPr>
              <w:rFonts w:eastAsia="仿宋" w:hint="eastAsia"/>
              <w:b/>
              <w:spacing w:val="10"/>
              <w:sz w:val="30"/>
              <w:szCs w:val="30"/>
              <w:lang w:val="en-GB"/>
            </w:rPr>
            <w:t>北京医学奖励基金会</w:t>
          </w:r>
        </w:sdtContent>
      </w:sdt>
      <w:r>
        <w:rPr>
          <w:rFonts w:eastAsia="仿宋"/>
          <w:b/>
          <w:sz w:val="30"/>
          <w:szCs w:val="30"/>
          <w:highlight w:val="yellow"/>
        </w:rPr>
        <w:fldChar w:fldCharType="end"/>
      </w:r>
    </w:p>
    <w:p w:rsidR="00B23779" w:rsidRDefault="00E57F5C">
      <w:pPr>
        <w:spacing w:line="360" w:lineRule="auto"/>
        <w:jc w:val="center"/>
        <w:outlineLvl w:val="0"/>
        <w:rPr>
          <w:rFonts w:eastAsia="仿宋"/>
          <w:b/>
          <w:sz w:val="30"/>
          <w:szCs w:val="30"/>
        </w:rPr>
      </w:pPr>
      <w:r>
        <w:rPr>
          <w:rFonts w:eastAsia="仿宋"/>
          <w:b/>
          <w:sz w:val="30"/>
          <w:szCs w:val="30"/>
          <w:highlight w:val="yellow"/>
        </w:rPr>
        <w:fldChar w:fldCharType="begin"/>
      </w:r>
      <w:r>
        <w:rPr>
          <w:rFonts w:eastAsia="仿宋"/>
          <w:b/>
          <w:sz w:val="30"/>
          <w:szCs w:val="30"/>
        </w:rPr>
        <w:instrText xml:space="preserve"> REF </w:instrText>
      </w:r>
      <w:r>
        <w:rPr>
          <w:rFonts w:eastAsia="仿宋"/>
          <w:b/>
          <w:sz w:val="30"/>
          <w:szCs w:val="30"/>
        </w:rPr>
        <w:instrText>审计年度（期间）</w:instrText>
      </w:r>
      <w:r>
        <w:rPr>
          <w:rFonts w:eastAsia="仿宋"/>
          <w:b/>
          <w:sz w:val="30"/>
          <w:szCs w:val="30"/>
        </w:rPr>
        <w:instrText xml:space="preserve"> \h </w:instrText>
      </w:r>
      <w:r>
        <w:rPr>
          <w:rFonts w:eastAsia="仿宋"/>
          <w:b/>
          <w:sz w:val="30"/>
          <w:szCs w:val="30"/>
          <w:highlight w:val="yellow"/>
        </w:rPr>
        <w:instrText xml:space="preserve"> \* MERGEFORMAT </w:instrText>
      </w:r>
      <w:r>
        <w:rPr>
          <w:rFonts w:eastAsia="仿宋"/>
          <w:b/>
          <w:sz w:val="30"/>
          <w:szCs w:val="30"/>
          <w:highlight w:val="yellow"/>
        </w:rPr>
      </w:r>
      <w:r>
        <w:rPr>
          <w:rFonts w:eastAsia="仿宋"/>
          <w:b/>
          <w:sz w:val="30"/>
          <w:szCs w:val="30"/>
          <w:highlight w:val="yellow"/>
        </w:rPr>
        <w:fldChar w:fldCharType="separate"/>
      </w:r>
      <w:sdt>
        <w:sdtPr>
          <w:rPr>
            <w:rFonts w:eastAsia="仿宋"/>
            <w:b/>
            <w:spacing w:val="10"/>
            <w:sz w:val="30"/>
            <w:szCs w:val="30"/>
            <w:lang w:val="en-GB"/>
          </w:rPr>
          <w:alias w:val="审计年度（期间）"/>
          <w:tag w:val="审计年度（期间）"/>
          <w:id w:val="1838188705"/>
          <w:placeholder>
            <w:docPart w:val="CDEF2CC5422949818D5232FC35B8832C"/>
          </w:placeholder>
          <w:text/>
        </w:sdtPr>
        <w:sdtEndPr/>
        <w:sdtContent>
          <w:r>
            <w:rPr>
              <w:rFonts w:eastAsia="仿宋"/>
              <w:b/>
              <w:spacing w:val="10"/>
              <w:sz w:val="30"/>
              <w:szCs w:val="30"/>
              <w:lang w:val="en-GB"/>
            </w:rPr>
            <w:t>202</w:t>
          </w:r>
          <w:r>
            <w:rPr>
              <w:rFonts w:eastAsia="仿宋" w:hint="eastAsia"/>
              <w:b/>
              <w:spacing w:val="10"/>
              <w:sz w:val="30"/>
              <w:szCs w:val="30"/>
            </w:rPr>
            <w:t>4</w:t>
          </w:r>
          <w:r>
            <w:rPr>
              <w:rFonts w:eastAsia="仿宋"/>
              <w:b/>
              <w:spacing w:val="10"/>
              <w:sz w:val="30"/>
              <w:szCs w:val="30"/>
              <w:lang w:val="en-GB"/>
            </w:rPr>
            <w:t>年度</w:t>
          </w:r>
        </w:sdtContent>
      </w:sdt>
      <w:r>
        <w:rPr>
          <w:rFonts w:eastAsia="仿宋"/>
          <w:b/>
          <w:sz w:val="30"/>
          <w:szCs w:val="30"/>
          <w:highlight w:val="yellow"/>
        </w:rPr>
        <w:fldChar w:fldCharType="end"/>
      </w:r>
      <w:r>
        <w:rPr>
          <w:rFonts w:eastAsia="仿宋"/>
          <w:b/>
          <w:sz w:val="30"/>
          <w:szCs w:val="30"/>
        </w:rPr>
        <w:t>财务报表附注</w:t>
      </w:r>
    </w:p>
    <w:p w:rsidR="00B23779" w:rsidRDefault="00E57F5C">
      <w:pPr>
        <w:pBdr>
          <w:bottom w:val="single" w:sz="4" w:space="1" w:color="auto"/>
        </w:pBdr>
        <w:spacing w:line="360" w:lineRule="auto"/>
        <w:jc w:val="center"/>
        <w:rPr>
          <w:rFonts w:eastAsia="仿宋"/>
          <w:szCs w:val="21"/>
        </w:rPr>
      </w:pPr>
      <w:r>
        <w:rPr>
          <w:rFonts w:eastAsia="仿宋"/>
          <w:szCs w:val="21"/>
        </w:rPr>
        <w:t>（除特别说明，</w:t>
      </w:r>
      <w:r>
        <w:rPr>
          <w:rFonts w:eastAsia="仿宋" w:hint="eastAsia"/>
          <w:szCs w:val="21"/>
        </w:rPr>
        <w:t>金额</w:t>
      </w:r>
      <w:r>
        <w:rPr>
          <w:rFonts w:eastAsia="仿宋"/>
          <w:szCs w:val="21"/>
        </w:rPr>
        <w:t>以人民币元表述）</w:t>
      </w:r>
    </w:p>
    <w:p w:rsidR="00B23779" w:rsidRDefault="00E57F5C">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基本情况</w:t>
      </w:r>
    </w:p>
    <w:p w:rsidR="00B23779" w:rsidRDefault="00E57F5C" w:rsidP="00E57F5C">
      <w:pPr>
        <w:spacing w:line="360" w:lineRule="auto"/>
        <w:ind w:firstLineChars="200" w:firstLine="480"/>
        <w:rPr>
          <w:rFonts w:eastAsia="仿宋"/>
          <w:spacing w:val="10"/>
          <w:sz w:val="24"/>
        </w:rPr>
      </w:pPr>
      <w:r>
        <w:rPr>
          <w:rFonts w:eastAsia="仿宋"/>
          <w:spacing w:val="10"/>
          <w:sz w:val="24"/>
          <w:highlight w:val="yellow"/>
        </w:rPr>
        <w:fldChar w:fldCharType="begin"/>
      </w:r>
      <w:r>
        <w:rPr>
          <w:rFonts w:eastAsia="仿宋"/>
          <w:spacing w:val="10"/>
          <w:sz w:val="24"/>
        </w:rPr>
        <w:instrText xml:space="preserve"> REF </w:instrText>
      </w:r>
      <w:r>
        <w:rPr>
          <w:rFonts w:eastAsia="仿宋"/>
          <w:spacing w:val="10"/>
          <w:sz w:val="24"/>
        </w:rPr>
        <w:instrText>被审计单位名称</w:instrText>
      </w:r>
      <w:r>
        <w:rPr>
          <w:rFonts w:eastAsia="仿宋"/>
          <w:spacing w:val="10"/>
          <w:sz w:val="24"/>
        </w:rPr>
        <w:instrText xml:space="preserve"> \h </w:instrText>
      </w:r>
      <w:r>
        <w:rPr>
          <w:rFonts w:eastAsia="仿宋"/>
          <w:spacing w:val="10"/>
          <w:sz w:val="24"/>
          <w:highlight w:val="yellow"/>
        </w:rPr>
        <w:instrText xml:space="preserve"> \* MERGEFORMAT </w:instrText>
      </w:r>
      <w:r>
        <w:rPr>
          <w:rFonts w:eastAsia="仿宋"/>
          <w:spacing w:val="10"/>
          <w:sz w:val="24"/>
          <w:highlight w:val="yellow"/>
        </w:rPr>
      </w:r>
      <w:r>
        <w:rPr>
          <w:rFonts w:eastAsia="仿宋"/>
          <w:spacing w:val="10"/>
          <w:sz w:val="24"/>
          <w:highlight w:val="yellow"/>
        </w:rPr>
        <w:fldChar w:fldCharType="separate"/>
      </w:r>
      <w:sdt>
        <w:sdtPr>
          <w:rPr>
            <w:rFonts w:eastAsia="仿宋"/>
            <w:spacing w:val="10"/>
            <w:sz w:val="24"/>
            <w:lang w:val="en-GB"/>
          </w:rPr>
          <w:alias w:val="被审计单位"/>
          <w:tag w:val="被审计单位"/>
          <w:id w:val="491610069"/>
          <w:placeholder>
            <w:docPart w:val="75E0C663CDDC439AB1F39A9782AB650C"/>
          </w:placeholder>
          <w:text/>
        </w:sdtPr>
        <w:sdtEndPr/>
        <w:sdtContent>
          <w:r>
            <w:rPr>
              <w:rFonts w:eastAsia="仿宋" w:hint="eastAsia"/>
              <w:spacing w:val="10"/>
              <w:sz w:val="24"/>
              <w:lang w:val="en-GB"/>
            </w:rPr>
            <w:t>北京医学奖励基金会</w:t>
          </w:r>
        </w:sdtContent>
      </w:sdt>
      <w:r>
        <w:rPr>
          <w:rFonts w:eastAsia="仿宋"/>
          <w:spacing w:val="10"/>
          <w:sz w:val="24"/>
          <w:highlight w:val="yellow"/>
        </w:rPr>
        <w:fldChar w:fldCharType="end"/>
      </w:r>
      <w:r>
        <w:rPr>
          <w:rFonts w:eastAsia="仿宋"/>
          <w:spacing w:val="10"/>
          <w:sz w:val="24"/>
        </w:rPr>
        <w:t>（以下简称</w:t>
      </w:r>
      <w:r>
        <w:rPr>
          <w:rFonts w:eastAsia="仿宋"/>
          <w:spacing w:val="10"/>
          <w:sz w:val="24"/>
        </w:rPr>
        <w:t>“</w:t>
      </w:r>
      <w:bookmarkStart w:id="6" w:name="被审计单位自称"/>
      <w:sdt>
        <w:sdtPr>
          <w:rPr>
            <w:rFonts w:eastAsia="仿宋"/>
            <w:spacing w:val="10"/>
            <w:sz w:val="24"/>
          </w:rPr>
          <w:alias w:val="被审计单位自称"/>
          <w:tag w:val="被审计单位自称"/>
          <w:id w:val="594828885"/>
          <w:placeholder>
            <w:docPart w:val="DefaultPlaceholder_-1854013440"/>
          </w:placeholder>
          <w:text/>
        </w:sdtPr>
        <w:sdtEndPr/>
        <w:sdtContent>
          <w:r>
            <w:rPr>
              <w:rFonts w:eastAsia="仿宋"/>
              <w:spacing w:val="10"/>
              <w:sz w:val="24"/>
            </w:rPr>
            <w:t>本基金会</w:t>
          </w:r>
        </w:sdtContent>
      </w:sdt>
      <w:bookmarkEnd w:id="6"/>
      <w:r>
        <w:rPr>
          <w:rFonts w:eastAsia="仿宋"/>
          <w:spacing w:val="10"/>
          <w:sz w:val="24"/>
        </w:rPr>
        <w:t>”</w:t>
      </w:r>
      <w:r>
        <w:rPr>
          <w:rFonts w:eastAsia="仿宋"/>
          <w:spacing w:val="10"/>
          <w:sz w:val="24"/>
        </w:rPr>
        <w:t>）是</w:t>
      </w:r>
      <w:r>
        <w:rPr>
          <w:rFonts w:eastAsia="仿宋" w:hint="eastAsia"/>
          <w:spacing w:val="10"/>
          <w:sz w:val="24"/>
        </w:rPr>
        <w:t>于</w:t>
      </w:r>
      <w:r>
        <w:rPr>
          <w:rFonts w:eastAsia="仿宋" w:hint="eastAsia"/>
          <w:spacing w:val="10"/>
          <w:sz w:val="24"/>
        </w:rPr>
        <w:t>2002</w:t>
      </w:r>
      <w:r>
        <w:rPr>
          <w:rFonts w:eastAsia="仿宋" w:hint="eastAsia"/>
          <w:spacing w:val="10"/>
          <w:sz w:val="24"/>
        </w:rPr>
        <w:t>年</w:t>
      </w:r>
      <w:r>
        <w:rPr>
          <w:rFonts w:eastAsia="仿宋" w:hint="eastAsia"/>
          <w:spacing w:val="10"/>
          <w:sz w:val="24"/>
        </w:rPr>
        <w:t>11</w:t>
      </w:r>
      <w:r>
        <w:rPr>
          <w:rFonts w:eastAsia="仿宋" w:hint="eastAsia"/>
          <w:spacing w:val="10"/>
          <w:sz w:val="24"/>
        </w:rPr>
        <w:t>月</w:t>
      </w:r>
      <w:r>
        <w:rPr>
          <w:rFonts w:eastAsia="仿宋" w:hint="eastAsia"/>
          <w:spacing w:val="10"/>
          <w:sz w:val="24"/>
        </w:rPr>
        <w:t>13</w:t>
      </w:r>
      <w:r>
        <w:rPr>
          <w:rFonts w:eastAsia="仿宋" w:hint="eastAsia"/>
          <w:spacing w:val="10"/>
          <w:sz w:val="24"/>
        </w:rPr>
        <w:t>日经北京市民政局登记</w:t>
      </w:r>
      <w:r>
        <w:rPr>
          <w:rFonts w:eastAsia="仿宋"/>
          <w:spacing w:val="10"/>
          <w:sz w:val="24"/>
        </w:rPr>
        <w:t xml:space="preserve"> </w:t>
      </w:r>
      <w:r>
        <w:rPr>
          <w:rFonts w:eastAsia="仿宋"/>
          <w:spacing w:val="10"/>
          <w:sz w:val="24"/>
        </w:rPr>
        <w:t>成立的</w:t>
      </w:r>
      <w:sdt>
        <w:sdtPr>
          <w:rPr>
            <w:rFonts w:eastAsia="仿宋"/>
            <w:spacing w:val="10"/>
            <w:sz w:val="24"/>
          </w:rPr>
          <w:id w:val="-1408771138"/>
          <w:placeholder>
            <w:docPart w:val="18533AF6AEA04A51A6BEC58FF2108EEA"/>
          </w:placeholder>
          <w:comboBox>
            <w:listItem w:value="Choose an item."/>
            <w:listItem w:displayText="非公募基金会" w:value="非公募基金会"/>
            <w:listItem w:displayText="公募基金会" w:value="公募基金会"/>
            <w:listItem w:displayText="社会团体" w:value="社会团体"/>
            <w:listItem w:displayText="民办非企业单位" w:value="民办非企业单位"/>
          </w:comboBox>
        </w:sdtPr>
        <w:sdtEndPr/>
        <w:sdtContent>
          <w:r>
            <w:rPr>
              <w:rFonts w:eastAsia="仿宋"/>
              <w:spacing w:val="10"/>
              <w:sz w:val="24"/>
            </w:rPr>
            <w:t>非公募基金会</w:t>
          </w:r>
        </w:sdtContent>
      </w:sdt>
      <w:r>
        <w:rPr>
          <w:rFonts w:eastAsia="仿宋"/>
          <w:spacing w:val="10"/>
          <w:sz w:val="24"/>
        </w:rPr>
        <w:t>，</w:t>
      </w:r>
      <w:r>
        <w:rPr>
          <w:rFonts w:eastAsia="仿宋"/>
          <w:spacing w:val="10"/>
          <w:sz w:val="24"/>
        </w:rPr>
        <w:t xml:space="preserve"> </w:t>
      </w:r>
      <w:r>
        <w:rPr>
          <w:rFonts w:eastAsia="仿宋" w:hint="eastAsia"/>
          <w:spacing w:val="10"/>
          <w:sz w:val="24"/>
        </w:rPr>
        <w:t>2017</w:t>
      </w:r>
      <w:r>
        <w:rPr>
          <w:rFonts w:eastAsia="仿宋" w:hint="eastAsia"/>
          <w:spacing w:val="10"/>
          <w:sz w:val="24"/>
        </w:rPr>
        <w:t>年</w:t>
      </w:r>
      <w:r>
        <w:rPr>
          <w:rFonts w:eastAsia="仿宋" w:hint="eastAsia"/>
          <w:spacing w:val="10"/>
          <w:sz w:val="24"/>
        </w:rPr>
        <w:t>4</w:t>
      </w:r>
      <w:r>
        <w:rPr>
          <w:rFonts w:eastAsia="仿宋" w:hint="eastAsia"/>
          <w:spacing w:val="10"/>
          <w:sz w:val="24"/>
        </w:rPr>
        <w:t>月</w:t>
      </w:r>
      <w:r>
        <w:rPr>
          <w:rFonts w:eastAsia="仿宋" w:hint="eastAsia"/>
          <w:spacing w:val="10"/>
          <w:sz w:val="24"/>
        </w:rPr>
        <w:t>10</w:t>
      </w:r>
      <w:r>
        <w:rPr>
          <w:rFonts w:eastAsia="仿宋" w:hint="eastAsia"/>
          <w:spacing w:val="10"/>
          <w:sz w:val="24"/>
        </w:rPr>
        <w:t>日</w:t>
      </w:r>
      <w:r>
        <w:rPr>
          <w:rFonts w:eastAsia="仿宋"/>
          <w:spacing w:val="10"/>
          <w:sz w:val="24"/>
        </w:rPr>
        <w:t>认定为慈善组织，原始基金为</w:t>
      </w:r>
      <w:sdt>
        <w:sdtPr>
          <w:rPr>
            <w:rFonts w:eastAsia="仿宋"/>
            <w:spacing w:val="10"/>
            <w:sz w:val="24"/>
          </w:rPr>
          <w:alias w:val="币种"/>
          <w:tag w:val="币种"/>
          <w:id w:val="1805041398"/>
          <w:placeholder>
            <w:docPart w:val="DefaultPlaceholder_-1854013440"/>
          </w:placeholder>
          <w:text/>
        </w:sdtPr>
        <w:sdtEndPr/>
        <w:sdtContent>
          <w:r>
            <w:rPr>
              <w:rFonts w:eastAsia="仿宋" w:hint="eastAsia"/>
              <w:spacing w:val="10"/>
              <w:sz w:val="24"/>
            </w:rPr>
            <w:t>人民币</w:t>
          </w:r>
        </w:sdtContent>
      </w:sdt>
      <w:r>
        <w:rPr>
          <w:rFonts w:eastAsia="仿宋" w:hint="eastAsia"/>
          <w:spacing w:val="10"/>
          <w:sz w:val="24"/>
        </w:rPr>
        <w:t>贰佰万元整</w:t>
      </w:r>
      <w:r>
        <w:rPr>
          <w:rFonts w:eastAsia="仿宋"/>
          <w:spacing w:val="10"/>
          <w:sz w:val="24"/>
        </w:rPr>
        <w:t>，统一社会信用代码为</w:t>
      </w:r>
      <w:sdt>
        <w:sdtPr>
          <w:rPr>
            <w:rFonts w:eastAsia="仿宋"/>
            <w:spacing w:val="10"/>
            <w:sz w:val="24"/>
          </w:rPr>
          <w:id w:val="-1668709666"/>
          <w:placeholder>
            <w:docPart w:val="DefaultPlaceholder_-1854013440"/>
          </w:placeholder>
          <w:text/>
        </w:sdtPr>
        <w:sdtEndPr/>
        <w:sdtContent>
          <w:r>
            <w:rPr>
              <w:rFonts w:eastAsia="仿宋"/>
              <w:spacing w:val="10"/>
              <w:sz w:val="24"/>
            </w:rPr>
            <w:t>53110000500313062N</w:t>
          </w:r>
        </w:sdtContent>
      </w:sdt>
      <w:r>
        <w:rPr>
          <w:rFonts w:eastAsia="仿宋"/>
          <w:spacing w:val="10"/>
          <w:sz w:val="24"/>
        </w:rPr>
        <w:t>，</w:t>
      </w:r>
      <w:r>
        <w:rPr>
          <w:rFonts w:eastAsia="仿宋" w:hint="eastAsia"/>
          <w:spacing w:val="10"/>
          <w:sz w:val="24"/>
        </w:rPr>
        <w:t>证书</w:t>
      </w:r>
      <w:r>
        <w:rPr>
          <w:rFonts w:eastAsia="仿宋"/>
          <w:spacing w:val="10"/>
          <w:sz w:val="24"/>
        </w:rPr>
        <w:t>有效期为</w:t>
      </w:r>
      <w:sdt>
        <w:sdtPr>
          <w:rPr>
            <w:rFonts w:eastAsia="仿宋" w:hint="eastAsia"/>
            <w:spacing w:val="10"/>
            <w:sz w:val="24"/>
          </w:rPr>
          <w:alias w:val="有效期起"/>
          <w:tag w:val="有效期起"/>
          <w:id w:val="1782292628"/>
          <w:placeholder>
            <w:docPart w:val="DefaultPlaceholder_-1854013440"/>
          </w:placeholder>
          <w:text/>
        </w:sdtPr>
        <w:sdtEndPr/>
        <w:sdtContent>
          <w:r>
            <w:rPr>
              <w:rFonts w:eastAsia="仿宋" w:hint="eastAsia"/>
              <w:spacing w:val="10"/>
              <w:sz w:val="24"/>
            </w:rPr>
            <w:t>2024</w:t>
          </w:r>
          <w:r>
            <w:rPr>
              <w:rFonts w:eastAsia="仿宋" w:hint="eastAsia"/>
              <w:spacing w:val="10"/>
              <w:sz w:val="24"/>
            </w:rPr>
            <w:t>年</w:t>
          </w:r>
          <w:r>
            <w:rPr>
              <w:rFonts w:eastAsia="仿宋" w:hint="eastAsia"/>
              <w:spacing w:val="10"/>
              <w:sz w:val="24"/>
            </w:rPr>
            <w:t>8</w:t>
          </w:r>
          <w:r>
            <w:rPr>
              <w:rFonts w:eastAsia="仿宋" w:hint="eastAsia"/>
              <w:spacing w:val="10"/>
              <w:sz w:val="24"/>
            </w:rPr>
            <w:t>月</w:t>
          </w:r>
          <w:r>
            <w:rPr>
              <w:rFonts w:eastAsia="仿宋" w:hint="eastAsia"/>
              <w:spacing w:val="10"/>
              <w:sz w:val="24"/>
            </w:rPr>
            <w:t>2</w:t>
          </w:r>
          <w:r>
            <w:rPr>
              <w:rFonts w:eastAsia="仿宋" w:hint="eastAsia"/>
              <w:spacing w:val="10"/>
              <w:sz w:val="24"/>
            </w:rPr>
            <w:t>日</w:t>
          </w:r>
        </w:sdtContent>
      </w:sdt>
      <w:r>
        <w:rPr>
          <w:rFonts w:eastAsia="仿宋"/>
          <w:spacing w:val="10"/>
          <w:sz w:val="24"/>
        </w:rPr>
        <w:t>至</w:t>
      </w:r>
      <w:sdt>
        <w:sdtPr>
          <w:rPr>
            <w:rFonts w:eastAsia="仿宋" w:hint="eastAsia"/>
            <w:spacing w:val="10"/>
            <w:sz w:val="24"/>
          </w:rPr>
          <w:alias w:val="有效期止"/>
          <w:tag w:val="有效期止"/>
          <w:id w:val="808361050"/>
          <w:placeholder>
            <w:docPart w:val="DefaultPlaceholder_-1854013440"/>
          </w:placeholder>
          <w:text/>
        </w:sdtPr>
        <w:sdtEndPr/>
        <w:sdtContent>
          <w:r>
            <w:rPr>
              <w:rFonts w:eastAsia="仿宋" w:hint="eastAsia"/>
              <w:spacing w:val="10"/>
              <w:sz w:val="24"/>
            </w:rPr>
            <w:t>2027</w:t>
          </w:r>
          <w:r>
            <w:rPr>
              <w:rFonts w:eastAsia="仿宋" w:hint="eastAsia"/>
              <w:spacing w:val="10"/>
              <w:sz w:val="24"/>
            </w:rPr>
            <w:t>年</w:t>
          </w:r>
          <w:r>
            <w:rPr>
              <w:rFonts w:eastAsia="仿宋" w:hint="eastAsia"/>
              <w:spacing w:val="10"/>
              <w:sz w:val="24"/>
            </w:rPr>
            <w:t>3</w:t>
          </w:r>
          <w:r>
            <w:rPr>
              <w:rFonts w:eastAsia="仿宋" w:hint="eastAsia"/>
              <w:spacing w:val="10"/>
              <w:sz w:val="24"/>
            </w:rPr>
            <w:t>月</w:t>
          </w:r>
          <w:r>
            <w:rPr>
              <w:rFonts w:eastAsia="仿宋" w:hint="eastAsia"/>
              <w:spacing w:val="10"/>
              <w:sz w:val="24"/>
            </w:rPr>
            <w:t>28</w:t>
          </w:r>
          <w:r>
            <w:rPr>
              <w:rFonts w:eastAsia="仿宋" w:hint="eastAsia"/>
              <w:spacing w:val="10"/>
              <w:sz w:val="24"/>
            </w:rPr>
            <w:t>日</w:t>
          </w:r>
        </w:sdtContent>
      </w:sdt>
      <w:r>
        <w:rPr>
          <w:rFonts w:eastAsia="仿宋"/>
          <w:spacing w:val="10"/>
          <w:sz w:val="24"/>
        </w:rPr>
        <w:t>，法定代表人为</w:t>
      </w:r>
      <w:sdt>
        <w:sdtPr>
          <w:rPr>
            <w:rFonts w:eastAsia="仿宋" w:hint="eastAsia"/>
            <w:spacing w:val="10"/>
            <w:sz w:val="24"/>
          </w:rPr>
          <w:id w:val="1991826949"/>
          <w:placeholder>
            <w:docPart w:val="DefaultPlaceholder_-1854013440"/>
          </w:placeholder>
          <w:text/>
        </w:sdtPr>
        <w:sdtEndPr/>
        <w:sdtContent>
          <w:r>
            <w:rPr>
              <w:rFonts w:eastAsia="仿宋" w:hint="eastAsia"/>
              <w:spacing w:val="10"/>
              <w:sz w:val="24"/>
            </w:rPr>
            <w:t>乔立新</w:t>
          </w:r>
        </w:sdtContent>
      </w:sdt>
      <w:r>
        <w:rPr>
          <w:rFonts w:eastAsia="仿宋"/>
          <w:spacing w:val="10"/>
          <w:sz w:val="24"/>
        </w:rPr>
        <w:t>，住所为</w:t>
      </w:r>
      <w:sdt>
        <w:sdtPr>
          <w:rPr>
            <w:rFonts w:eastAsia="仿宋"/>
            <w:spacing w:val="10"/>
            <w:sz w:val="24"/>
          </w:rPr>
          <w:id w:val="907653296"/>
          <w:placeholder>
            <w:docPart w:val="DefaultPlaceholder_-1854013440"/>
          </w:placeholder>
          <w:text/>
        </w:sdtPr>
        <w:sdtEndPr>
          <w:rPr>
            <w:rFonts w:hint="eastAsia"/>
          </w:rPr>
        </w:sdtEndPr>
        <w:sdtContent>
          <w:r>
            <w:rPr>
              <w:rFonts w:eastAsia="仿宋" w:hint="eastAsia"/>
              <w:spacing w:val="10"/>
              <w:sz w:val="24"/>
            </w:rPr>
            <w:t>北京市丰台区菜户营</w:t>
          </w:r>
          <w:r>
            <w:rPr>
              <w:rFonts w:eastAsia="仿宋" w:hint="eastAsia"/>
              <w:spacing w:val="10"/>
              <w:sz w:val="24"/>
            </w:rPr>
            <w:t>58</w:t>
          </w:r>
          <w:r>
            <w:rPr>
              <w:rFonts w:eastAsia="仿宋" w:hint="eastAsia"/>
              <w:spacing w:val="10"/>
              <w:sz w:val="24"/>
            </w:rPr>
            <w:t>号财富西</w:t>
          </w:r>
          <w:proofErr w:type="gramStart"/>
          <w:r>
            <w:rPr>
              <w:rFonts w:eastAsia="仿宋" w:hint="eastAsia"/>
              <w:spacing w:val="10"/>
              <w:sz w:val="24"/>
            </w:rPr>
            <w:t>环大厦</w:t>
          </w:r>
          <w:proofErr w:type="gramEnd"/>
          <w:r>
            <w:rPr>
              <w:rFonts w:eastAsia="仿宋" w:hint="eastAsia"/>
              <w:spacing w:val="10"/>
              <w:sz w:val="24"/>
            </w:rPr>
            <w:t>21</w:t>
          </w:r>
          <w:r>
            <w:rPr>
              <w:rFonts w:eastAsia="仿宋" w:hint="eastAsia"/>
              <w:spacing w:val="10"/>
              <w:sz w:val="24"/>
            </w:rPr>
            <w:t>层</w:t>
          </w:r>
          <w:r>
            <w:rPr>
              <w:rFonts w:eastAsia="仿宋" w:hint="eastAsia"/>
              <w:spacing w:val="10"/>
              <w:sz w:val="24"/>
            </w:rPr>
            <w:t>2109</w:t>
          </w:r>
          <w:r>
            <w:rPr>
              <w:rFonts w:eastAsia="仿宋" w:hint="eastAsia"/>
              <w:spacing w:val="10"/>
              <w:sz w:val="24"/>
            </w:rPr>
            <w:t>号</w:t>
          </w:r>
        </w:sdtContent>
      </w:sdt>
      <w:r>
        <w:rPr>
          <w:rFonts w:eastAsia="仿宋"/>
          <w:spacing w:val="10"/>
          <w:sz w:val="24"/>
        </w:rPr>
        <w:t>。</w:t>
      </w:r>
    </w:p>
    <w:p w:rsidR="00B23779" w:rsidRDefault="00E57F5C">
      <w:pPr>
        <w:spacing w:line="360" w:lineRule="auto"/>
        <w:ind w:firstLineChars="200" w:firstLine="520"/>
        <w:rPr>
          <w:rFonts w:eastAsia="仿宋"/>
          <w:spacing w:val="10"/>
          <w:sz w:val="24"/>
        </w:rPr>
      </w:pPr>
      <w:r>
        <w:rPr>
          <w:rFonts w:eastAsia="仿宋"/>
          <w:spacing w:val="10"/>
          <w:sz w:val="24"/>
        </w:rPr>
        <w:t>业务主管单位：</w:t>
      </w:r>
      <w:sdt>
        <w:sdtPr>
          <w:rPr>
            <w:rFonts w:eastAsia="仿宋"/>
            <w:spacing w:val="10"/>
            <w:sz w:val="24"/>
          </w:rPr>
          <w:id w:val="-1082291183"/>
          <w:placeholder>
            <w:docPart w:val="DefaultPlaceholder_-1854013440"/>
          </w:placeholder>
          <w:text/>
        </w:sdtPr>
        <w:sdtEndPr/>
        <w:sdtContent>
          <w:r>
            <w:rPr>
              <w:rFonts w:eastAsia="仿宋" w:hint="eastAsia"/>
              <w:spacing w:val="10"/>
              <w:sz w:val="24"/>
            </w:rPr>
            <w:t>北京市卫生健康委员会</w:t>
          </w:r>
        </w:sdtContent>
      </w:sdt>
      <w:r>
        <w:rPr>
          <w:rFonts w:eastAsia="仿宋"/>
          <w:spacing w:val="10"/>
          <w:sz w:val="24"/>
        </w:rPr>
        <w:t>。</w:t>
      </w:r>
    </w:p>
    <w:p w:rsidR="00B23779" w:rsidRDefault="00E57F5C">
      <w:pPr>
        <w:spacing w:line="360" w:lineRule="auto"/>
        <w:ind w:firstLineChars="200" w:firstLine="520"/>
        <w:rPr>
          <w:rFonts w:eastAsia="仿宋"/>
          <w:spacing w:val="10"/>
          <w:sz w:val="24"/>
        </w:rPr>
      </w:pPr>
      <w:r>
        <w:rPr>
          <w:rFonts w:eastAsia="仿宋"/>
          <w:spacing w:val="10"/>
          <w:sz w:val="24"/>
        </w:rPr>
        <w:t>业务范围：</w:t>
      </w:r>
      <w:sdt>
        <w:sdtPr>
          <w:rPr>
            <w:rFonts w:eastAsia="仿宋"/>
            <w:spacing w:val="10"/>
            <w:sz w:val="24"/>
          </w:rPr>
          <w:id w:val="-987549478"/>
          <w:placeholder>
            <w:docPart w:val="DefaultPlaceholder_-1854013440"/>
          </w:placeholder>
          <w:text/>
        </w:sdtPr>
        <w:sdtEndPr/>
        <w:sdtContent>
          <w:r>
            <w:rPr>
              <w:rFonts w:eastAsia="仿宋" w:hint="eastAsia"/>
              <w:spacing w:val="10"/>
              <w:sz w:val="24"/>
            </w:rPr>
            <w:t>筹集管理使用捐赠资金，奖励和资助专项事业，开展专业咨询，专业培训</w:t>
          </w:r>
        </w:sdtContent>
      </w:sdt>
      <w:r>
        <w:rPr>
          <w:rFonts w:eastAsia="仿宋"/>
          <w:spacing w:val="10"/>
          <w:sz w:val="24"/>
        </w:rPr>
        <w:t>。</w:t>
      </w:r>
    </w:p>
    <w:p w:rsidR="00B23779" w:rsidRDefault="00E57F5C">
      <w:pPr>
        <w:spacing w:line="360" w:lineRule="auto"/>
        <w:ind w:firstLineChars="200" w:firstLine="520"/>
        <w:rPr>
          <w:rFonts w:eastAsia="仿宋"/>
          <w:spacing w:val="10"/>
          <w:sz w:val="24"/>
        </w:rPr>
      </w:pPr>
      <w:r>
        <w:rPr>
          <w:rFonts w:eastAsia="仿宋"/>
          <w:spacing w:val="10"/>
          <w:sz w:val="24"/>
        </w:rPr>
        <w:t>截</w:t>
      </w:r>
      <w:r>
        <w:rPr>
          <w:rFonts w:eastAsia="仿宋" w:hint="eastAsia"/>
          <w:spacing w:val="10"/>
          <w:sz w:val="24"/>
        </w:rPr>
        <w:t>至</w:t>
      </w:r>
      <w:r>
        <w:rPr>
          <w:rFonts w:eastAsia="仿宋"/>
          <w:spacing w:val="10"/>
          <w:sz w:val="24"/>
          <w:highlight w:val="yellow"/>
        </w:rPr>
        <w:fldChar w:fldCharType="begin"/>
      </w:r>
      <w:r>
        <w:rPr>
          <w:rFonts w:eastAsia="仿宋"/>
          <w:spacing w:val="10"/>
          <w:sz w:val="24"/>
        </w:rPr>
        <w:instrText xml:space="preserve"> REF </w:instrText>
      </w:r>
      <w:r>
        <w:rPr>
          <w:rFonts w:eastAsia="仿宋"/>
          <w:spacing w:val="10"/>
          <w:sz w:val="24"/>
        </w:rPr>
        <w:instrText>审计截止日</w:instrText>
      </w:r>
      <w:r>
        <w:rPr>
          <w:rFonts w:eastAsia="仿宋"/>
          <w:spacing w:val="10"/>
          <w:sz w:val="24"/>
        </w:rPr>
        <w:instrText xml:space="preserve"> \h </w:instrText>
      </w:r>
      <w:r>
        <w:rPr>
          <w:rFonts w:eastAsia="仿宋"/>
          <w:spacing w:val="10"/>
          <w:sz w:val="24"/>
          <w:highlight w:val="yellow"/>
        </w:rPr>
        <w:instrText xml:space="preserve"> \* MERGEFORMAT </w:instrText>
      </w:r>
      <w:r>
        <w:rPr>
          <w:rFonts w:eastAsia="仿宋"/>
          <w:spacing w:val="10"/>
          <w:sz w:val="24"/>
          <w:highlight w:val="yellow"/>
        </w:rPr>
      </w:r>
      <w:r>
        <w:rPr>
          <w:rFonts w:eastAsia="仿宋"/>
          <w:spacing w:val="10"/>
          <w:sz w:val="24"/>
          <w:highlight w:val="yellow"/>
        </w:rPr>
        <w:fldChar w:fldCharType="separate"/>
      </w:r>
      <w:sdt>
        <w:sdtPr>
          <w:rPr>
            <w:rFonts w:eastAsia="仿宋"/>
            <w:spacing w:val="10"/>
            <w:sz w:val="24"/>
            <w:lang w:val="en-GB"/>
          </w:rPr>
          <w:alias w:val="审计截止日"/>
          <w:tag w:val="审计截止日"/>
          <w:id w:val="1686637165"/>
          <w:placeholder>
            <w:docPart w:val="8ED5255222034EF096890DE9D253B3A3"/>
          </w:placeholder>
          <w:text/>
        </w:sdtPr>
        <w:sdtEndPr/>
        <w:sdtContent>
          <w:r>
            <w:rPr>
              <w:rFonts w:eastAsia="仿宋"/>
              <w:spacing w:val="10"/>
              <w:sz w:val="24"/>
              <w:lang w:val="en-GB"/>
            </w:rPr>
            <w:t>202</w:t>
          </w:r>
          <w:r>
            <w:rPr>
              <w:rFonts w:eastAsia="仿宋" w:hint="eastAsia"/>
              <w:spacing w:val="10"/>
              <w:sz w:val="24"/>
            </w:rPr>
            <w:t>4</w:t>
          </w:r>
          <w:r>
            <w:rPr>
              <w:rFonts w:eastAsia="仿宋"/>
              <w:spacing w:val="10"/>
              <w:sz w:val="24"/>
              <w:lang w:val="en-GB"/>
            </w:rPr>
            <w:t>年</w:t>
          </w:r>
          <w:r>
            <w:rPr>
              <w:rFonts w:eastAsia="仿宋"/>
              <w:spacing w:val="10"/>
              <w:sz w:val="24"/>
              <w:lang w:val="en-GB"/>
            </w:rPr>
            <w:t>12</w:t>
          </w:r>
          <w:r>
            <w:rPr>
              <w:rFonts w:eastAsia="仿宋"/>
              <w:spacing w:val="10"/>
              <w:sz w:val="24"/>
              <w:lang w:val="en-GB"/>
            </w:rPr>
            <w:t>月</w:t>
          </w:r>
          <w:r>
            <w:rPr>
              <w:rFonts w:eastAsia="仿宋"/>
              <w:spacing w:val="10"/>
              <w:sz w:val="24"/>
              <w:lang w:val="en-GB"/>
            </w:rPr>
            <w:t>31</w:t>
          </w:r>
          <w:r>
            <w:rPr>
              <w:rFonts w:eastAsia="仿宋"/>
              <w:spacing w:val="10"/>
              <w:sz w:val="24"/>
              <w:lang w:val="en-GB"/>
            </w:rPr>
            <w:t>日</w:t>
          </w:r>
          <w:r>
            <w:rPr>
              <w:rFonts w:eastAsia="仿宋" w:hint="eastAsia"/>
              <w:spacing w:val="10"/>
              <w:sz w:val="24"/>
              <w:lang w:val="en-GB"/>
            </w:rPr>
            <w:t>，</w:t>
          </w:r>
        </w:sdtContent>
      </w:sdt>
      <w:r>
        <w:rPr>
          <w:rFonts w:eastAsia="仿宋"/>
          <w:spacing w:val="10"/>
          <w:sz w:val="24"/>
          <w:highlight w:val="yellow"/>
        </w:rPr>
        <w:fldChar w:fldCharType="end"/>
      </w:r>
      <w:r>
        <w:rPr>
          <w:rFonts w:eastAsia="仿宋"/>
          <w:spacing w:val="10"/>
          <w:sz w:val="24"/>
        </w:rPr>
        <w:fldChar w:fldCharType="begin"/>
      </w:r>
      <w:r>
        <w:rPr>
          <w:rFonts w:eastAsia="仿宋"/>
          <w:spacing w:val="10"/>
          <w:sz w:val="24"/>
          <w:highlight w:val="yellow"/>
        </w:rPr>
        <w:instrText xml:space="preserve"> REF </w:instrText>
      </w:r>
      <w:r>
        <w:rPr>
          <w:rFonts w:eastAsia="仿宋"/>
          <w:spacing w:val="10"/>
          <w:sz w:val="24"/>
          <w:highlight w:val="yellow"/>
        </w:rPr>
        <w:instrText>被审计单位自称</w:instrText>
      </w:r>
      <w:r>
        <w:rPr>
          <w:rFonts w:eastAsia="仿宋"/>
          <w:spacing w:val="10"/>
          <w:sz w:val="24"/>
          <w:highlight w:val="yellow"/>
        </w:rPr>
        <w:instrText xml:space="preserve"> \h </w:instrText>
      </w:r>
      <w:r>
        <w:rPr>
          <w:rFonts w:eastAsia="仿宋"/>
          <w:spacing w:val="10"/>
          <w:sz w:val="24"/>
        </w:rPr>
        <w:instrText xml:space="preserve">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434944505"/>
          <w:placeholder>
            <w:docPart w:val="C468873F8F6D4E629EAB948D6CA094C1"/>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无分支、代表机构。</w:t>
      </w:r>
    </w:p>
    <w:p w:rsidR="00B23779" w:rsidRDefault="00E57F5C">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财务报表的编制基础</w:t>
      </w:r>
    </w:p>
    <w:p w:rsidR="00B23779" w:rsidRDefault="00E57F5C" w:rsidP="00E57F5C">
      <w:pPr>
        <w:spacing w:line="360" w:lineRule="auto"/>
        <w:ind w:firstLineChars="200" w:firstLine="480"/>
        <w:rPr>
          <w:rFonts w:eastAsia="仿宋"/>
          <w:color w:val="FF0000"/>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027296447"/>
          <w:placeholder>
            <w:docPart w:val="D4BBE8543EB945BC8D9F8D4B5E79DE77"/>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管理层对基金会持续运营能力评估后，认为</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427805011"/>
          <w:placeholder>
            <w:docPart w:val="12CED897CFE045629655DE8D2E06A331"/>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不存在可能导致对持续运营产生重大疑虑的事项或情况，</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278525662"/>
          <w:placeholder>
            <w:docPart w:val="642DDD25651845B28C1FB45DD24747DC"/>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财务报表是按照持续运营假设为基础编制的。</w:t>
      </w:r>
    </w:p>
    <w:p w:rsidR="00B23779" w:rsidRDefault="00E57F5C">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遵循《民间非营利组织会计制度》的声明</w:t>
      </w:r>
    </w:p>
    <w:p w:rsidR="00B23779" w:rsidRDefault="00E57F5C" w:rsidP="00E57F5C">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836579785"/>
          <w:placeholder>
            <w:docPart w:val="017FF6C9B45141F681AB6B5D1789FDED"/>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财务报表的编制符合《民间非营利组织会计制度》的要求，真实、完整地反映了</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2068482446"/>
          <w:placeholder>
            <w:docPart w:val="EB0BF1FE74E245D396704D679CC54AEB"/>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的财务状况、业务活动成果和现金流量。</w:t>
      </w:r>
    </w:p>
    <w:p w:rsidR="00B23779" w:rsidRDefault="00E57F5C">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重要会计政策、会计估计的说明</w:t>
      </w:r>
    </w:p>
    <w:p w:rsidR="00B23779" w:rsidRDefault="00E57F5C">
      <w:pPr>
        <w:pStyle w:val="af"/>
        <w:keepNext/>
        <w:numPr>
          <w:ilvl w:val="0"/>
          <w:numId w:val="3"/>
        </w:numPr>
        <w:tabs>
          <w:tab w:val="left" w:pos="845"/>
        </w:tabs>
        <w:spacing w:before="100" w:beforeAutospacing="1" w:line="360" w:lineRule="auto"/>
        <w:ind w:left="0" w:firstLine="522"/>
        <w:outlineLvl w:val="2"/>
        <w:rPr>
          <w:rFonts w:eastAsia="仿宋"/>
          <w:b/>
          <w:spacing w:val="10"/>
          <w:sz w:val="24"/>
          <w:szCs w:val="24"/>
        </w:rPr>
      </w:pPr>
      <w:r>
        <w:rPr>
          <w:rFonts w:eastAsia="仿宋"/>
          <w:b/>
          <w:spacing w:val="10"/>
          <w:sz w:val="24"/>
          <w:szCs w:val="24"/>
        </w:rPr>
        <w:t>会计期间</w:t>
      </w:r>
    </w:p>
    <w:p w:rsidR="00B23779" w:rsidRDefault="00E57F5C" w:rsidP="00E57F5C">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874886239"/>
          <w:placeholder>
            <w:docPart w:val="B6784D3917C4458CB2629DE3818B5F02"/>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以每年</w:t>
      </w:r>
      <w:r>
        <w:rPr>
          <w:rFonts w:eastAsia="仿宋"/>
          <w:spacing w:val="10"/>
          <w:sz w:val="24"/>
        </w:rPr>
        <w:t>1</w:t>
      </w:r>
      <w:r>
        <w:rPr>
          <w:rFonts w:eastAsia="仿宋"/>
          <w:spacing w:val="10"/>
          <w:sz w:val="24"/>
        </w:rPr>
        <w:t>月</w:t>
      </w:r>
      <w:r>
        <w:rPr>
          <w:rFonts w:eastAsia="仿宋"/>
          <w:spacing w:val="10"/>
          <w:sz w:val="24"/>
        </w:rPr>
        <w:t>1</w:t>
      </w:r>
      <w:r>
        <w:rPr>
          <w:rFonts w:eastAsia="仿宋"/>
          <w:spacing w:val="10"/>
          <w:sz w:val="24"/>
        </w:rPr>
        <w:t>日起至</w:t>
      </w:r>
      <w:r>
        <w:rPr>
          <w:rFonts w:eastAsia="仿宋"/>
          <w:spacing w:val="10"/>
          <w:sz w:val="24"/>
        </w:rPr>
        <w:t>12</w:t>
      </w:r>
      <w:r>
        <w:rPr>
          <w:rFonts w:eastAsia="仿宋"/>
          <w:spacing w:val="10"/>
          <w:sz w:val="24"/>
        </w:rPr>
        <w:t>月</w:t>
      </w:r>
      <w:r>
        <w:rPr>
          <w:rFonts w:eastAsia="仿宋"/>
          <w:spacing w:val="10"/>
          <w:sz w:val="24"/>
        </w:rPr>
        <w:t>31</w:t>
      </w:r>
      <w:r>
        <w:rPr>
          <w:rFonts w:eastAsia="仿宋"/>
          <w:spacing w:val="10"/>
          <w:sz w:val="24"/>
        </w:rPr>
        <w:t>日止为一个会计年度。</w:t>
      </w:r>
    </w:p>
    <w:p w:rsidR="00B23779" w:rsidRDefault="00E57F5C">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记账本位币</w:t>
      </w:r>
    </w:p>
    <w:p w:rsidR="00B23779" w:rsidRDefault="00E57F5C" w:rsidP="00E57F5C">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461971450"/>
          <w:placeholder>
            <w:docPart w:val="356B18F6E795426C83E708A395C7ABF2"/>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以人民币为记账本位币。</w:t>
      </w:r>
    </w:p>
    <w:p w:rsidR="00B23779" w:rsidRDefault="00E57F5C">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lastRenderedPageBreak/>
        <w:t>记账基础和计价原则</w:t>
      </w:r>
    </w:p>
    <w:p w:rsidR="00B23779" w:rsidRDefault="00E57F5C" w:rsidP="00E57F5C">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2139481814"/>
          <w:placeholder>
            <w:docPart w:val="96995983BB494C42B597A621B76862B7"/>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的会计核算以权责发生制为基础，资产以实际成本计量。</w:t>
      </w:r>
    </w:p>
    <w:p w:rsidR="00B23779" w:rsidRDefault="00E57F5C">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外币业务核算方法</w:t>
      </w:r>
    </w:p>
    <w:p w:rsidR="00B23779" w:rsidRDefault="00E57F5C" w:rsidP="00E57F5C">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598529177"/>
          <w:placeholder>
            <w:docPart w:val="596476299F1E4C2B91691BD4C2397D39"/>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会计年度内涉及的外币收支业务，按</w:t>
      </w:r>
      <w:sdt>
        <w:sdtPr>
          <w:rPr>
            <w:rFonts w:eastAsia="仿宋"/>
            <w:spacing w:val="10"/>
            <w:sz w:val="24"/>
          </w:rPr>
          <w:alias w:val="折算汇率"/>
          <w:tag w:val="折算汇率"/>
          <w:id w:val="386301204"/>
          <w:placeholder>
            <w:docPart w:val="DefaultPlaceholder_-1854013438"/>
          </w:placeholder>
          <w:dropDownList>
            <w:listItem w:value="Choose an item."/>
            <w:listItem w:displayText="业务发生时" w:value="业务发生时"/>
            <w:listItem w:displayText="业务发生当月1日" w:value="业务发生当月1日"/>
          </w:dropDownList>
        </w:sdtPr>
        <w:sdtEndPr/>
        <w:sdtContent>
          <w:r>
            <w:rPr>
              <w:rFonts w:eastAsia="仿宋"/>
              <w:spacing w:val="10"/>
              <w:sz w:val="24"/>
            </w:rPr>
            <w:t>业务发生时</w:t>
          </w:r>
        </w:sdtContent>
      </w:sdt>
      <w:r>
        <w:rPr>
          <w:rFonts w:eastAsia="仿宋"/>
          <w:spacing w:val="10"/>
          <w:sz w:val="24"/>
        </w:rPr>
        <w:t>的汇率折合为人民币记账，年末对货币性项目按年末的市场汇率进行调整，由此产生的汇兑损益，按用途及性质计入当期筹资费用或予以资本化。</w:t>
      </w:r>
    </w:p>
    <w:p w:rsidR="00B23779" w:rsidRDefault="00E57F5C">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短期投资</w:t>
      </w:r>
    </w:p>
    <w:p w:rsidR="00B23779" w:rsidRDefault="00E57F5C">
      <w:pPr>
        <w:spacing w:line="360" w:lineRule="auto"/>
        <w:ind w:firstLineChars="200" w:firstLine="520"/>
        <w:rPr>
          <w:rFonts w:eastAsia="仿宋"/>
          <w:spacing w:val="10"/>
          <w:sz w:val="24"/>
        </w:rPr>
      </w:pPr>
      <w:r>
        <w:rPr>
          <w:rFonts w:eastAsia="仿宋"/>
          <w:spacing w:val="10"/>
          <w:sz w:val="24"/>
        </w:rPr>
        <w:t>短期投资指</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228914934"/>
          <w:placeholder>
            <w:docPart w:val="4A988F5364DF4EA594C1590996B140BB"/>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持有的能够随时变现并且持有时间不准备超过一年（含一年）的投资，包括股票投资、债券投资等。</w:t>
      </w:r>
    </w:p>
    <w:p w:rsidR="00B23779" w:rsidRDefault="00E57F5C">
      <w:pPr>
        <w:spacing w:line="360" w:lineRule="auto"/>
        <w:ind w:firstLineChars="200" w:firstLine="520"/>
        <w:rPr>
          <w:rFonts w:eastAsia="仿宋"/>
          <w:spacing w:val="10"/>
          <w:sz w:val="24"/>
        </w:rPr>
      </w:pPr>
      <w:r>
        <w:rPr>
          <w:rFonts w:eastAsia="仿宋"/>
          <w:spacing w:val="10"/>
          <w:sz w:val="24"/>
        </w:rPr>
        <w:t>短期投资在取得时按照投资成本计量。</w:t>
      </w:r>
    </w:p>
    <w:p w:rsidR="00B23779" w:rsidRDefault="00E57F5C">
      <w:pPr>
        <w:spacing w:line="360" w:lineRule="auto"/>
        <w:ind w:firstLineChars="200" w:firstLine="520"/>
        <w:rPr>
          <w:rFonts w:eastAsia="仿宋"/>
          <w:spacing w:val="10"/>
          <w:sz w:val="24"/>
        </w:rPr>
      </w:pPr>
      <w:r>
        <w:rPr>
          <w:rFonts w:eastAsia="仿宋"/>
          <w:spacing w:val="10"/>
          <w:sz w:val="24"/>
        </w:rPr>
        <w:t>处置短期投资时，应将实际取得的价款与短期投资账面价值的差额确认为当期投资损益。</w:t>
      </w:r>
    </w:p>
    <w:p w:rsidR="00B23779" w:rsidRDefault="00E57F5C">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应收款项</w:t>
      </w:r>
    </w:p>
    <w:p w:rsidR="00B23779" w:rsidRDefault="00E57F5C" w:rsidP="00E57F5C">
      <w:pPr>
        <w:spacing w:before="120"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155035862"/>
          <w:placeholder>
            <w:docPart w:val="15AFED3D19E54957AA160AED8772740E"/>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的应收款项包括：应收票据、应收账款、其他应收款。</w:t>
      </w:r>
    </w:p>
    <w:p w:rsidR="00B23779" w:rsidRDefault="00E57F5C">
      <w:pPr>
        <w:spacing w:before="120"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）坏账准备计提方法</w:t>
      </w:r>
    </w:p>
    <w:p w:rsidR="00B23779" w:rsidRDefault="00E57F5C">
      <w:pPr>
        <w:spacing w:before="120" w:line="360" w:lineRule="auto"/>
        <w:ind w:firstLineChars="200" w:firstLine="520"/>
        <w:rPr>
          <w:rFonts w:eastAsia="仿宋"/>
          <w:spacing w:val="10"/>
          <w:sz w:val="24"/>
        </w:rPr>
      </w:pPr>
      <w:r>
        <w:rPr>
          <w:rFonts w:eastAsia="仿宋" w:hint="eastAsia"/>
          <w:spacing w:val="10"/>
          <w:sz w:val="24"/>
        </w:rPr>
        <w:t>本基金会</w:t>
      </w:r>
      <w:r>
        <w:rPr>
          <w:rFonts w:eastAsia="仿宋"/>
          <w:spacing w:val="10"/>
          <w:sz w:val="24"/>
        </w:rPr>
        <w:t>的坏账核算方法采用备抵法，期末，分析应收款项的可收回性，对预计可能产生的坏账损失计提坏账准备，确认坏账损失并计入当期费用。计提坏账准备的范围主要包括应收账款和其他应收款等应收款项。本年未计提坏账准备。</w:t>
      </w:r>
    </w:p>
    <w:p w:rsidR="00B23779" w:rsidRDefault="00E57F5C">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存货</w:t>
      </w:r>
    </w:p>
    <w:p w:rsidR="00B23779" w:rsidRDefault="00E57F5C">
      <w:pPr>
        <w:tabs>
          <w:tab w:val="left" w:pos="868"/>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）存货分类</w:t>
      </w:r>
    </w:p>
    <w:p w:rsidR="00B23779" w:rsidRDefault="00E57F5C" w:rsidP="00E57F5C">
      <w:pPr>
        <w:tabs>
          <w:tab w:val="left" w:pos="868"/>
        </w:tabs>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2072580609"/>
          <w:placeholder>
            <w:docPart w:val="C77209495D1E4F4EBC5B1263E10C1A20"/>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存货包括在日常业务活动中持有以备出售或捐赠的，或者为了出售、</w:t>
      </w:r>
      <w:proofErr w:type="gramStart"/>
      <w:r>
        <w:rPr>
          <w:rFonts w:eastAsia="仿宋"/>
          <w:spacing w:val="10"/>
          <w:sz w:val="24"/>
        </w:rPr>
        <w:t>捐赠仍</w:t>
      </w:r>
      <w:proofErr w:type="gramEnd"/>
      <w:r>
        <w:rPr>
          <w:rFonts w:eastAsia="仿宋"/>
          <w:spacing w:val="10"/>
          <w:sz w:val="24"/>
        </w:rPr>
        <w:t>处在生产过程中的，或者将在生产、提供服务或日常管理过程中耗用的材料、物资、商品等。</w:t>
      </w:r>
    </w:p>
    <w:p w:rsidR="00B23779" w:rsidRDefault="00E57F5C">
      <w:pPr>
        <w:tabs>
          <w:tab w:val="left" w:pos="868"/>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）存货取得和发出的计价方法</w:t>
      </w:r>
    </w:p>
    <w:p w:rsidR="00B23779" w:rsidRDefault="00E57F5C" w:rsidP="00E57F5C">
      <w:pPr>
        <w:tabs>
          <w:tab w:val="left" w:pos="868"/>
        </w:tabs>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592279177"/>
          <w:placeholder>
            <w:docPart w:val="649FBA574FD54A8E91B9E2AC0126BB7B"/>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取得存货按实际成本计价，</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255781554"/>
          <w:placeholder>
            <w:docPart w:val="1CC92EFA94DD4E89BBF3618EA62A563A"/>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发出存货按</w:t>
      </w:r>
      <w:sdt>
        <w:sdtPr>
          <w:rPr>
            <w:rFonts w:eastAsia="仿宋"/>
            <w:spacing w:val="10"/>
            <w:sz w:val="24"/>
          </w:rPr>
          <w:id w:val="318699349"/>
          <w:placeholder>
            <w:docPart w:val="18533AF6AEA04A51A6BEC58FF2108EEA"/>
          </w:placeholder>
          <w:comboBox>
            <w:listItem w:value="Choose an item."/>
            <w:listItem w:displayText="个别计价法" w:value="个别计价法"/>
            <w:listItem w:displayText="先进先出法" w:value="先进先出法"/>
            <w:listItem w:displayText="加权平均法" w:value="加权平均法"/>
          </w:comboBox>
        </w:sdtPr>
        <w:sdtEndPr/>
        <w:sdtContent>
          <w:r>
            <w:rPr>
              <w:rFonts w:eastAsia="仿宋"/>
              <w:spacing w:val="10"/>
              <w:sz w:val="24"/>
            </w:rPr>
            <w:t>个别计价法</w:t>
          </w:r>
        </w:sdtContent>
      </w:sdt>
      <w:r>
        <w:rPr>
          <w:rFonts w:eastAsia="仿宋"/>
          <w:spacing w:val="10"/>
          <w:sz w:val="24"/>
        </w:rPr>
        <w:t>计价。</w:t>
      </w:r>
    </w:p>
    <w:p w:rsidR="00B23779" w:rsidRDefault="00E57F5C">
      <w:pPr>
        <w:tabs>
          <w:tab w:val="left" w:pos="868"/>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）存货的盘存制度</w:t>
      </w:r>
    </w:p>
    <w:p w:rsidR="00B23779" w:rsidRDefault="00E57F5C" w:rsidP="00E57F5C">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458220862"/>
          <w:placeholder>
            <w:docPart w:val="DB6FA72199A84108A906C6187CE31A83"/>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存货</w:t>
      </w:r>
      <w:sdt>
        <w:sdtPr>
          <w:rPr>
            <w:rFonts w:eastAsia="仿宋"/>
            <w:spacing w:val="10"/>
            <w:sz w:val="24"/>
          </w:rPr>
          <w:id w:val="-1501121221"/>
          <w:placeholder>
            <w:docPart w:val="DefaultPlaceholder_-1854013440"/>
          </w:placeholder>
          <w:text/>
        </w:sdtPr>
        <w:sdtEndPr/>
        <w:sdtContent>
          <w:r>
            <w:rPr>
              <w:rFonts w:eastAsia="仿宋"/>
              <w:spacing w:val="10"/>
              <w:sz w:val="24"/>
            </w:rPr>
            <w:t>每年定期盘点一次</w:t>
          </w:r>
        </w:sdtContent>
      </w:sdt>
      <w:r>
        <w:rPr>
          <w:rFonts w:eastAsia="仿宋"/>
          <w:spacing w:val="10"/>
          <w:sz w:val="24"/>
        </w:rPr>
        <w:t>。</w:t>
      </w:r>
    </w:p>
    <w:p w:rsidR="00B23779" w:rsidRDefault="00E57F5C">
      <w:pPr>
        <w:tabs>
          <w:tab w:val="left" w:pos="868"/>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4</w:t>
      </w:r>
      <w:r>
        <w:rPr>
          <w:rFonts w:eastAsia="仿宋"/>
          <w:spacing w:val="10"/>
          <w:sz w:val="24"/>
        </w:rPr>
        <w:t>）存货跌价准备的确认原则：</w:t>
      </w:r>
    </w:p>
    <w:p w:rsidR="00B23779" w:rsidRDefault="00E57F5C" w:rsidP="00E57F5C">
      <w:pPr>
        <w:tabs>
          <w:tab w:val="left" w:pos="868"/>
        </w:tabs>
        <w:spacing w:line="360" w:lineRule="auto"/>
        <w:ind w:firstLineChars="200" w:firstLine="480"/>
        <w:rPr>
          <w:rFonts w:eastAsia="仿宋"/>
          <w:spacing w:val="10"/>
          <w:sz w:val="24"/>
        </w:rPr>
      </w:pPr>
      <w:r>
        <w:rPr>
          <w:rFonts w:eastAsia="仿宋"/>
          <w:spacing w:val="10"/>
          <w:sz w:val="24"/>
        </w:rPr>
        <w:lastRenderedPageBreak/>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952137058"/>
          <w:placeholder>
            <w:docPart w:val="C84B7558F56640A78419C065A0A5DF7F"/>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在期末按可变现净值与账面价值孰低的原则确定存货的期末价值。对可变现净值低于账面价值的差额计提存货跌价准备。如下年度可变现净值回升，应在原已确认的跌价损失的金额内转回，并冲减当期费用。</w:t>
      </w:r>
    </w:p>
    <w:p w:rsidR="00B23779" w:rsidRDefault="00E57F5C">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长期投资</w:t>
      </w:r>
    </w:p>
    <w:p w:rsidR="00B23779" w:rsidRDefault="00E57F5C" w:rsidP="00E57F5C">
      <w:pPr>
        <w:tabs>
          <w:tab w:val="left" w:leader="dot" w:pos="845"/>
        </w:tabs>
        <w:spacing w:before="120"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774178718"/>
          <w:placeholder>
            <w:docPart w:val="137402425BAE4594B367E2DFEF57A26E"/>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的长期投资包括：长期股权投资、长期债权投资等。</w:t>
      </w:r>
    </w:p>
    <w:p w:rsidR="00B23779" w:rsidRDefault="00E57F5C">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）长期股权投资</w:t>
      </w:r>
    </w:p>
    <w:p w:rsidR="00B23779" w:rsidRDefault="00E57F5C">
      <w:pPr>
        <w:spacing w:line="360" w:lineRule="auto"/>
        <w:ind w:firstLineChars="200" w:firstLine="520"/>
        <w:rPr>
          <w:rFonts w:eastAsia="仿宋"/>
          <w:spacing w:val="10"/>
          <w:sz w:val="24"/>
        </w:rPr>
      </w:pPr>
      <w:r>
        <w:rPr>
          <w:rFonts w:eastAsia="仿宋"/>
          <w:spacing w:val="10"/>
          <w:sz w:val="24"/>
        </w:rPr>
        <w:t>长期股权投资在取得时，按实际成本作为初始投资成本。对被投资单位无控制、无共同控制且无重大影响的，采用成本法核算；对被投资单位具有控制、共同控制或重大影响的，采用权益法核算。处置长期股权投资时，实际取得价款与投资账面价值的差额，确认为当期投资损益。</w:t>
      </w:r>
    </w:p>
    <w:p w:rsidR="00B23779" w:rsidRDefault="00E57F5C">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）长期债权投资</w:t>
      </w:r>
    </w:p>
    <w:p w:rsidR="00B23779" w:rsidRDefault="00E57F5C">
      <w:pPr>
        <w:tabs>
          <w:tab w:val="left" w:pos="1260"/>
        </w:tabs>
        <w:spacing w:line="360" w:lineRule="auto"/>
        <w:ind w:firstLineChars="200" w:firstLine="520"/>
        <w:rPr>
          <w:rFonts w:eastAsia="仿宋"/>
          <w:spacing w:val="10"/>
          <w:sz w:val="24"/>
        </w:rPr>
      </w:pPr>
      <w:r>
        <w:rPr>
          <w:rFonts w:eastAsia="仿宋"/>
          <w:spacing w:val="10"/>
          <w:sz w:val="24"/>
        </w:rPr>
        <w:t>长期债权投资按取得时的实际成本作为初始投资成本。长期债权投资</w:t>
      </w:r>
      <w:r>
        <w:rPr>
          <w:rFonts w:eastAsia="仿宋"/>
          <w:spacing w:val="10"/>
          <w:sz w:val="24"/>
        </w:rPr>
        <w:t>应当按照票面价值与票面利率按期确认利息收入。长期债券投资的初始投资成本与债券面值之间的差额，在债券持续时间，按直线法于确认债券利息收入时予以摊销。处置长期债权投资时，实际取得的价款与投资账面价值的差额，确认为当期投资损益</w:t>
      </w:r>
    </w:p>
    <w:p w:rsidR="00B23779" w:rsidRDefault="00E57F5C">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）长期投资减值准备</w:t>
      </w:r>
    </w:p>
    <w:p w:rsidR="00B23779" w:rsidRDefault="00E57F5C" w:rsidP="00E57F5C">
      <w:pPr>
        <w:tabs>
          <w:tab w:val="left" w:pos="1260"/>
        </w:tabs>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246542418"/>
          <w:placeholder>
            <w:docPart w:val="923CF255CD7747FCB033A05D777AABC7"/>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期末，对长期投资逐项进行检查，按单项投资可回收金额低于账面价值的差额</w:t>
      </w:r>
      <w:r>
        <w:rPr>
          <w:rFonts w:eastAsia="仿宋"/>
          <w:spacing w:val="10"/>
          <w:sz w:val="24"/>
        </w:rPr>
        <w:t>计提长期投资减值准备。</w:t>
      </w:r>
    </w:p>
    <w:p w:rsidR="00B23779" w:rsidRDefault="00E57F5C">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固定资产</w:t>
      </w:r>
    </w:p>
    <w:p w:rsidR="00B23779" w:rsidRDefault="00E57F5C">
      <w:pPr>
        <w:tabs>
          <w:tab w:val="left" w:pos="1260"/>
        </w:tabs>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）固定资产确认标准</w:t>
      </w:r>
    </w:p>
    <w:p w:rsidR="00B23779" w:rsidRDefault="00E57F5C">
      <w:pPr>
        <w:tabs>
          <w:tab w:val="left" w:pos="1260"/>
        </w:tabs>
        <w:spacing w:line="360" w:lineRule="auto"/>
        <w:ind w:firstLineChars="200" w:firstLine="520"/>
        <w:rPr>
          <w:rFonts w:eastAsia="仿宋"/>
          <w:spacing w:val="10"/>
          <w:sz w:val="24"/>
        </w:rPr>
      </w:pPr>
      <w:r>
        <w:rPr>
          <w:rFonts w:eastAsia="仿宋"/>
          <w:spacing w:val="10"/>
          <w:sz w:val="24"/>
        </w:rPr>
        <w:t>固定资产是指</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2132661788"/>
          <w:placeholder>
            <w:docPart w:val="5124DA5B4178427CB67B77EF340138FD"/>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为行政管理、提供服务、生产商品或者出租目的而持有的，预计使用年限超过</w:t>
      </w:r>
      <w:r>
        <w:rPr>
          <w:rFonts w:eastAsia="仿宋"/>
          <w:spacing w:val="10"/>
          <w:sz w:val="24"/>
        </w:rPr>
        <w:t>1</w:t>
      </w:r>
      <w:r>
        <w:rPr>
          <w:rFonts w:eastAsia="仿宋"/>
          <w:spacing w:val="10"/>
          <w:sz w:val="24"/>
        </w:rPr>
        <w:t>年，</w:t>
      </w:r>
      <w:proofErr w:type="gramStart"/>
      <w:r>
        <w:rPr>
          <w:rFonts w:eastAsia="仿宋"/>
          <w:spacing w:val="10"/>
          <w:sz w:val="24"/>
        </w:rPr>
        <w:t>且单位</w:t>
      </w:r>
      <w:proofErr w:type="gramEnd"/>
      <w:r>
        <w:rPr>
          <w:rFonts w:eastAsia="仿宋"/>
          <w:spacing w:val="10"/>
          <w:sz w:val="24"/>
        </w:rPr>
        <w:t>价值较高的有形资产。</w:t>
      </w:r>
    </w:p>
    <w:p w:rsidR="00B23779" w:rsidRDefault="00E57F5C">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）固定资产初始计量</w:t>
      </w:r>
    </w:p>
    <w:p w:rsidR="00B23779" w:rsidRDefault="00E57F5C">
      <w:pPr>
        <w:spacing w:line="360" w:lineRule="auto"/>
        <w:ind w:firstLineChars="200" w:firstLine="520"/>
        <w:rPr>
          <w:rFonts w:eastAsia="仿宋"/>
          <w:color w:val="FF0000"/>
          <w:spacing w:val="10"/>
          <w:sz w:val="24"/>
        </w:rPr>
      </w:pPr>
      <w:r>
        <w:rPr>
          <w:rFonts w:eastAsia="仿宋"/>
          <w:spacing w:val="10"/>
          <w:sz w:val="24"/>
        </w:rPr>
        <w:t>固定资产按取得时的实际成本计价。</w:t>
      </w:r>
    </w:p>
    <w:p w:rsidR="00B23779" w:rsidRDefault="00E57F5C">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）固定资产折旧</w:t>
      </w:r>
    </w:p>
    <w:p w:rsidR="00B23779" w:rsidRDefault="00E57F5C">
      <w:pPr>
        <w:spacing w:line="360" w:lineRule="auto"/>
        <w:ind w:firstLineChars="200" w:firstLine="520"/>
        <w:rPr>
          <w:rFonts w:eastAsia="仿宋"/>
          <w:spacing w:val="10"/>
          <w:sz w:val="24"/>
        </w:rPr>
      </w:pPr>
      <w:r>
        <w:rPr>
          <w:rFonts w:eastAsia="仿宋"/>
          <w:spacing w:val="10"/>
          <w:sz w:val="24"/>
        </w:rPr>
        <w:t>固定资产折旧采用年限平均法计算，即按固定资产的原值和估计使用年限</w:t>
      </w:r>
      <w:r>
        <w:rPr>
          <w:rFonts w:eastAsia="仿宋"/>
          <w:spacing w:val="10"/>
          <w:sz w:val="24"/>
        </w:rPr>
        <w:t>扣除残值率确定其折旧率，年分类折旧率如下：</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853"/>
        <w:gridCol w:w="2240"/>
        <w:gridCol w:w="2240"/>
        <w:gridCol w:w="2238"/>
      </w:tblGrid>
      <w:tr w:rsidR="00B23779">
        <w:trPr>
          <w:cantSplit/>
          <w:trHeight w:val="397"/>
          <w:tblHeader/>
        </w:trPr>
        <w:tc>
          <w:tcPr>
            <w:tcW w:w="1491" w:type="pct"/>
            <w:vAlign w:val="center"/>
          </w:tcPr>
          <w:p w:rsidR="00B23779" w:rsidRDefault="00E57F5C">
            <w:pPr>
              <w:tabs>
                <w:tab w:val="left" w:pos="1155"/>
              </w:tabs>
              <w:adjustRightInd w:val="0"/>
              <w:snapToGrid w:val="0"/>
              <w:jc w:val="center"/>
              <w:rPr>
                <w:rFonts w:eastAsia="仿宋"/>
                <w:spacing w:val="10"/>
                <w:szCs w:val="21"/>
              </w:rPr>
            </w:pPr>
            <w:r>
              <w:rPr>
                <w:rFonts w:eastAsia="仿宋"/>
                <w:spacing w:val="10"/>
                <w:szCs w:val="21"/>
              </w:rPr>
              <w:t>资产类别</w:t>
            </w:r>
          </w:p>
        </w:tc>
        <w:tc>
          <w:tcPr>
            <w:tcW w:w="1170" w:type="pct"/>
            <w:vAlign w:val="center"/>
          </w:tcPr>
          <w:p w:rsidR="00B23779" w:rsidRDefault="00E57F5C">
            <w:pPr>
              <w:tabs>
                <w:tab w:val="left" w:pos="1155"/>
              </w:tabs>
              <w:adjustRightInd w:val="0"/>
              <w:snapToGrid w:val="0"/>
              <w:jc w:val="center"/>
              <w:rPr>
                <w:rFonts w:eastAsia="仿宋"/>
                <w:spacing w:val="10"/>
                <w:szCs w:val="21"/>
              </w:rPr>
            </w:pPr>
            <w:r>
              <w:rPr>
                <w:rFonts w:eastAsia="仿宋"/>
                <w:spacing w:val="10"/>
                <w:szCs w:val="21"/>
              </w:rPr>
              <w:t>使用年限</w:t>
            </w:r>
          </w:p>
        </w:tc>
        <w:tc>
          <w:tcPr>
            <w:tcW w:w="1170" w:type="pct"/>
            <w:vAlign w:val="center"/>
          </w:tcPr>
          <w:p w:rsidR="00B23779" w:rsidRDefault="00E57F5C">
            <w:pPr>
              <w:tabs>
                <w:tab w:val="left" w:pos="1155"/>
              </w:tabs>
              <w:adjustRightInd w:val="0"/>
              <w:snapToGrid w:val="0"/>
              <w:jc w:val="center"/>
              <w:rPr>
                <w:rFonts w:eastAsia="仿宋"/>
                <w:spacing w:val="10"/>
                <w:szCs w:val="21"/>
              </w:rPr>
            </w:pPr>
            <w:r>
              <w:rPr>
                <w:rFonts w:eastAsia="仿宋"/>
                <w:spacing w:val="10"/>
                <w:szCs w:val="21"/>
              </w:rPr>
              <w:t>残值率</w:t>
            </w:r>
          </w:p>
        </w:tc>
        <w:tc>
          <w:tcPr>
            <w:tcW w:w="1169" w:type="pct"/>
            <w:vAlign w:val="center"/>
          </w:tcPr>
          <w:p w:rsidR="00B23779" w:rsidRDefault="00E57F5C">
            <w:pPr>
              <w:tabs>
                <w:tab w:val="left" w:pos="1155"/>
              </w:tabs>
              <w:adjustRightInd w:val="0"/>
              <w:snapToGrid w:val="0"/>
              <w:jc w:val="center"/>
              <w:rPr>
                <w:rFonts w:eastAsia="仿宋"/>
                <w:spacing w:val="10"/>
                <w:szCs w:val="21"/>
              </w:rPr>
            </w:pPr>
            <w:r>
              <w:rPr>
                <w:rFonts w:eastAsia="仿宋"/>
                <w:spacing w:val="10"/>
                <w:szCs w:val="21"/>
              </w:rPr>
              <w:t>年折旧率</w:t>
            </w:r>
          </w:p>
        </w:tc>
      </w:tr>
      <w:tr w:rsidR="00B23779">
        <w:trPr>
          <w:cantSplit/>
          <w:trHeight w:val="397"/>
        </w:trPr>
        <w:tc>
          <w:tcPr>
            <w:tcW w:w="1491" w:type="pct"/>
            <w:vAlign w:val="center"/>
          </w:tcPr>
          <w:bookmarkStart w:id="7" w:name="固定资产类别3" w:displacedByCustomXml="next"/>
          <w:sdt>
            <w:sdtPr>
              <w:rPr>
                <w:rFonts w:eastAsia="仿宋"/>
                <w:spacing w:val="10"/>
                <w:szCs w:val="21"/>
              </w:rPr>
              <w:id w:val="-1274543785"/>
              <w:placeholder>
                <w:docPart w:val="DefaultPlaceholder_-1854013440"/>
              </w:placeholder>
              <w:text/>
            </w:sdtPr>
            <w:sdtEndPr/>
            <w:sdtContent>
              <w:p w:rsidR="00B23779" w:rsidRDefault="00E57F5C">
                <w:pPr>
                  <w:tabs>
                    <w:tab w:val="left" w:pos="1155"/>
                  </w:tabs>
                  <w:adjustRightInd w:val="0"/>
                  <w:snapToGrid w:val="0"/>
                  <w:rPr>
                    <w:rFonts w:eastAsia="仿宋"/>
                    <w:spacing w:val="10"/>
                    <w:szCs w:val="21"/>
                  </w:rPr>
                </w:pPr>
                <w:r>
                  <w:rPr>
                    <w:rFonts w:eastAsia="仿宋"/>
                    <w:spacing w:val="10"/>
                    <w:szCs w:val="21"/>
                  </w:rPr>
                  <w:t>办公家具</w:t>
                </w:r>
              </w:p>
            </w:sdtContent>
          </w:sdt>
        </w:tc>
        <w:bookmarkEnd w:id="7"/>
        <w:tc>
          <w:tcPr>
            <w:tcW w:w="1170" w:type="pct"/>
            <w:vAlign w:val="center"/>
          </w:tcPr>
          <w:p w:rsidR="00B23779" w:rsidRDefault="00E57F5C">
            <w:pPr>
              <w:tabs>
                <w:tab w:val="left" w:pos="1155"/>
              </w:tabs>
              <w:adjustRightInd w:val="0"/>
              <w:snapToGrid w:val="0"/>
              <w:jc w:val="center"/>
              <w:rPr>
                <w:rFonts w:eastAsia="仿宋"/>
                <w:spacing w:val="10"/>
                <w:szCs w:val="21"/>
              </w:rPr>
            </w:pPr>
            <w:sdt>
              <w:sdtPr>
                <w:rPr>
                  <w:rFonts w:eastAsia="仿宋"/>
                  <w:spacing w:val="10"/>
                  <w:szCs w:val="21"/>
                </w:rPr>
                <w:id w:val="-1357030976"/>
                <w:placeholder>
                  <w:docPart w:val="B7CD86D3AC7D493D905CE8D31F0E4D27"/>
                </w:placeholder>
                <w:text/>
              </w:sdtPr>
              <w:sdtEndPr/>
              <w:sdtContent>
                <w:r>
                  <w:rPr>
                    <w:rFonts w:eastAsia="仿宋"/>
                    <w:spacing w:val="10"/>
                    <w:szCs w:val="21"/>
                  </w:rPr>
                  <w:t>5</w:t>
                </w:r>
              </w:sdtContent>
            </w:sdt>
            <w:r>
              <w:rPr>
                <w:rFonts w:eastAsia="仿宋"/>
                <w:spacing w:val="10"/>
                <w:szCs w:val="21"/>
              </w:rPr>
              <w:t>年</w:t>
            </w:r>
          </w:p>
        </w:tc>
        <w:tc>
          <w:tcPr>
            <w:tcW w:w="1170" w:type="pct"/>
            <w:vAlign w:val="center"/>
          </w:tcPr>
          <w:p w:rsidR="00B23779" w:rsidRDefault="00E57F5C">
            <w:pPr>
              <w:tabs>
                <w:tab w:val="left" w:pos="1155"/>
              </w:tabs>
              <w:adjustRightInd w:val="0"/>
              <w:snapToGrid w:val="0"/>
              <w:jc w:val="center"/>
              <w:rPr>
                <w:rFonts w:eastAsia="仿宋"/>
                <w:spacing w:val="10"/>
                <w:szCs w:val="21"/>
              </w:rPr>
            </w:pPr>
            <w:sdt>
              <w:sdtPr>
                <w:rPr>
                  <w:rFonts w:eastAsia="仿宋"/>
                  <w:spacing w:val="10"/>
                  <w:szCs w:val="21"/>
                </w:rPr>
                <w:id w:val="1799024893"/>
                <w:placeholder>
                  <w:docPart w:val="B7CD86D3AC7D493D905CE8D31F0E4D27"/>
                </w:placeholder>
                <w:text/>
              </w:sdtPr>
              <w:sdtEndPr/>
              <w:sdtContent>
                <w:r>
                  <w:rPr>
                    <w:rFonts w:eastAsia="仿宋"/>
                    <w:spacing w:val="10"/>
                    <w:szCs w:val="21"/>
                  </w:rPr>
                  <w:t>5</w:t>
                </w:r>
              </w:sdtContent>
            </w:sdt>
            <w:r>
              <w:rPr>
                <w:rFonts w:eastAsia="仿宋"/>
                <w:spacing w:val="10"/>
                <w:szCs w:val="21"/>
              </w:rPr>
              <w:t>%</w:t>
            </w:r>
          </w:p>
        </w:tc>
        <w:tc>
          <w:tcPr>
            <w:tcW w:w="1169" w:type="pct"/>
            <w:vAlign w:val="center"/>
          </w:tcPr>
          <w:p w:rsidR="00B23779" w:rsidRDefault="00E57F5C">
            <w:pPr>
              <w:tabs>
                <w:tab w:val="left" w:pos="1155"/>
              </w:tabs>
              <w:adjustRightInd w:val="0"/>
              <w:snapToGrid w:val="0"/>
              <w:jc w:val="right"/>
              <w:rPr>
                <w:rFonts w:eastAsia="仿宋"/>
                <w:spacing w:val="10"/>
                <w:szCs w:val="21"/>
              </w:rPr>
            </w:pPr>
            <w:sdt>
              <w:sdtPr>
                <w:rPr>
                  <w:rFonts w:eastAsia="仿宋"/>
                  <w:spacing w:val="10"/>
                  <w:szCs w:val="21"/>
                </w:rPr>
                <w:id w:val="-1904288008"/>
                <w:placeholder>
                  <w:docPart w:val="B7CD86D3AC7D493D905CE8D31F0E4D27"/>
                </w:placeholder>
                <w:text/>
              </w:sdtPr>
              <w:sdtEndPr/>
              <w:sdtContent>
                <w:r>
                  <w:rPr>
                    <w:rFonts w:eastAsia="仿宋"/>
                    <w:spacing w:val="10"/>
                    <w:szCs w:val="21"/>
                  </w:rPr>
                  <w:t>19</w:t>
                </w:r>
              </w:sdtContent>
            </w:sdt>
            <w:r>
              <w:rPr>
                <w:rFonts w:eastAsia="仿宋"/>
                <w:spacing w:val="10"/>
                <w:szCs w:val="21"/>
              </w:rPr>
              <w:t>%</w:t>
            </w:r>
          </w:p>
        </w:tc>
      </w:tr>
      <w:tr w:rsidR="00B23779">
        <w:trPr>
          <w:cantSplit/>
          <w:trHeight w:val="397"/>
        </w:trPr>
        <w:tc>
          <w:tcPr>
            <w:tcW w:w="1491" w:type="pct"/>
            <w:vAlign w:val="center"/>
          </w:tcPr>
          <w:bookmarkStart w:id="8" w:name="固定资产类别4" w:displacedByCustomXml="next"/>
          <w:sdt>
            <w:sdtPr>
              <w:rPr>
                <w:rFonts w:eastAsia="仿宋"/>
                <w:spacing w:val="10"/>
                <w:szCs w:val="21"/>
              </w:rPr>
              <w:id w:val="-1435976726"/>
              <w:placeholder>
                <w:docPart w:val="DefaultPlaceholder_-1854013440"/>
              </w:placeholder>
              <w:text/>
            </w:sdtPr>
            <w:sdtEndPr/>
            <w:sdtContent>
              <w:p w:rsidR="00B23779" w:rsidRDefault="00E57F5C">
                <w:pPr>
                  <w:tabs>
                    <w:tab w:val="left" w:pos="1155"/>
                  </w:tabs>
                  <w:adjustRightInd w:val="0"/>
                  <w:snapToGrid w:val="0"/>
                  <w:rPr>
                    <w:rFonts w:eastAsia="仿宋"/>
                    <w:spacing w:val="10"/>
                    <w:szCs w:val="21"/>
                  </w:rPr>
                </w:pPr>
                <w:r>
                  <w:rPr>
                    <w:rFonts w:eastAsia="仿宋"/>
                    <w:spacing w:val="10"/>
                    <w:szCs w:val="21"/>
                  </w:rPr>
                  <w:t>运输工具</w:t>
                </w:r>
              </w:p>
            </w:sdtContent>
          </w:sdt>
        </w:tc>
        <w:bookmarkEnd w:id="8"/>
        <w:tc>
          <w:tcPr>
            <w:tcW w:w="1170" w:type="pct"/>
            <w:vAlign w:val="center"/>
          </w:tcPr>
          <w:p w:rsidR="00B23779" w:rsidRDefault="00E57F5C">
            <w:pPr>
              <w:tabs>
                <w:tab w:val="left" w:pos="1155"/>
              </w:tabs>
              <w:adjustRightInd w:val="0"/>
              <w:snapToGrid w:val="0"/>
              <w:jc w:val="center"/>
              <w:rPr>
                <w:rFonts w:eastAsia="仿宋"/>
                <w:spacing w:val="10"/>
                <w:szCs w:val="21"/>
              </w:rPr>
            </w:pPr>
            <w:sdt>
              <w:sdtPr>
                <w:rPr>
                  <w:rFonts w:eastAsia="仿宋"/>
                  <w:spacing w:val="10"/>
                  <w:szCs w:val="21"/>
                </w:rPr>
                <w:id w:val="1291793375"/>
                <w:placeholder>
                  <w:docPart w:val="7EC27EBFA2F04A9ABE8F33F8A23578F2"/>
                </w:placeholder>
                <w:text/>
              </w:sdtPr>
              <w:sdtEndPr/>
              <w:sdtContent>
                <w:r>
                  <w:rPr>
                    <w:rFonts w:eastAsia="仿宋"/>
                    <w:spacing w:val="10"/>
                    <w:szCs w:val="21"/>
                  </w:rPr>
                  <w:t>10</w:t>
                </w:r>
              </w:sdtContent>
            </w:sdt>
            <w:r>
              <w:rPr>
                <w:rFonts w:eastAsia="仿宋"/>
                <w:spacing w:val="10"/>
                <w:szCs w:val="21"/>
              </w:rPr>
              <w:t>年</w:t>
            </w:r>
          </w:p>
        </w:tc>
        <w:tc>
          <w:tcPr>
            <w:tcW w:w="1170" w:type="pct"/>
            <w:vAlign w:val="center"/>
          </w:tcPr>
          <w:p w:rsidR="00B23779" w:rsidRDefault="00E57F5C">
            <w:pPr>
              <w:tabs>
                <w:tab w:val="left" w:pos="1155"/>
              </w:tabs>
              <w:adjustRightInd w:val="0"/>
              <w:snapToGrid w:val="0"/>
              <w:jc w:val="center"/>
              <w:rPr>
                <w:rFonts w:eastAsia="仿宋"/>
                <w:spacing w:val="10"/>
                <w:szCs w:val="21"/>
              </w:rPr>
            </w:pPr>
            <w:sdt>
              <w:sdtPr>
                <w:rPr>
                  <w:rFonts w:eastAsia="仿宋"/>
                  <w:spacing w:val="10"/>
                  <w:szCs w:val="21"/>
                </w:rPr>
                <w:id w:val="1144387826"/>
                <w:placeholder>
                  <w:docPart w:val="7EC27EBFA2F04A9ABE8F33F8A23578F2"/>
                </w:placeholder>
                <w:text/>
              </w:sdtPr>
              <w:sdtEndPr/>
              <w:sdtContent>
                <w:r>
                  <w:rPr>
                    <w:rFonts w:eastAsia="仿宋"/>
                    <w:spacing w:val="10"/>
                    <w:szCs w:val="21"/>
                  </w:rPr>
                  <w:t>5</w:t>
                </w:r>
              </w:sdtContent>
            </w:sdt>
            <w:r>
              <w:rPr>
                <w:rFonts w:eastAsia="仿宋"/>
                <w:spacing w:val="10"/>
                <w:szCs w:val="21"/>
              </w:rPr>
              <w:t>%</w:t>
            </w:r>
          </w:p>
        </w:tc>
        <w:tc>
          <w:tcPr>
            <w:tcW w:w="1169" w:type="pct"/>
            <w:vAlign w:val="center"/>
          </w:tcPr>
          <w:p w:rsidR="00B23779" w:rsidRDefault="00E57F5C">
            <w:pPr>
              <w:tabs>
                <w:tab w:val="left" w:pos="1155"/>
              </w:tabs>
              <w:adjustRightInd w:val="0"/>
              <w:snapToGrid w:val="0"/>
              <w:jc w:val="right"/>
              <w:rPr>
                <w:rFonts w:eastAsia="仿宋"/>
                <w:spacing w:val="10"/>
                <w:szCs w:val="21"/>
              </w:rPr>
            </w:pPr>
            <w:sdt>
              <w:sdtPr>
                <w:rPr>
                  <w:rFonts w:eastAsia="仿宋"/>
                  <w:spacing w:val="10"/>
                  <w:szCs w:val="21"/>
                </w:rPr>
                <w:id w:val="-1178428612"/>
                <w:placeholder>
                  <w:docPart w:val="7EC27EBFA2F04A9ABE8F33F8A23578F2"/>
                </w:placeholder>
                <w:text/>
              </w:sdtPr>
              <w:sdtEndPr/>
              <w:sdtContent>
                <w:r>
                  <w:rPr>
                    <w:rFonts w:eastAsia="仿宋"/>
                    <w:spacing w:val="10"/>
                    <w:szCs w:val="21"/>
                  </w:rPr>
                  <w:t>9.5</w:t>
                </w:r>
              </w:sdtContent>
            </w:sdt>
            <w:r>
              <w:rPr>
                <w:rFonts w:eastAsia="仿宋"/>
                <w:spacing w:val="10"/>
                <w:szCs w:val="21"/>
              </w:rPr>
              <w:t>%</w:t>
            </w:r>
          </w:p>
        </w:tc>
      </w:tr>
      <w:tr w:rsidR="00B23779">
        <w:trPr>
          <w:cantSplit/>
          <w:trHeight w:val="397"/>
        </w:trPr>
        <w:tc>
          <w:tcPr>
            <w:tcW w:w="1491" w:type="pct"/>
            <w:vAlign w:val="center"/>
          </w:tcPr>
          <w:bookmarkStart w:id="9" w:name="固定资产类别5" w:displacedByCustomXml="next"/>
          <w:sdt>
            <w:sdtPr>
              <w:rPr>
                <w:rFonts w:eastAsia="仿宋"/>
                <w:spacing w:val="10"/>
                <w:szCs w:val="21"/>
              </w:rPr>
              <w:id w:val="1608766189"/>
              <w:placeholder>
                <w:docPart w:val="DefaultPlaceholder_-1854013440"/>
              </w:placeholder>
              <w:text/>
            </w:sdtPr>
            <w:sdtEndPr/>
            <w:sdtContent>
              <w:p w:rsidR="00B23779" w:rsidRDefault="00E57F5C">
                <w:pPr>
                  <w:tabs>
                    <w:tab w:val="left" w:pos="1155"/>
                  </w:tabs>
                  <w:adjustRightInd w:val="0"/>
                  <w:snapToGrid w:val="0"/>
                  <w:rPr>
                    <w:rFonts w:eastAsia="仿宋"/>
                    <w:spacing w:val="10"/>
                    <w:szCs w:val="21"/>
                  </w:rPr>
                </w:pPr>
                <w:r>
                  <w:rPr>
                    <w:rFonts w:eastAsia="仿宋"/>
                    <w:spacing w:val="10"/>
                    <w:szCs w:val="21"/>
                  </w:rPr>
                  <w:t>电子设备</w:t>
                </w:r>
              </w:p>
            </w:sdtContent>
          </w:sdt>
        </w:tc>
        <w:bookmarkEnd w:id="9"/>
        <w:tc>
          <w:tcPr>
            <w:tcW w:w="1170" w:type="pct"/>
            <w:vAlign w:val="center"/>
          </w:tcPr>
          <w:p w:rsidR="00B23779" w:rsidRDefault="00E57F5C">
            <w:pPr>
              <w:tabs>
                <w:tab w:val="left" w:pos="1155"/>
              </w:tabs>
              <w:adjustRightInd w:val="0"/>
              <w:snapToGrid w:val="0"/>
              <w:jc w:val="center"/>
              <w:rPr>
                <w:rFonts w:eastAsia="仿宋"/>
                <w:spacing w:val="10"/>
                <w:szCs w:val="21"/>
              </w:rPr>
            </w:pPr>
            <w:sdt>
              <w:sdtPr>
                <w:rPr>
                  <w:rFonts w:eastAsia="仿宋"/>
                  <w:spacing w:val="10"/>
                  <w:szCs w:val="21"/>
                </w:rPr>
                <w:id w:val="1543942713"/>
                <w:placeholder>
                  <w:docPart w:val="9A177D6C1B164A0EA2C40F6B1F011689"/>
                </w:placeholder>
                <w:text/>
              </w:sdtPr>
              <w:sdtEndPr/>
              <w:sdtContent>
                <w:r>
                  <w:rPr>
                    <w:rFonts w:eastAsia="仿宋"/>
                    <w:spacing w:val="10"/>
                    <w:szCs w:val="21"/>
                  </w:rPr>
                  <w:t>3</w:t>
                </w:r>
              </w:sdtContent>
            </w:sdt>
            <w:r>
              <w:rPr>
                <w:rFonts w:eastAsia="仿宋"/>
                <w:spacing w:val="10"/>
                <w:szCs w:val="21"/>
              </w:rPr>
              <w:t>年</w:t>
            </w:r>
          </w:p>
        </w:tc>
        <w:tc>
          <w:tcPr>
            <w:tcW w:w="1170" w:type="pct"/>
            <w:vAlign w:val="center"/>
          </w:tcPr>
          <w:p w:rsidR="00B23779" w:rsidRDefault="00E57F5C">
            <w:pPr>
              <w:tabs>
                <w:tab w:val="left" w:pos="1155"/>
              </w:tabs>
              <w:adjustRightInd w:val="0"/>
              <w:snapToGrid w:val="0"/>
              <w:jc w:val="center"/>
              <w:rPr>
                <w:rFonts w:eastAsia="仿宋"/>
                <w:spacing w:val="10"/>
                <w:szCs w:val="21"/>
              </w:rPr>
            </w:pPr>
            <w:sdt>
              <w:sdtPr>
                <w:rPr>
                  <w:rFonts w:eastAsia="仿宋"/>
                  <w:spacing w:val="10"/>
                  <w:szCs w:val="21"/>
                </w:rPr>
                <w:id w:val="-1512290412"/>
                <w:placeholder>
                  <w:docPart w:val="9A177D6C1B164A0EA2C40F6B1F011689"/>
                </w:placeholder>
                <w:text/>
              </w:sdtPr>
              <w:sdtEndPr/>
              <w:sdtContent>
                <w:r>
                  <w:rPr>
                    <w:rFonts w:eastAsia="仿宋"/>
                    <w:spacing w:val="10"/>
                    <w:szCs w:val="21"/>
                  </w:rPr>
                  <w:t>5</w:t>
                </w:r>
              </w:sdtContent>
            </w:sdt>
            <w:r>
              <w:rPr>
                <w:rFonts w:eastAsia="仿宋"/>
                <w:spacing w:val="10"/>
                <w:szCs w:val="21"/>
              </w:rPr>
              <w:t>%</w:t>
            </w:r>
          </w:p>
        </w:tc>
        <w:tc>
          <w:tcPr>
            <w:tcW w:w="1169" w:type="pct"/>
            <w:vAlign w:val="center"/>
          </w:tcPr>
          <w:p w:rsidR="00B23779" w:rsidRDefault="00E57F5C">
            <w:pPr>
              <w:tabs>
                <w:tab w:val="left" w:pos="1155"/>
              </w:tabs>
              <w:adjustRightInd w:val="0"/>
              <w:snapToGrid w:val="0"/>
              <w:jc w:val="right"/>
              <w:rPr>
                <w:rFonts w:eastAsia="仿宋"/>
                <w:spacing w:val="10"/>
                <w:szCs w:val="21"/>
              </w:rPr>
            </w:pPr>
            <w:sdt>
              <w:sdtPr>
                <w:rPr>
                  <w:rFonts w:eastAsia="仿宋"/>
                  <w:spacing w:val="10"/>
                  <w:szCs w:val="21"/>
                </w:rPr>
                <w:id w:val="966473478"/>
                <w:placeholder>
                  <w:docPart w:val="9A177D6C1B164A0EA2C40F6B1F011689"/>
                </w:placeholder>
                <w:text/>
              </w:sdtPr>
              <w:sdtEndPr/>
              <w:sdtContent>
                <w:r>
                  <w:rPr>
                    <w:rFonts w:eastAsia="仿宋"/>
                    <w:spacing w:val="10"/>
                    <w:szCs w:val="21"/>
                  </w:rPr>
                  <w:t>31.66</w:t>
                </w:r>
              </w:sdtContent>
            </w:sdt>
            <w:r>
              <w:rPr>
                <w:rFonts w:eastAsia="仿宋"/>
                <w:spacing w:val="10"/>
                <w:szCs w:val="21"/>
              </w:rPr>
              <w:t>%</w:t>
            </w:r>
          </w:p>
        </w:tc>
      </w:tr>
    </w:tbl>
    <w:p w:rsidR="00B23779" w:rsidRDefault="00E57F5C">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4</w:t>
      </w:r>
      <w:r>
        <w:rPr>
          <w:rFonts w:eastAsia="仿宋"/>
          <w:spacing w:val="10"/>
          <w:sz w:val="24"/>
        </w:rPr>
        <w:t>）不计提折旧的资产</w:t>
      </w:r>
    </w:p>
    <w:p w:rsidR="00B23779" w:rsidRDefault="00E57F5C" w:rsidP="00E57F5C">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902475443"/>
          <w:placeholder>
            <w:docPart w:val="F72BC6796B38420997C922C6B591C1FC"/>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用于展览、教育或研究等目的的历史文物、艺术品以及其他具有文化或者历史价值并作为长期或者永久保存的典藏等，作为文物文化资产核算，不计提折旧。</w:t>
      </w:r>
    </w:p>
    <w:p w:rsidR="00B23779" w:rsidRDefault="00E57F5C">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在建工程</w:t>
      </w:r>
    </w:p>
    <w:p w:rsidR="00B23779" w:rsidRDefault="00E57F5C">
      <w:pPr>
        <w:spacing w:line="360" w:lineRule="auto"/>
        <w:ind w:firstLineChars="200" w:firstLine="520"/>
        <w:rPr>
          <w:rFonts w:eastAsia="仿宋"/>
          <w:spacing w:val="10"/>
          <w:sz w:val="24"/>
        </w:rPr>
      </w:pPr>
      <w:r>
        <w:rPr>
          <w:rFonts w:eastAsia="仿宋"/>
          <w:spacing w:val="10"/>
          <w:sz w:val="24"/>
        </w:rPr>
        <w:t>在建工程应当按照所建造工程达到预定可使用状态</w:t>
      </w:r>
      <w:proofErr w:type="gramStart"/>
      <w:r>
        <w:rPr>
          <w:rFonts w:eastAsia="仿宋"/>
          <w:spacing w:val="10"/>
          <w:sz w:val="24"/>
        </w:rPr>
        <w:t>前实际</w:t>
      </w:r>
      <w:proofErr w:type="gramEnd"/>
      <w:r>
        <w:rPr>
          <w:rFonts w:eastAsia="仿宋"/>
          <w:spacing w:val="10"/>
          <w:sz w:val="24"/>
        </w:rPr>
        <w:t>发生的全部必要支出确定其工程成本，并单独核算。</w:t>
      </w:r>
    </w:p>
    <w:p w:rsidR="00B23779" w:rsidRDefault="00E57F5C">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无形资产</w:t>
      </w:r>
    </w:p>
    <w:p w:rsidR="00B23779" w:rsidRDefault="00E57F5C" w:rsidP="00E57F5C">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27618081"/>
          <w:placeholder>
            <w:docPart w:val="8D8EAE0E9C974998BCCA63F2B5E832E8"/>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无形资产是指为开展业务活动、出租和管理目的而持有的且没有实物形态的非货币</w:t>
      </w:r>
      <w:proofErr w:type="gramStart"/>
      <w:r>
        <w:rPr>
          <w:rFonts w:eastAsia="仿宋"/>
          <w:spacing w:val="10"/>
          <w:sz w:val="24"/>
        </w:rPr>
        <w:t>性长期</w:t>
      </w:r>
      <w:proofErr w:type="gramEnd"/>
      <w:r>
        <w:rPr>
          <w:rFonts w:eastAsia="仿宋"/>
          <w:spacing w:val="10"/>
          <w:sz w:val="24"/>
        </w:rPr>
        <w:t>资产，包括：（专利权、非专利权、商标权、著作权、土地使用权等）。无形资产按取得时的实际成本计价，无形资产在合同或法律规定的有效期内按直线法摊销。</w:t>
      </w:r>
    </w:p>
    <w:p w:rsidR="00B23779" w:rsidRDefault="00E57F5C">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受托代理资产</w:t>
      </w:r>
    </w:p>
    <w:p w:rsidR="00B23779" w:rsidRDefault="00E57F5C">
      <w:pPr>
        <w:spacing w:line="360" w:lineRule="auto"/>
        <w:ind w:firstLineChars="200" w:firstLine="520"/>
        <w:rPr>
          <w:rFonts w:eastAsia="仿宋"/>
          <w:spacing w:val="10"/>
          <w:sz w:val="24"/>
        </w:rPr>
      </w:pPr>
      <w:r>
        <w:rPr>
          <w:rFonts w:eastAsia="仿宋"/>
          <w:spacing w:val="10"/>
          <w:sz w:val="24"/>
        </w:rPr>
        <w:t>受托代理资产是指</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203479222"/>
          <w:placeholder>
            <w:docPart w:val="2D34F59A319A4F008C58943615857DE1"/>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接受委托，从事受托代理业务而收到的资产。</w:t>
      </w:r>
    </w:p>
    <w:p w:rsidR="00B23779" w:rsidRDefault="00E57F5C">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预计负债的确认原则</w:t>
      </w:r>
    </w:p>
    <w:p w:rsidR="00B23779" w:rsidRDefault="00E57F5C">
      <w:pPr>
        <w:spacing w:line="360" w:lineRule="auto"/>
        <w:ind w:firstLineChars="200" w:firstLine="520"/>
        <w:rPr>
          <w:rFonts w:eastAsia="仿宋"/>
          <w:spacing w:val="10"/>
          <w:sz w:val="24"/>
        </w:rPr>
      </w:pPr>
      <w:r>
        <w:rPr>
          <w:rFonts w:eastAsia="仿宋"/>
          <w:spacing w:val="10"/>
          <w:sz w:val="24"/>
        </w:rPr>
        <w:t>如果与或有事项相关的义务同时符合以下条件，</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411899209"/>
          <w:placeholder>
            <w:docPart w:val="3832BA2401B34076B5D4C9B75E7C8A27"/>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将其确认为负债，以清偿该负债所需支出的最佳估计数予以计量，并在资产负债表中单列项目予以反映：</w:t>
      </w:r>
    </w:p>
    <w:p w:rsidR="00B23779" w:rsidRDefault="00E57F5C">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）该义务是基金会承担的现时义务。</w:t>
      </w:r>
    </w:p>
    <w:p w:rsidR="00B23779" w:rsidRDefault="00E57F5C">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）该义务的履行很</w:t>
      </w:r>
      <w:r>
        <w:rPr>
          <w:rFonts w:eastAsia="仿宋"/>
          <w:spacing w:val="10"/>
          <w:sz w:val="24"/>
        </w:rPr>
        <w:t>可能导致或服务潜力的资源流出。</w:t>
      </w:r>
    </w:p>
    <w:p w:rsidR="00B23779" w:rsidRDefault="00E57F5C">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）该义务的金额能够可靠地计量。</w:t>
      </w:r>
    </w:p>
    <w:p w:rsidR="00B23779" w:rsidRDefault="00E57F5C">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限定性净资产、非限定性净资产确认原则</w:t>
      </w:r>
    </w:p>
    <w:p w:rsidR="00B23779" w:rsidRDefault="00E57F5C">
      <w:pPr>
        <w:spacing w:line="360" w:lineRule="auto"/>
        <w:ind w:firstLineChars="200" w:firstLine="520"/>
        <w:rPr>
          <w:rFonts w:eastAsia="仿宋"/>
          <w:spacing w:val="10"/>
          <w:sz w:val="24"/>
        </w:rPr>
      </w:pPr>
      <w:r>
        <w:rPr>
          <w:rFonts w:eastAsia="仿宋"/>
          <w:spacing w:val="10"/>
          <w:sz w:val="24"/>
        </w:rPr>
        <w:t>资产或资产所产生的经济利益（如资产投资利益和利息等）的使用受到资产提供者或者国家有关法律、行政法规所设置的时间限定或用途限定，则由此形成的净资产为限定性净资产；除此之外的其他净资产，为非限定性净资产。</w:t>
      </w:r>
    </w:p>
    <w:p w:rsidR="00B23779" w:rsidRDefault="00E57F5C">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收入确认原则</w:t>
      </w:r>
    </w:p>
    <w:p w:rsidR="00B23779" w:rsidRDefault="00E57F5C">
      <w:pPr>
        <w:spacing w:line="360" w:lineRule="auto"/>
        <w:ind w:firstLineChars="200" w:firstLine="520"/>
        <w:rPr>
          <w:rFonts w:eastAsia="仿宋"/>
          <w:spacing w:val="10"/>
          <w:sz w:val="24"/>
        </w:rPr>
      </w:pPr>
      <w:r>
        <w:rPr>
          <w:rFonts w:eastAsia="仿宋"/>
          <w:spacing w:val="10"/>
          <w:sz w:val="24"/>
        </w:rPr>
        <w:t>收入是指</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825784902"/>
          <w:placeholder>
            <w:docPart w:val="F26168CE07334003A43A364A8030A27B"/>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开展业务活动取得的、导致本期净资产增加的经济利益或者</w:t>
      </w:r>
      <w:r>
        <w:rPr>
          <w:rFonts w:eastAsia="仿宋"/>
          <w:spacing w:val="10"/>
          <w:sz w:val="24"/>
        </w:rPr>
        <w:lastRenderedPageBreak/>
        <w:t>服务潜力的流入。收入按照其来源分为捐赠收入、提供服务收入、商品销售收入、政府补助收入、投资收益、其他收入。</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515738063"/>
          <w:placeholder>
            <w:docPart w:val="0731202C8BCA4C22A1811BEB57D9D2C0"/>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在确认收入时，应区分交换交易所形成的收入和非交换交易所形成的收入。</w:t>
      </w:r>
    </w:p>
    <w:p w:rsidR="00B23779" w:rsidRDefault="00E57F5C">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）交换交易所形成的收入，包括商品销售收入、提供劳务收入、让渡资产使用权等收入。</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349244648"/>
          <w:placeholder>
            <w:docPart w:val="3DA169EFEAD64130BEB4BD8D0C9072D1"/>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对交换交易产生的收入按以下方法确认收入实现：</w:t>
      </w:r>
    </w:p>
    <w:p w:rsidR="00B23779" w:rsidRDefault="00E57F5C">
      <w:pPr>
        <w:spacing w:line="360" w:lineRule="auto"/>
        <w:ind w:firstLineChars="200" w:firstLine="520"/>
        <w:rPr>
          <w:rFonts w:eastAsia="仿宋"/>
          <w:spacing w:val="10"/>
          <w:sz w:val="24"/>
        </w:rPr>
      </w:pPr>
      <w:r>
        <w:rPr>
          <w:rFonts w:ascii="宋体" w:hAnsi="宋体" w:cs="宋体" w:hint="eastAsia"/>
          <w:spacing w:val="10"/>
          <w:sz w:val="24"/>
        </w:rPr>
        <w:t>①</w:t>
      </w:r>
      <w:r>
        <w:rPr>
          <w:rFonts w:eastAsia="仿宋"/>
          <w:spacing w:val="10"/>
          <w:sz w:val="24"/>
        </w:rPr>
        <w:t>销售商品：已将商品所有权上的主要风险和报酬转换给购货方；既没有保留通常与所有权相联系的继续管理权，也没有对已出售的商品实施控制；与交易相关的经济利益能够流入</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w:instrText>
      </w:r>
      <w:r>
        <w:rPr>
          <w:rFonts w:eastAsia="仿宋"/>
          <w:spacing w:val="10"/>
          <w:sz w:val="24"/>
        </w:rPr>
        <w:instrText xml:space="preserve">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750859912"/>
          <w:placeholder>
            <w:docPart w:val="0AC47035758E47F8B7551BB6278C6368"/>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；相关收入和成本能够可靠地计量时确认收入。</w:t>
      </w:r>
    </w:p>
    <w:p w:rsidR="00B23779" w:rsidRDefault="00E57F5C">
      <w:pPr>
        <w:spacing w:line="360" w:lineRule="auto"/>
        <w:ind w:firstLineChars="200" w:firstLine="520"/>
        <w:rPr>
          <w:rFonts w:eastAsia="仿宋"/>
          <w:spacing w:val="10"/>
          <w:sz w:val="24"/>
        </w:rPr>
      </w:pPr>
      <w:r>
        <w:rPr>
          <w:rFonts w:ascii="宋体" w:hAnsi="宋体" w:cs="宋体" w:hint="eastAsia"/>
          <w:spacing w:val="10"/>
          <w:sz w:val="24"/>
        </w:rPr>
        <w:t>②</w:t>
      </w:r>
      <w:r>
        <w:rPr>
          <w:rFonts w:eastAsia="仿宋"/>
          <w:spacing w:val="10"/>
          <w:sz w:val="24"/>
        </w:rPr>
        <w:t>提供劳务：在同一会计年度内开始并完成的劳务，应当在完成劳务时确认收入；如果劳务的开始和完成分属不同的会计年度，可以按照完工进度或完成的工作量确认收入。</w:t>
      </w:r>
    </w:p>
    <w:p w:rsidR="00B23779" w:rsidRDefault="00E57F5C">
      <w:pPr>
        <w:spacing w:line="360" w:lineRule="auto"/>
        <w:ind w:firstLineChars="200" w:firstLine="520"/>
        <w:rPr>
          <w:rFonts w:eastAsia="仿宋"/>
          <w:spacing w:val="10"/>
          <w:sz w:val="24"/>
        </w:rPr>
      </w:pPr>
      <w:r>
        <w:rPr>
          <w:rFonts w:ascii="宋体" w:hAnsi="宋体" w:cs="宋体" w:hint="eastAsia"/>
          <w:spacing w:val="10"/>
          <w:sz w:val="24"/>
        </w:rPr>
        <w:t>③</w:t>
      </w:r>
      <w:r>
        <w:rPr>
          <w:rFonts w:eastAsia="仿宋"/>
          <w:spacing w:val="10"/>
          <w:sz w:val="24"/>
        </w:rPr>
        <w:t>让渡资产使用权：与交易相关的经济利益能够流入</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315993492"/>
          <w:placeholder>
            <w:docPart w:val="A9DDBAF92DF448678E912B295F78571A"/>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；收入的金额能够可靠地计量。</w:t>
      </w:r>
    </w:p>
    <w:p w:rsidR="00B23779" w:rsidRDefault="00E57F5C">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）非交换交易所形成的收入，包括捐赠收入和政府补助收入，对非交换交易形成的收入</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880778817"/>
          <w:placeholder>
            <w:docPart w:val="1C01CFFA4E22447EB543B232119B1838"/>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按以下方法确认：</w:t>
      </w:r>
    </w:p>
    <w:p w:rsidR="00B23779" w:rsidRDefault="00E57F5C">
      <w:pPr>
        <w:spacing w:line="360" w:lineRule="auto"/>
        <w:ind w:firstLineChars="200" w:firstLine="520"/>
        <w:rPr>
          <w:rFonts w:eastAsia="仿宋"/>
          <w:spacing w:val="10"/>
          <w:sz w:val="24"/>
        </w:rPr>
      </w:pPr>
      <w:r>
        <w:rPr>
          <w:rFonts w:ascii="宋体" w:hAnsi="宋体" w:cs="宋体" w:hint="eastAsia"/>
          <w:spacing w:val="10"/>
          <w:sz w:val="24"/>
        </w:rPr>
        <w:t>①</w:t>
      </w:r>
      <w:r>
        <w:rPr>
          <w:rFonts w:eastAsia="仿宋"/>
          <w:spacing w:val="10"/>
          <w:sz w:val="24"/>
        </w:rPr>
        <w:t>对于无条件的捐赠或政府补助，在收到时确认收入；</w:t>
      </w:r>
    </w:p>
    <w:p w:rsidR="00B23779" w:rsidRDefault="00E57F5C">
      <w:pPr>
        <w:spacing w:line="360" w:lineRule="auto"/>
        <w:ind w:firstLineChars="200" w:firstLine="520"/>
        <w:rPr>
          <w:rFonts w:eastAsia="仿宋"/>
          <w:sz w:val="24"/>
        </w:rPr>
      </w:pPr>
      <w:r>
        <w:rPr>
          <w:rFonts w:ascii="宋体" w:hAnsi="宋体" w:cs="宋体" w:hint="eastAsia"/>
          <w:spacing w:val="10"/>
          <w:sz w:val="24"/>
        </w:rPr>
        <w:t>②</w:t>
      </w:r>
      <w:proofErr w:type="gramStart"/>
      <w:r>
        <w:rPr>
          <w:rFonts w:eastAsia="仿宋"/>
          <w:sz w:val="24"/>
        </w:rPr>
        <w:t>对于附</w:t>
      </w:r>
      <w:proofErr w:type="gramEnd"/>
      <w:r>
        <w:rPr>
          <w:rFonts w:eastAsia="仿宋"/>
          <w:sz w:val="24"/>
        </w:rPr>
        <w:t>条件的捐赠或政府补助，在</w:t>
      </w:r>
      <w:r>
        <w:rPr>
          <w:rFonts w:eastAsia="仿宋"/>
          <w:sz w:val="24"/>
        </w:rPr>
        <w:t>取得捐赠资产或政府补助资产控制权时确认收入；</w:t>
      </w:r>
    </w:p>
    <w:p w:rsidR="00B23779" w:rsidRDefault="00E57F5C">
      <w:pPr>
        <w:spacing w:line="360" w:lineRule="auto"/>
        <w:ind w:firstLineChars="200" w:firstLine="520"/>
        <w:rPr>
          <w:rFonts w:eastAsia="仿宋"/>
          <w:spacing w:val="10"/>
          <w:sz w:val="24"/>
        </w:rPr>
      </w:pPr>
      <w:r>
        <w:rPr>
          <w:rFonts w:ascii="宋体" w:hAnsi="宋体" w:cs="宋体" w:hint="eastAsia"/>
          <w:spacing w:val="10"/>
          <w:sz w:val="24"/>
        </w:rPr>
        <w:t>③</w:t>
      </w:r>
      <w:r>
        <w:rPr>
          <w:rFonts w:eastAsia="仿宋"/>
          <w:spacing w:val="10"/>
          <w:sz w:val="24"/>
        </w:rPr>
        <w:t>基金会存在需要偿还全部或部分捐赠资产或者相应金额的现时义务时，应当根据需要偿还的金额确认一项负债和费用。</w:t>
      </w:r>
    </w:p>
    <w:p w:rsidR="00B23779" w:rsidRDefault="00E57F5C">
      <w:pPr>
        <w:spacing w:line="360" w:lineRule="auto"/>
        <w:ind w:firstLineChars="200" w:firstLine="520"/>
        <w:rPr>
          <w:rFonts w:eastAsia="仿宋"/>
          <w:spacing w:val="10"/>
          <w:sz w:val="24"/>
        </w:rPr>
      </w:pPr>
      <w:r>
        <w:rPr>
          <w:rFonts w:ascii="宋体" w:hAnsi="宋体" w:cs="宋体" w:hint="eastAsia"/>
          <w:spacing w:val="10"/>
          <w:sz w:val="24"/>
        </w:rPr>
        <w:t>④</w:t>
      </w:r>
      <w:r>
        <w:rPr>
          <w:rFonts w:eastAsia="仿宋"/>
          <w:spacing w:val="10"/>
          <w:sz w:val="24"/>
        </w:rPr>
        <w:t>接受捐赠的非货币性资产，应当以其公允价值确认收入。捐赠方在捐赠时，应当提供注明捐赠非货币性资产公允价值的证明，如果不能提供上述证明，接受捐赠方不得向捐赠方开具公益性捐赠票据，不确认为捐赠收入。</w:t>
      </w:r>
    </w:p>
    <w:p w:rsidR="00B23779" w:rsidRDefault="00E57F5C">
      <w:pPr>
        <w:spacing w:line="360" w:lineRule="auto"/>
        <w:ind w:firstLineChars="200" w:firstLine="520"/>
        <w:rPr>
          <w:rFonts w:eastAsia="仿宋"/>
          <w:spacing w:val="10"/>
          <w:sz w:val="24"/>
        </w:rPr>
      </w:pPr>
      <w:r>
        <w:rPr>
          <w:rFonts w:ascii="宋体" w:hAnsi="宋体" w:cs="宋体" w:hint="eastAsia"/>
          <w:spacing w:val="10"/>
          <w:sz w:val="24"/>
        </w:rPr>
        <w:t>⑤</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768378328"/>
          <w:placeholder>
            <w:docPart w:val="212A20EC46F94B8FAD07E381297A52EC"/>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接受的劳务捐赠，不确认为收入。</w:t>
      </w:r>
    </w:p>
    <w:p w:rsidR="00B23779" w:rsidRDefault="00E57F5C">
      <w:pPr>
        <w:pStyle w:val="af"/>
        <w:keepNext/>
        <w:numPr>
          <w:ilvl w:val="0"/>
          <w:numId w:val="3"/>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成本费用划分原则</w:t>
      </w:r>
    </w:p>
    <w:p w:rsidR="00B23779" w:rsidRDefault="00E57F5C" w:rsidP="00E57F5C">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322516569"/>
          <w:placeholder>
            <w:docPart w:val="F3AFFF6747CE461CAF470065823E0FB9"/>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的支出分为业务活动成本、管理费用、筹资费用、其他费用。</w:t>
      </w:r>
    </w:p>
    <w:p w:rsidR="00B23779" w:rsidRDefault="00E57F5C">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1</w:t>
      </w:r>
      <w:r>
        <w:rPr>
          <w:rFonts w:eastAsia="仿宋"/>
          <w:spacing w:val="10"/>
          <w:sz w:val="24"/>
        </w:rPr>
        <w:t>）业务活动成本核算</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898496801"/>
          <w:placeholder>
            <w:docPart w:val="337F700B8CFA4F738DD0A5995C5FDB5A"/>
          </w:placeholder>
          <w:text/>
        </w:sdtPr>
        <w:sdtEndPr/>
        <w:sdtContent>
          <w:r>
            <w:rPr>
              <w:rFonts w:eastAsia="仿宋"/>
              <w:spacing w:val="10"/>
              <w:sz w:val="24"/>
            </w:rPr>
            <w:t>本基金</w:t>
          </w:r>
          <w:r>
            <w:rPr>
              <w:rFonts w:eastAsia="仿宋"/>
              <w:spacing w:val="10"/>
              <w:sz w:val="24"/>
            </w:rPr>
            <w:t>会</w:t>
          </w:r>
        </w:sdtContent>
      </w:sdt>
      <w:r>
        <w:rPr>
          <w:rFonts w:eastAsia="仿宋"/>
          <w:spacing w:val="10"/>
          <w:sz w:val="24"/>
        </w:rPr>
        <w:fldChar w:fldCharType="end"/>
      </w:r>
      <w:r>
        <w:rPr>
          <w:rFonts w:eastAsia="仿宋"/>
          <w:spacing w:val="10"/>
          <w:sz w:val="24"/>
        </w:rPr>
        <w:t>为了实现业务活动目标、开展项目活动或者提供服务所发生的费用。</w:t>
      </w:r>
    </w:p>
    <w:p w:rsidR="00B23779" w:rsidRDefault="00E57F5C">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2</w:t>
      </w:r>
      <w:r>
        <w:rPr>
          <w:rFonts w:eastAsia="仿宋"/>
          <w:spacing w:val="10"/>
          <w:sz w:val="24"/>
        </w:rPr>
        <w:t>）管理费用核算</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857610336"/>
          <w:placeholder>
            <w:docPart w:val="9D51F3A020AA4B4797E2B5D0406C8B3A"/>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为组织和管理业务活动所发生的各项费用。</w:t>
      </w:r>
    </w:p>
    <w:p w:rsidR="00B23779" w:rsidRDefault="00E57F5C">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3</w:t>
      </w:r>
      <w:r>
        <w:rPr>
          <w:rFonts w:eastAsia="仿宋"/>
          <w:spacing w:val="10"/>
          <w:sz w:val="24"/>
        </w:rPr>
        <w:t>）筹资费用核算</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w:instrText>
      </w:r>
      <w:r>
        <w:rPr>
          <w:rFonts w:eastAsia="仿宋"/>
          <w:spacing w:val="10"/>
          <w:sz w:val="24"/>
        </w:rPr>
        <w:instrText xml:space="preserve">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548575615"/>
          <w:placeholder>
            <w:docPart w:val="FD8D46A1C8F44843A99B446B2307BA3A"/>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为筹集业务活动所需资金而发生的费用。</w:t>
      </w:r>
    </w:p>
    <w:p w:rsidR="00B23779" w:rsidRDefault="00E57F5C">
      <w:pPr>
        <w:spacing w:line="360" w:lineRule="auto"/>
        <w:ind w:firstLineChars="200" w:firstLine="520"/>
        <w:rPr>
          <w:rFonts w:eastAsia="仿宋"/>
          <w:spacing w:val="10"/>
          <w:sz w:val="24"/>
        </w:rPr>
      </w:pPr>
      <w:r>
        <w:rPr>
          <w:rFonts w:eastAsia="仿宋"/>
          <w:spacing w:val="10"/>
          <w:sz w:val="24"/>
        </w:rPr>
        <w:t>（</w:t>
      </w:r>
      <w:r>
        <w:rPr>
          <w:rFonts w:eastAsia="仿宋"/>
          <w:spacing w:val="10"/>
          <w:sz w:val="24"/>
        </w:rPr>
        <w:t>4</w:t>
      </w:r>
      <w:r>
        <w:rPr>
          <w:rFonts w:eastAsia="仿宋"/>
          <w:spacing w:val="10"/>
          <w:sz w:val="24"/>
        </w:rPr>
        <w:t>）其他费用核算基金会发生的无法归属到业务活动成本、管理费用或筹资</w:t>
      </w:r>
      <w:r>
        <w:rPr>
          <w:rFonts w:eastAsia="仿宋"/>
          <w:spacing w:val="10"/>
          <w:sz w:val="24"/>
        </w:rPr>
        <w:lastRenderedPageBreak/>
        <w:t>费用中的费用。</w:t>
      </w:r>
    </w:p>
    <w:p w:rsidR="00B23779" w:rsidRDefault="00E57F5C">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财务报表主要项目注释</w:t>
      </w:r>
    </w:p>
    <w:p w:rsidR="00B23779" w:rsidRDefault="00E57F5C">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货币资金</w:t>
      </w:r>
    </w:p>
    <w:tbl>
      <w:tblPr>
        <w:tblW w:w="5000" w:type="pct"/>
        <w:jc w:val="center"/>
        <w:tblBorders>
          <w:top w:val="single" w:sz="4" w:space="0" w:color="auto"/>
          <w:bottom w:val="single"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3553"/>
        <w:gridCol w:w="1953"/>
        <w:gridCol w:w="1956"/>
        <w:gridCol w:w="1953"/>
      </w:tblGrid>
      <w:tr w:rsidR="00B23779">
        <w:trPr>
          <w:cantSplit/>
          <w:trHeight w:val="397"/>
          <w:tblHeader/>
          <w:jc w:val="center"/>
        </w:trPr>
        <w:tc>
          <w:tcPr>
            <w:tcW w:w="1887" w:type="pct"/>
            <w:vAlign w:val="center"/>
          </w:tcPr>
          <w:p w:rsidR="00B23779" w:rsidRDefault="00E57F5C">
            <w:pPr>
              <w:autoSpaceDE w:val="0"/>
              <w:autoSpaceDN w:val="0"/>
              <w:adjustRightInd w:val="0"/>
              <w:snapToGrid w:val="0"/>
              <w:jc w:val="center"/>
              <w:rPr>
                <w:rFonts w:eastAsia="仿宋"/>
                <w:spacing w:val="10"/>
                <w:sz w:val="18"/>
                <w:szCs w:val="18"/>
              </w:rPr>
            </w:pPr>
            <w:r>
              <w:rPr>
                <w:rFonts w:eastAsia="仿宋"/>
                <w:spacing w:val="10"/>
                <w:sz w:val="18"/>
                <w:szCs w:val="18"/>
              </w:rPr>
              <w:t>货币资金种类</w:t>
            </w:r>
          </w:p>
        </w:tc>
        <w:tc>
          <w:tcPr>
            <w:tcW w:w="1037" w:type="pct"/>
            <w:vAlign w:val="center"/>
          </w:tcPr>
          <w:p w:rsidR="00B23779" w:rsidRDefault="00E57F5C">
            <w:pPr>
              <w:autoSpaceDE w:val="0"/>
              <w:autoSpaceDN w:val="0"/>
              <w:adjustRightInd w:val="0"/>
              <w:snapToGrid w:val="0"/>
              <w:jc w:val="center"/>
              <w:rPr>
                <w:rFonts w:eastAsia="仿宋"/>
                <w:spacing w:val="10"/>
                <w:sz w:val="18"/>
                <w:szCs w:val="18"/>
              </w:rPr>
            </w:pPr>
            <w:r>
              <w:rPr>
                <w:rFonts w:eastAsia="仿宋"/>
                <w:spacing w:val="10"/>
                <w:sz w:val="18"/>
                <w:szCs w:val="18"/>
              </w:rPr>
              <w:t>币种</w:t>
            </w:r>
          </w:p>
        </w:tc>
        <w:tc>
          <w:tcPr>
            <w:tcW w:w="1039" w:type="pct"/>
            <w:vAlign w:val="center"/>
          </w:tcPr>
          <w:p w:rsidR="00B23779" w:rsidRDefault="00E57F5C">
            <w:pPr>
              <w:autoSpaceDE w:val="0"/>
              <w:autoSpaceDN w:val="0"/>
              <w:adjustRightInd w:val="0"/>
              <w:snapToGrid w:val="0"/>
              <w:jc w:val="center"/>
              <w:rPr>
                <w:rFonts w:eastAsia="仿宋"/>
                <w:spacing w:val="10"/>
                <w:sz w:val="18"/>
                <w:szCs w:val="18"/>
              </w:rPr>
            </w:pPr>
            <w:r>
              <w:rPr>
                <w:rFonts w:eastAsia="仿宋"/>
                <w:spacing w:val="10"/>
                <w:sz w:val="18"/>
                <w:szCs w:val="18"/>
              </w:rPr>
              <w:t>年初数</w:t>
            </w:r>
          </w:p>
        </w:tc>
        <w:tc>
          <w:tcPr>
            <w:tcW w:w="1037" w:type="pct"/>
            <w:vAlign w:val="center"/>
          </w:tcPr>
          <w:p w:rsidR="00B23779" w:rsidRDefault="00E57F5C">
            <w:pPr>
              <w:autoSpaceDE w:val="0"/>
              <w:autoSpaceDN w:val="0"/>
              <w:adjustRightInd w:val="0"/>
              <w:snapToGrid w:val="0"/>
              <w:jc w:val="center"/>
              <w:rPr>
                <w:rFonts w:eastAsia="仿宋"/>
                <w:spacing w:val="10"/>
                <w:sz w:val="18"/>
                <w:szCs w:val="18"/>
              </w:rPr>
            </w:pPr>
            <w:r>
              <w:rPr>
                <w:rFonts w:eastAsia="仿宋"/>
                <w:spacing w:val="10"/>
                <w:sz w:val="18"/>
                <w:szCs w:val="18"/>
              </w:rPr>
              <w:t>年末数</w:t>
            </w:r>
          </w:p>
        </w:tc>
      </w:tr>
      <w:tr w:rsidR="00B23779">
        <w:trPr>
          <w:cantSplit/>
          <w:trHeight w:val="397"/>
          <w:jc w:val="center"/>
        </w:trPr>
        <w:tc>
          <w:tcPr>
            <w:tcW w:w="1887" w:type="pct"/>
            <w:vAlign w:val="center"/>
          </w:tcPr>
          <w:p w:rsidR="00B23779" w:rsidRDefault="00E57F5C">
            <w:pPr>
              <w:adjustRightInd w:val="0"/>
              <w:snapToGrid w:val="0"/>
              <w:rPr>
                <w:rFonts w:eastAsia="仿宋"/>
                <w:spacing w:val="10"/>
                <w:sz w:val="18"/>
                <w:szCs w:val="18"/>
              </w:rPr>
            </w:pPr>
            <w:r>
              <w:rPr>
                <w:rFonts w:eastAsia="仿宋"/>
                <w:spacing w:val="10"/>
                <w:sz w:val="18"/>
                <w:szCs w:val="18"/>
              </w:rPr>
              <w:t>现金</w:t>
            </w:r>
          </w:p>
        </w:tc>
        <w:tc>
          <w:tcPr>
            <w:tcW w:w="1037" w:type="pct"/>
            <w:vAlign w:val="center"/>
          </w:tcPr>
          <w:p w:rsidR="00B23779" w:rsidRDefault="00E57F5C">
            <w:pPr>
              <w:autoSpaceDE w:val="0"/>
              <w:autoSpaceDN w:val="0"/>
              <w:adjustRightInd w:val="0"/>
              <w:snapToGrid w:val="0"/>
              <w:jc w:val="center"/>
              <w:rPr>
                <w:rFonts w:eastAsia="仿宋"/>
                <w:spacing w:val="10"/>
                <w:sz w:val="18"/>
                <w:szCs w:val="18"/>
              </w:rPr>
            </w:pPr>
            <w:r>
              <w:rPr>
                <w:rFonts w:eastAsia="仿宋"/>
                <w:color w:val="000000"/>
                <w:spacing w:val="10"/>
                <w:sz w:val="18"/>
                <w:szCs w:val="18"/>
              </w:rPr>
              <w:t>人民币</w:t>
            </w:r>
          </w:p>
        </w:tc>
        <w:tc>
          <w:tcPr>
            <w:tcW w:w="1956"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13,358.60 </w:t>
            </w:r>
          </w:p>
        </w:tc>
        <w:tc>
          <w:tcPr>
            <w:tcW w:w="1037" w:type="pct"/>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5,260.60 </w:t>
            </w:r>
          </w:p>
        </w:tc>
      </w:tr>
      <w:tr w:rsidR="00B23779">
        <w:trPr>
          <w:cantSplit/>
          <w:trHeight w:val="397"/>
          <w:jc w:val="center"/>
        </w:trPr>
        <w:tc>
          <w:tcPr>
            <w:tcW w:w="1887" w:type="pct"/>
            <w:vAlign w:val="center"/>
          </w:tcPr>
          <w:p w:rsidR="00B23779" w:rsidRDefault="00E57F5C">
            <w:pPr>
              <w:adjustRightInd w:val="0"/>
              <w:snapToGrid w:val="0"/>
              <w:rPr>
                <w:rFonts w:eastAsia="仿宋"/>
                <w:spacing w:val="10"/>
                <w:sz w:val="18"/>
                <w:szCs w:val="18"/>
              </w:rPr>
            </w:pPr>
            <w:r>
              <w:rPr>
                <w:rFonts w:eastAsia="仿宋"/>
                <w:spacing w:val="10"/>
                <w:sz w:val="18"/>
                <w:szCs w:val="18"/>
              </w:rPr>
              <w:t>银行存款</w:t>
            </w:r>
          </w:p>
        </w:tc>
        <w:tc>
          <w:tcPr>
            <w:tcW w:w="1037" w:type="pct"/>
            <w:vAlign w:val="center"/>
          </w:tcPr>
          <w:p w:rsidR="00B23779" w:rsidRDefault="00E57F5C">
            <w:pPr>
              <w:autoSpaceDE w:val="0"/>
              <w:autoSpaceDN w:val="0"/>
              <w:adjustRightInd w:val="0"/>
              <w:snapToGrid w:val="0"/>
              <w:jc w:val="center"/>
              <w:rPr>
                <w:rFonts w:eastAsia="仿宋"/>
                <w:color w:val="000000"/>
                <w:spacing w:val="10"/>
                <w:sz w:val="18"/>
                <w:szCs w:val="18"/>
              </w:rPr>
            </w:pPr>
            <w:r>
              <w:rPr>
                <w:rFonts w:eastAsia="仿宋"/>
                <w:color w:val="000000"/>
                <w:spacing w:val="10"/>
                <w:sz w:val="18"/>
                <w:szCs w:val="18"/>
              </w:rPr>
              <w:t>人民币</w:t>
            </w:r>
          </w:p>
        </w:tc>
        <w:tc>
          <w:tcPr>
            <w:tcW w:w="1956"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293,739,505.06 </w:t>
            </w:r>
          </w:p>
        </w:tc>
        <w:tc>
          <w:tcPr>
            <w:tcW w:w="1037" w:type="pct"/>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373,117,537.10  </w:t>
            </w:r>
          </w:p>
        </w:tc>
      </w:tr>
      <w:tr w:rsidR="00B23779">
        <w:trPr>
          <w:cantSplit/>
          <w:trHeight w:val="397"/>
          <w:jc w:val="center"/>
        </w:trPr>
        <w:tc>
          <w:tcPr>
            <w:tcW w:w="1887" w:type="pct"/>
            <w:vAlign w:val="center"/>
          </w:tcPr>
          <w:p w:rsidR="00B23779" w:rsidRDefault="00E57F5C">
            <w:pPr>
              <w:adjustRightInd w:val="0"/>
              <w:snapToGrid w:val="0"/>
              <w:rPr>
                <w:rFonts w:eastAsia="仿宋"/>
                <w:spacing w:val="10"/>
                <w:sz w:val="18"/>
                <w:szCs w:val="18"/>
              </w:rPr>
            </w:pPr>
            <w:r>
              <w:rPr>
                <w:rFonts w:eastAsia="仿宋"/>
                <w:spacing w:val="10"/>
                <w:sz w:val="18"/>
                <w:szCs w:val="18"/>
              </w:rPr>
              <w:t>其他货币资金</w:t>
            </w:r>
          </w:p>
        </w:tc>
        <w:tc>
          <w:tcPr>
            <w:tcW w:w="1037" w:type="pct"/>
            <w:vAlign w:val="center"/>
          </w:tcPr>
          <w:p w:rsidR="00B23779" w:rsidRDefault="00E57F5C">
            <w:pPr>
              <w:autoSpaceDE w:val="0"/>
              <w:autoSpaceDN w:val="0"/>
              <w:adjustRightInd w:val="0"/>
              <w:snapToGrid w:val="0"/>
              <w:jc w:val="center"/>
              <w:rPr>
                <w:rFonts w:eastAsia="仿宋"/>
                <w:color w:val="000000"/>
                <w:spacing w:val="10"/>
                <w:sz w:val="18"/>
                <w:szCs w:val="18"/>
              </w:rPr>
            </w:pPr>
            <w:r>
              <w:rPr>
                <w:rFonts w:eastAsia="仿宋"/>
                <w:color w:val="000000"/>
                <w:spacing w:val="10"/>
                <w:sz w:val="18"/>
                <w:szCs w:val="18"/>
              </w:rPr>
              <w:t>人民币</w:t>
            </w:r>
          </w:p>
        </w:tc>
        <w:tc>
          <w:tcPr>
            <w:tcW w:w="1956"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347,238.12 </w:t>
            </w:r>
          </w:p>
        </w:tc>
        <w:tc>
          <w:tcPr>
            <w:tcW w:w="1037" w:type="pct"/>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496,102.57 </w:t>
            </w:r>
          </w:p>
        </w:tc>
      </w:tr>
      <w:tr w:rsidR="00B23779">
        <w:trPr>
          <w:cantSplit/>
          <w:trHeight w:val="397"/>
          <w:jc w:val="center"/>
        </w:trPr>
        <w:tc>
          <w:tcPr>
            <w:tcW w:w="1887"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1037" w:type="pct"/>
            <w:vAlign w:val="center"/>
          </w:tcPr>
          <w:p w:rsidR="00B23779" w:rsidRDefault="00B23779">
            <w:pPr>
              <w:autoSpaceDE w:val="0"/>
              <w:autoSpaceDN w:val="0"/>
              <w:adjustRightInd w:val="0"/>
              <w:snapToGrid w:val="0"/>
              <w:jc w:val="right"/>
              <w:rPr>
                <w:rFonts w:eastAsia="仿宋"/>
                <w:spacing w:val="10"/>
                <w:sz w:val="18"/>
                <w:szCs w:val="18"/>
              </w:rPr>
            </w:pPr>
          </w:p>
        </w:tc>
        <w:tc>
          <w:tcPr>
            <w:tcW w:w="1956"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294,100,101.78 </w:t>
            </w:r>
          </w:p>
        </w:tc>
        <w:tc>
          <w:tcPr>
            <w:tcW w:w="1037" w:type="pct"/>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373,618,900.27 </w:t>
            </w:r>
          </w:p>
        </w:tc>
      </w:tr>
    </w:tbl>
    <w:p w:rsidR="00B23779" w:rsidRDefault="00E57F5C">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应收款项</w:t>
      </w:r>
    </w:p>
    <w:tbl>
      <w:tblPr>
        <w:tblW w:w="5000" w:type="pct"/>
        <w:jc w:val="center"/>
        <w:tblBorders>
          <w:top w:val="single" w:sz="4" w:space="0" w:color="auto"/>
          <w:bottom w:val="single"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1844"/>
        <w:gridCol w:w="1261"/>
        <w:gridCol w:w="1262"/>
        <w:gridCol w:w="1262"/>
        <w:gridCol w:w="1262"/>
        <w:gridCol w:w="1262"/>
        <w:gridCol w:w="1262"/>
      </w:tblGrid>
      <w:tr w:rsidR="00B23779">
        <w:trPr>
          <w:cantSplit/>
          <w:trHeight w:val="397"/>
          <w:tblHeader/>
          <w:jc w:val="center"/>
        </w:trPr>
        <w:tc>
          <w:tcPr>
            <w:tcW w:w="980" w:type="pct"/>
            <w:vMerge w:val="restart"/>
            <w:vAlign w:val="center"/>
          </w:tcPr>
          <w:p w:rsidR="00B23779" w:rsidRDefault="00E57F5C">
            <w:pPr>
              <w:autoSpaceDE w:val="0"/>
              <w:autoSpaceDN w:val="0"/>
              <w:adjustRightInd w:val="0"/>
              <w:snapToGrid w:val="0"/>
              <w:jc w:val="center"/>
              <w:rPr>
                <w:rFonts w:eastAsia="仿宋"/>
                <w:spacing w:val="10"/>
                <w:sz w:val="18"/>
                <w:szCs w:val="18"/>
              </w:rPr>
            </w:pPr>
            <w:r>
              <w:rPr>
                <w:rFonts w:eastAsia="仿宋"/>
                <w:spacing w:val="10"/>
                <w:sz w:val="18"/>
                <w:szCs w:val="18"/>
              </w:rPr>
              <w:t>应收款项类别</w:t>
            </w:r>
          </w:p>
        </w:tc>
        <w:tc>
          <w:tcPr>
            <w:tcW w:w="2010" w:type="pct"/>
            <w:gridSpan w:val="3"/>
            <w:vAlign w:val="center"/>
          </w:tcPr>
          <w:p w:rsidR="00B23779" w:rsidRDefault="00E57F5C">
            <w:pPr>
              <w:autoSpaceDE w:val="0"/>
              <w:autoSpaceDN w:val="0"/>
              <w:adjustRightInd w:val="0"/>
              <w:snapToGrid w:val="0"/>
              <w:jc w:val="center"/>
              <w:rPr>
                <w:rFonts w:eastAsia="仿宋"/>
                <w:spacing w:val="10"/>
                <w:sz w:val="18"/>
                <w:szCs w:val="18"/>
              </w:rPr>
            </w:pPr>
            <w:r>
              <w:rPr>
                <w:rFonts w:eastAsia="仿宋"/>
                <w:spacing w:val="10"/>
                <w:sz w:val="18"/>
                <w:szCs w:val="18"/>
              </w:rPr>
              <w:t>年初数</w:t>
            </w:r>
          </w:p>
        </w:tc>
        <w:tc>
          <w:tcPr>
            <w:tcW w:w="2011" w:type="pct"/>
            <w:gridSpan w:val="3"/>
            <w:vAlign w:val="center"/>
          </w:tcPr>
          <w:p w:rsidR="00B23779" w:rsidRDefault="00E57F5C">
            <w:pPr>
              <w:autoSpaceDE w:val="0"/>
              <w:autoSpaceDN w:val="0"/>
              <w:adjustRightInd w:val="0"/>
              <w:snapToGrid w:val="0"/>
              <w:jc w:val="center"/>
              <w:rPr>
                <w:rFonts w:eastAsia="仿宋"/>
                <w:spacing w:val="10"/>
                <w:sz w:val="18"/>
                <w:szCs w:val="18"/>
              </w:rPr>
            </w:pPr>
            <w:r>
              <w:rPr>
                <w:rFonts w:eastAsia="仿宋"/>
                <w:spacing w:val="10"/>
                <w:sz w:val="18"/>
                <w:szCs w:val="18"/>
              </w:rPr>
              <w:t>年末数</w:t>
            </w:r>
          </w:p>
        </w:tc>
      </w:tr>
      <w:tr w:rsidR="00B23779">
        <w:trPr>
          <w:cantSplit/>
          <w:trHeight w:val="397"/>
          <w:tblHeader/>
          <w:jc w:val="center"/>
        </w:trPr>
        <w:tc>
          <w:tcPr>
            <w:tcW w:w="980" w:type="pct"/>
            <w:vMerge/>
            <w:vAlign w:val="center"/>
          </w:tcPr>
          <w:p w:rsidR="00B23779" w:rsidRDefault="00B23779">
            <w:pPr>
              <w:autoSpaceDE w:val="0"/>
              <w:autoSpaceDN w:val="0"/>
              <w:adjustRightInd w:val="0"/>
              <w:snapToGrid w:val="0"/>
              <w:jc w:val="center"/>
              <w:rPr>
                <w:rFonts w:eastAsia="仿宋"/>
                <w:spacing w:val="10"/>
                <w:sz w:val="18"/>
                <w:szCs w:val="18"/>
              </w:rPr>
            </w:pPr>
          </w:p>
        </w:tc>
        <w:tc>
          <w:tcPr>
            <w:tcW w:w="670" w:type="pct"/>
            <w:vAlign w:val="center"/>
          </w:tcPr>
          <w:p w:rsidR="00B23779" w:rsidRDefault="00E57F5C">
            <w:pPr>
              <w:autoSpaceDE w:val="0"/>
              <w:autoSpaceDN w:val="0"/>
              <w:adjustRightInd w:val="0"/>
              <w:snapToGrid w:val="0"/>
              <w:jc w:val="center"/>
              <w:rPr>
                <w:rFonts w:eastAsia="仿宋"/>
                <w:spacing w:val="10"/>
                <w:sz w:val="18"/>
                <w:szCs w:val="18"/>
              </w:rPr>
            </w:pPr>
            <w:r>
              <w:rPr>
                <w:rFonts w:eastAsia="仿宋"/>
                <w:spacing w:val="10"/>
                <w:sz w:val="18"/>
                <w:szCs w:val="18"/>
              </w:rPr>
              <w:t>账面余额</w:t>
            </w:r>
          </w:p>
        </w:tc>
        <w:tc>
          <w:tcPr>
            <w:tcW w:w="670" w:type="pct"/>
            <w:vAlign w:val="center"/>
          </w:tcPr>
          <w:p w:rsidR="00B23779" w:rsidRDefault="00E57F5C">
            <w:pPr>
              <w:autoSpaceDE w:val="0"/>
              <w:autoSpaceDN w:val="0"/>
              <w:adjustRightInd w:val="0"/>
              <w:snapToGrid w:val="0"/>
              <w:jc w:val="center"/>
              <w:rPr>
                <w:rFonts w:eastAsia="仿宋"/>
                <w:spacing w:val="10"/>
                <w:sz w:val="18"/>
                <w:szCs w:val="18"/>
              </w:rPr>
            </w:pPr>
            <w:r>
              <w:rPr>
                <w:rFonts w:eastAsia="仿宋"/>
                <w:spacing w:val="10"/>
                <w:sz w:val="18"/>
                <w:szCs w:val="18"/>
              </w:rPr>
              <w:t>坏账准备</w:t>
            </w:r>
          </w:p>
        </w:tc>
        <w:tc>
          <w:tcPr>
            <w:tcW w:w="670" w:type="pct"/>
            <w:vAlign w:val="center"/>
          </w:tcPr>
          <w:p w:rsidR="00B23779" w:rsidRDefault="00E57F5C">
            <w:pPr>
              <w:autoSpaceDE w:val="0"/>
              <w:autoSpaceDN w:val="0"/>
              <w:adjustRightInd w:val="0"/>
              <w:snapToGrid w:val="0"/>
              <w:jc w:val="center"/>
              <w:rPr>
                <w:rFonts w:eastAsia="仿宋"/>
                <w:spacing w:val="10"/>
                <w:sz w:val="18"/>
                <w:szCs w:val="18"/>
              </w:rPr>
            </w:pPr>
            <w:r>
              <w:rPr>
                <w:rFonts w:eastAsia="仿宋"/>
                <w:spacing w:val="10"/>
                <w:sz w:val="18"/>
                <w:szCs w:val="18"/>
              </w:rPr>
              <w:t>账面净值</w:t>
            </w:r>
          </w:p>
        </w:tc>
        <w:tc>
          <w:tcPr>
            <w:tcW w:w="670" w:type="pct"/>
            <w:vAlign w:val="center"/>
          </w:tcPr>
          <w:p w:rsidR="00B23779" w:rsidRDefault="00E57F5C">
            <w:pPr>
              <w:autoSpaceDE w:val="0"/>
              <w:autoSpaceDN w:val="0"/>
              <w:adjustRightInd w:val="0"/>
              <w:snapToGrid w:val="0"/>
              <w:jc w:val="center"/>
              <w:rPr>
                <w:rFonts w:eastAsia="仿宋"/>
                <w:spacing w:val="10"/>
                <w:sz w:val="18"/>
                <w:szCs w:val="18"/>
              </w:rPr>
            </w:pPr>
            <w:r>
              <w:rPr>
                <w:rFonts w:eastAsia="仿宋"/>
                <w:spacing w:val="10"/>
                <w:sz w:val="18"/>
                <w:szCs w:val="18"/>
              </w:rPr>
              <w:t>账面余额</w:t>
            </w:r>
          </w:p>
        </w:tc>
        <w:tc>
          <w:tcPr>
            <w:tcW w:w="670" w:type="pct"/>
            <w:vAlign w:val="center"/>
          </w:tcPr>
          <w:p w:rsidR="00B23779" w:rsidRDefault="00E57F5C">
            <w:pPr>
              <w:autoSpaceDE w:val="0"/>
              <w:autoSpaceDN w:val="0"/>
              <w:adjustRightInd w:val="0"/>
              <w:snapToGrid w:val="0"/>
              <w:jc w:val="center"/>
              <w:rPr>
                <w:rFonts w:eastAsia="仿宋"/>
                <w:spacing w:val="10"/>
                <w:sz w:val="18"/>
                <w:szCs w:val="18"/>
              </w:rPr>
            </w:pPr>
            <w:r>
              <w:rPr>
                <w:rFonts w:eastAsia="仿宋"/>
                <w:spacing w:val="10"/>
                <w:sz w:val="18"/>
                <w:szCs w:val="18"/>
              </w:rPr>
              <w:t>坏账准备</w:t>
            </w:r>
          </w:p>
        </w:tc>
        <w:tc>
          <w:tcPr>
            <w:tcW w:w="670" w:type="pct"/>
            <w:vAlign w:val="center"/>
          </w:tcPr>
          <w:p w:rsidR="00B23779" w:rsidRDefault="00E57F5C">
            <w:pPr>
              <w:autoSpaceDE w:val="0"/>
              <w:autoSpaceDN w:val="0"/>
              <w:adjustRightInd w:val="0"/>
              <w:snapToGrid w:val="0"/>
              <w:jc w:val="center"/>
              <w:rPr>
                <w:rFonts w:eastAsia="仿宋"/>
                <w:spacing w:val="10"/>
                <w:sz w:val="18"/>
                <w:szCs w:val="18"/>
              </w:rPr>
            </w:pPr>
            <w:r>
              <w:rPr>
                <w:rFonts w:eastAsia="仿宋"/>
                <w:spacing w:val="10"/>
                <w:sz w:val="18"/>
                <w:szCs w:val="18"/>
              </w:rPr>
              <w:t>账面净值</w:t>
            </w:r>
          </w:p>
        </w:tc>
      </w:tr>
      <w:tr w:rsidR="00B23779">
        <w:trPr>
          <w:cantSplit/>
          <w:trHeight w:val="397"/>
          <w:jc w:val="center"/>
        </w:trPr>
        <w:tc>
          <w:tcPr>
            <w:tcW w:w="980" w:type="pct"/>
            <w:vAlign w:val="center"/>
          </w:tcPr>
          <w:p w:rsidR="00B23779" w:rsidRDefault="00E57F5C">
            <w:pPr>
              <w:adjustRightInd w:val="0"/>
              <w:snapToGrid w:val="0"/>
              <w:rPr>
                <w:rFonts w:eastAsia="仿宋"/>
                <w:spacing w:val="10"/>
                <w:sz w:val="18"/>
                <w:szCs w:val="18"/>
              </w:rPr>
            </w:pPr>
            <w:r>
              <w:rPr>
                <w:rFonts w:eastAsia="仿宋"/>
                <w:spacing w:val="10"/>
                <w:sz w:val="18"/>
                <w:szCs w:val="18"/>
              </w:rPr>
              <w:t>应收账款</w:t>
            </w:r>
          </w:p>
        </w:tc>
        <w:tc>
          <w:tcPr>
            <w:tcW w:w="1261"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1,408,013.00 </w:t>
            </w:r>
          </w:p>
        </w:tc>
        <w:tc>
          <w:tcPr>
            <w:tcW w:w="1262"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262"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1,408,013.00 </w:t>
            </w:r>
          </w:p>
        </w:tc>
        <w:tc>
          <w:tcPr>
            <w:tcW w:w="670" w:type="pct"/>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510,000.00 </w:t>
            </w:r>
          </w:p>
        </w:tc>
        <w:tc>
          <w:tcPr>
            <w:tcW w:w="670" w:type="pct"/>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262"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510,000.00 </w:t>
            </w:r>
          </w:p>
        </w:tc>
      </w:tr>
      <w:tr w:rsidR="00B23779">
        <w:trPr>
          <w:cantSplit/>
          <w:trHeight w:val="397"/>
          <w:jc w:val="center"/>
        </w:trPr>
        <w:tc>
          <w:tcPr>
            <w:tcW w:w="980" w:type="pct"/>
            <w:vAlign w:val="center"/>
          </w:tcPr>
          <w:p w:rsidR="00B23779" w:rsidRDefault="00E57F5C">
            <w:pPr>
              <w:adjustRightInd w:val="0"/>
              <w:snapToGrid w:val="0"/>
              <w:rPr>
                <w:rFonts w:eastAsia="仿宋"/>
                <w:spacing w:val="10"/>
                <w:sz w:val="18"/>
                <w:szCs w:val="18"/>
              </w:rPr>
            </w:pPr>
            <w:r>
              <w:rPr>
                <w:rFonts w:eastAsia="仿宋"/>
                <w:spacing w:val="10"/>
                <w:sz w:val="18"/>
                <w:szCs w:val="18"/>
              </w:rPr>
              <w:t>其他应收款</w:t>
            </w:r>
          </w:p>
        </w:tc>
        <w:tc>
          <w:tcPr>
            <w:tcW w:w="1261"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15,984.00 </w:t>
            </w:r>
          </w:p>
        </w:tc>
        <w:tc>
          <w:tcPr>
            <w:tcW w:w="1262"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262"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15,984.00 </w:t>
            </w:r>
          </w:p>
        </w:tc>
        <w:tc>
          <w:tcPr>
            <w:tcW w:w="670" w:type="pct"/>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15,984.00 </w:t>
            </w:r>
          </w:p>
        </w:tc>
        <w:tc>
          <w:tcPr>
            <w:tcW w:w="670" w:type="pct"/>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262"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15,984.00 </w:t>
            </w:r>
          </w:p>
        </w:tc>
      </w:tr>
      <w:tr w:rsidR="00B23779">
        <w:trPr>
          <w:cantSplit/>
          <w:trHeight w:val="397"/>
          <w:jc w:val="center"/>
        </w:trPr>
        <w:tc>
          <w:tcPr>
            <w:tcW w:w="980"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1261"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1,423,997.00 </w:t>
            </w:r>
          </w:p>
        </w:tc>
        <w:tc>
          <w:tcPr>
            <w:tcW w:w="1262"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262"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1,423,997.00 </w:t>
            </w:r>
          </w:p>
        </w:tc>
        <w:tc>
          <w:tcPr>
            <w:tcW w:w="670" w:type="pct"/>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525,984.00 </w:t>
            </w:r>
          </w:p>
        </w:tc>
        <w:tc>
          <w:tcPr>
            <w:tcW w:w="670" w:type="pct"/>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262"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525,984.00 </w:t>
            </w:r>
          </w:p>
        </w:tc>
      </w:tr>
    </w:tbl>
    <w:p w:rsidR="00B23779" w:rsidRDefault="00E57F5C">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应收账款</w:t>
      </w:r>
    </w:p>
    <w:p w:rsidR="00B23779" w:rsidRDefault="00E57F5C">
      <w:pPr>
        <w:pStyle w:val="af"/>
        <w:keepNext/>
        <w:numPr>
          <w:ilvl w:val="2"/>
          <w:numId w:val="4"/>
        </w:numPr>
        <w:spacing w:before="100" w:beforeAutospacing="1" w:line="360" w:lineRule="auto"/>
        <w:ind w:left="0" w:firstLine="520"/>
        <w:outlineLvl w:val="4"/>
        <w:rPr>
          <w:rFonts w:eastAsia="仿宋"/>
          <w:spacing w:val="10"/>
          <w:sz w:val="24"/>
          <w:szCs w:val="24"/>
        </w:rPr>
      </w:pPr>
      <w:r>
        <w:rPr>
          <w:rFonts w:eastAsia="仿宋"/>
          <w:spacing w:val="10"/>
          <w:sz w:val="24"/>
          <w:szCs w:val="24"/>
        </w:rPr>
        <w:t>应收账款账龄</w:t>
      </w:r>
    </w:p>
    <w:tbl>
      <w:tblPr>
        <w:tblW w:w="9355"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4A0" w:firstRow="1" w:lastRow="0" w:firstColumn="1" w:lastColumn="0" w:noHBand="0" w:noVBand="1"/>
      </w:tblPr>
      <w:tblGrid>
        <w:gridCol w:w="1273"/>
        <w:gridCol w:w="1347"/>
        <w:gridCol w:w="1347"/>
        <w:gridCol w:w="1349"/>
        <w:gridCol w:w="1347"/>
        <w:gridCol w:w="1347"/>
        <w:gridCol w:w="1345"/>
      </w:tblGrid>
      <w:tr w:rsidR="00B23779">
        <w:trPr>
          <w:cantSplit/>
          <w:trHeight w:val="397"/>
          <w:tblHeader/>
          <w:jc w:val="center"/>
        </w:trPr>
        <w:tc>
          <w:tcPr>
            <w:tcW w:w="1273" w:type="dxa"/>
            <w:vMerge w:val="restart"/>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账龄</w:t>
            </w:r>
          </w:p>
        </w:tc>
        <w:tc>
          <w:tcPr>
            <w:tcW w:w="4043" w:type="dxa"/>
            <w:gridSpan w:val="3"/>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年初数</w:t>
            </w:r>
          </w:p>
        </w:tc>
        <w:tc>
          <w:tcPr>
            <w:tcW w:w="4039" w:type="dxa"/>
            <w:gridSpan w:val="3"/>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年末数</w:t>
            </w:r>
          </w:p>
        </w:tc>
      </w:tr>
      <w:tr w:rsidR="00B23779">
        <w:trPr>
          <w:cantSplit/>
          <w:trHeight w:val="397"/>
          <w:tblHeader/>
          <w:jc w:val="center"/>
        </w:trPr>
        <w:tc>
          <w:tcPr>
            <w:tcW w:w="1273" w:type="dxa"/>
            <w:vMerge/>
            <w:vAlign w:val="center"/>
          </w:tcPr>
          <w:p w:rsidR="00B23779" w:rsidRDefault="00B23779">
            <w:pPr>
              <w:keepNext/>
              <w:autoSpaceDE w:val="0"/>
              <w:autoSpaceDN w:val="0"/>
              <w:adjustRightInd w:val="0"/>
              <w:snapToGrid w:val="0"/>
              <w:jc w:val="center"/>
              <w:rPr>
                <w:rFonts w:eastAsia="仿宋"/>
                <w:spacing w:val="10"/>
                <w:sz w:val="18"/>
                <w:szCs w:val="18"/>
              </w:rPr>
            </w:pPr>
          </w:p>
        </w:tc>
        <w:tc>
          <w:tcPr>
            <w:tcW w:w="1347" w:type="dxa"/>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账面余额</w:t>
            </w:r>
          </w:p>
        </w:tc>
        <w:tc>
          <w:tcPr>
            <w:tcW w:w="1347" w:type="dxa"/>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坏账准备</w:t>
            </w:r>
          </w:p>
        </w:tc>
        <w:tc>
          <w:tcPr>
            <w:tcW w:w="1349" w:type="dxa"/>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账面净值</w:t>
            </w:r>
          </w:p>
        </w:tc>
        <w:tc>
          <w:tcPr>
            <w:tcW w:w="1347" w:type="dxa"/>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账面余额</w:t>
            </w:r>
          </w:p>
        </w:tc>
        <w:tc>
          <w:tcPr>
            <w:tcW w:w="1347" w:type="dxa"/>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坏账准备</w:t>
            </w:r>
          </w:p>
        </w:tc>
        <w:tc>
          <w:tcPr>
            <w:tcW w:w="1345" w:type="dxa"/>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账面净值</w:t>
            </w:r>
          </w:p>
        </w:tc>
      </w:tr>
      <w:tr w:rsidR="00B23779">
        <w:trPr>
          <w:cantSplit/>
          <w:trHeight w:val="397"/>
          <w:jc w:val="center"/>
        </w:trPr>
        <w:tc>
          <w:tcPr>
            <w:tcW w:w="1273" w:type="dxa"/>
            <w:vAlign w:val="center"/>
          </w:tcPr>
          <w:p w:rsidR="00B23779" w:rsidRDefault="00E57F5C">
            <w:pPr>
              <w:adjustRightInd w:val="0"/>
              <w:snapToGrid w:val="0"/>
              <w:rPr>
                <w:rFonts w:eastAsia="仿宋"/>
                <w:spacing w:val="10"/>
                <w:sz w:val="18"/>
                <w:szCs w:val="18"/>
              </w:rPr>
            </w:pPr>
            <w:r>
              <w:rPr>
                <w:rFonts w:eastAsia="仿宋"/>
                <w:spacing w:val="10"/>
                <w:sz w:val="18"/>
                <w:szCs w:val="18"/>
              </w:rPr>
              <w:t>1</w:t>
            </w:r>
            <w:r>
              <w:rPr>
                <w:rFonts w:eastAsia="仿宋"/>
                <w:spacing w:val="10"/>
                <w:sz w:val="18"/>
                <w:szCs w:val="18"/>
              </w:rPr>
              <w:t>年以内</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1,408,013.00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1,408,013.00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450,000.00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450,000.00</w:t>
            </w:r>
          </w:p>
        </w:tc>
      </w:tr>
      <w:tr w:rsidR="00B23779">
        <w:trPr>
          <w:cantSplit/>
          <w:trHeight w:val="397"/>
          <w:jc w:val="center"/>
        </w:trPr>
        <w:tc>
          <w:tcPr>
            <w:tcW w:w="1273" w:type="dxa"/>
            <w:vAlign w:val="center"/>
          </w:tcPr>
          <w:p w:rsidR="00B23779" w:rsidRDefault="00E57F5C">
            <w:pPr>
              <w:adjustRightInd w:val="0"/>
              <w:snapToGrid w:val="0"/>
              <w:rPr>
                <w:rFonts w:eastAsia="仿宋"/>
                <w:spacing w:val="10"/>
                <w:sz w:val="18"/>
                <w:szCs w:val="18"/>
              </w:rPr>
            </w:pPr>
            <w:r>
              <w:rPr>
                <w:rFonts w:eastAsia="仿宋"/>
                <w:spacing w:val="10"/>
                <w:sz w:val="18"/>
                <w:szCs w:val="18"/>
              </w:rPr>
              <w:t>1-2</w:t>
            </w:r>
            <w:r>
              <w:rPr>
                <w:rFonts w:eastAsia="仿宋"/>
                <w:spacing w:val="10"/>
                <w:sz w:val="18"/>
                <w:szCs w:val="18"/>
              </w:rPr>
              <w:t>年</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60,000.00 </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60,000.00</w:t>
            </w:r>
          </w:p>
        </w:tc>
      </w:tr>
      <w:tr w:rsidR="00B23779">
        <w:trPr>
          <w:cantSplit/>
          <w:trHeight w:val="397"/>
          <w:jc w:val="center"/>
        </w:trPr>
        <w:tc>
          <w:tcPr>
            <w:tcW w:w="1273" w:type="dxa"/>
            <w:vAlign w:val="center"/>
          </w:tcPr>
          <w:p w:rsidR="00B23779" w:rsidRDefault="00E57F5C">
            <w:pPr>
              <w:adjustRightInd w:val="0"/>
              <w:snapToGrid w:val="0"/>
              <w:rPr>
                <w:rFonts w:eastAsia="仿宋"/>
                <w:spacing w:val="10"/>
                <w:sz w:val="18"/>
                <w:szCs w:val="18"/>
              </w:rPr>
            </w:pPr>
            <w:r>
              <w:rPr>
                <w:rFonts w:eastAsia="仿宋"/>
                <w:spacing w:val="10"/>
                <w:sz w:val="18"/>
                <w:szCs w:val="18"/>
              </w:rPr>
              <w:t>2-3</w:t>
            </w:r>
            <w:r>
              <w:rPr>
                <w:rFonts w:eastAsia="仿宋"/>
                <w:spacing w:val="10"/>
                <w:sz w:val="18"/>
                <w:szCs w:val="18"/>
              </w:rPr>
              <w:t>年</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r>
      <w:tr w:rsidR="00B23779">
        <w:trPr>
          <w:cantSplit/>
          <w:trHeight w:val="397"/>
          <w:jc w:val="center"/>
        </w:trPr>
        <w:tc>
          <w:tcPr>
            <w:tcW w:w="1273" w:type="dxa"/>
            <w:vAlign w:val="center"/>
          </w:tcPr>
          <w:p w:rsidR="00B23779" w:rsidRDefault="00E57F5C">
            <w:pPr>
              <w:adjustRightInd w:val="0"/>
              <w:snapToGrid w:val="0"/>
              <w:rPr>
                <w:rFonts w:eastAsia="仿宋"/>
                <w:spacing w:val="10"/>
                <w:sz w:val="18"/>
                <w:szCs w:val="18"/>
              </w:rPr>
            </w:pPr>
            <w:r>
              <w:rPr>
                <w:rFonts w:eastAsia="仿宋"/>
                <w:spacing w:val="10"/>
                <w:sz w:val="18"/>
                <w:szCs w:val="18"/>
              </w:rPr>
              <w:t>3</w:t>
            </w:r>
            <w:r>
              <w:rPr>
                <w:rFonts w:eastAsia="仿宋"/>
                <w:spacing w:val="10"/>
                <w:sz w:val="18"/>
                <w:szCs w:val="18"/>
              </w:rPr>
              <w:t>年以上</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r>
      <w:tr w:rsidR="00B23779">
        <w:trPr>
          <w:cantSplit/>
          <w:trHeight w:val="397"/>
          <w:jc w:val="center"/>
        </w:trPr>
        <w:tc>
          <w:tcPr>
            <w:tcW w:w="1273" w:type="dxa"/>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1,408,013.00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1,408,013.00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510,000.00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510,000.00</w:t>
            </w:r>
          </w:p>
        </w:tc>
      </w:tr>
    </w:tbl>
    <w:p w:rsidR="00B23779" w:rsidRDefault="00E57F5C">
      <w:pPr>
        <w:pStyle w:val="af"/>
        <w:keepNext/>
        <w:numPr>
          <w:ilvl w:val="2"/>
          <w:numId w:val="4"/>
        </w:numPr>
        <w:spacing w:before="100" w:beforeAutospacing="1" w:line="360" w:lineRule="auto"/>
        <w:ind w:left="0" w:firstLine="520"/>
        <w:outlineLvl w:val="4"/>
        <w:rPr>
          <w:rFonts w:eastAsia="仿宋"/>
          <w:spacing w:val="10"/>
          <w:sz w:val="24"/>
          <w:szCs w:val="24"/>
        </w:rPr>
      </w:pPr>
      <w:r>
        <w:rPr>
          <w:rFonts w:eastAsia="仿宋"/>
          <w:spacing w:val="10"/>
          <w:sz w:val="24"/>
          <w:szCs w:val="24"/>
        </w:rPr>
        <w:t>应收账款主要</w:t>
      </w:r>
      <w:r>
        <w:rPr>
          <w:rFonts w:eastAsia="仿宋" w:hint="eastAsia"/>
          <w:spacing w:val="10"/>
          <w:sz w:val="24"/>
          <w:szCs w:val="24"/>
        </w:rPr>
        <w:t>债务人</w:t>
      </w:r>
    </w:p>
    <w:tbl>
      <w:tblPr>
        <w:tblW w:w="4994"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181"/>
        <w:gridCol w:w="1406"/>
        <w:gridCol w:w="1378"/>
        <w:gridCol w:w="1140"/>
        <w:gridCol w:w="1352"/>
        <w:gridCol w:w="967"/>
        <w:gridCol w:w="1136"/>
      </w:tblGrid>
      <w:tr w:rsidR="00B23779">
        <w:trPr>
          <w:cantSplit/>
          <w:trHeight w:val="397"/>
          <w:tblHeader/>
          <w:jc w:val="center"/>
        </w:trPr>
        <w:tc>
          <w:tcPr>
            <w:tcW w:w="1140" w:type="pct"/>
            <w:vMerge w:val="restar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债务人</w:t>
            </w:r>
            <w:r>
              <w:rPr>
                <w:rFonts w:eastAsia="仿宋"/>
                <w:spacing w:val="10"/>
                <w:sz w:val="18"/>
                <w:szCs w:val="18"/>
              </w:rPr>
              <w:t>名称</w:t>
            </w:r>
          </w:p>
        </w:tc>
        <w:tc>
          <w:tcPr>
            <w:tcW w:w="1455" w:type="pct"/>
            <w:gridSpan w:val="2"/>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年</w:t>
            </w:r>
            <w:r>
              <w:rPr>
                <w:rFonts w:eastAsia="仿宋" w:hint="eastAsia"/>
                <w:spacing w:val="10"/>
                <w:sz w:val="18"/>
                <w:szCs w:val="18"/>
              </w:rPr>
              <w:t>初</w:t>
            </w:r>
            <w:r>
              <w:rPr>
                <w:rFonts w:eastAsia="仿宋"/>
                <w:spacing w:val="10"/>
                <w:sz w:val="18"/>
                <w:szCs w:val="18"/>
              </w:rPr>
              <w:t>数</w:t>
            </w:r>
          </w:p>
        </w:tc>
        <w:tc>
          <w:tcPr>
            <w:tcW w:w="1303" w:type="pct"/>
            <w:gridSpan w:val="2"/>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年末数</w:t>
            </w:r>
          </w:p>
        </w:tc>
        <w:tc>
          <w:tcPr>
            <w:tcW w:w="506" w:type="pct"/>
            <w:vMerge w:val="restar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欠款</w:t>
            </w:r>
          </w:p>
          <w:p w:rsidR="00B23779" w:rsidRDefault="00E57F5C">
            <w:pPr>
              <w:adjustRightInd w:val="0"/>
              <w:snapToGrid w:val="0"/>
              <w:jc w:val="center"/>
              <w:rPr>
                <w:rFonts w:eastAsia="仿宋"/>
                <w:spacing w:val="10"/>
                <w:sz w:val="18"/>
                <w:szCs w:val="18"/>
              </w:rPr>
            </w:pPr>
            <w:r>
              <w:rPr>
                <w:rFonts w:eastAsia="仿宋" w:hint="eastAsia"/>
                <w:spacing w:val="10"/>
                <w:sz w:val="18"/>
                <w:szCs w:val="18"/>
              </w:rPr>
              <w:t>时间</w:t>
            </w:r>
          </w:p>
        </w:tc>
        <w:tc>
          <w:tcPr>
            <w:tcW w:w="594" w:type="pct"/>
            <w:vMerge w:val="restar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欠款</w:t>
            </w:r>
          </w:p>
          <w:p w:rsidR="00B23779" w:rsidRDefault="00E57F5C">
            <w:pPr>
              <w:adjustRightInd w:val="0"/>
              <w:snapToGrid w:val="0"/>
              <w:jc w:val="center"/>
              <w:rPr>
                <w:rFonts w:eastAsia="仿宋"/>
                <w:spacing w:val="10"/>
                <w:sz w:val="18"/>
                <w:szCs w:val="18"/>
              </w:rPr>
            </w:pPr>
            <w:r>
              <w:rPr>
                <w:rFonts w:eastAsia="仿宋" w:hint="eastAsia"/>
                <w:spacing w:val="10"/>
                <w:sz w:val="18"/>
                <w:szCs w:val="18"/>
              </w:rPr>
              <w:t>原因</w:t>
            </w:r>
          </w:p>
        </w:tc>
      </w:tr>
      <w:tr w:rsidR="00B23779">
        <w:trPr>
          <w:cantSplit/>
          <w:trHeight w:val="397"/>
          <w:tblHeader/>
          <w:jc w:val="center"/>
        </w:trPr>
        <w:tc>
          <w:tcPr>
            <w:tcW w:w="1140" w:type="pct"/>
            <w:vMerge/>
            <w:vAlign w:val="center"/>
          </w:tcPr>
          <w:p w:rsidR="00B23779" w:rsidRDefault="00B23779">
            <w:pPr>
              <w:adjustRightInd w:val="0"/>
              <w:snapToGrid w:val="0"/>
              <w:jc w:val="center"/>
              <w:rPr>
                <w:rFonts w:eastAsia="仿宋"/>
                <w:spacing w:val="10"/>
                <w:sz w:val="18"/>
                <w:szCs w:val="18"/>
              </w:rPr>
            </w:pPr>
          </w:p>
        </w:tc>
        <w:tc>
          <w:tcPr>
            <w:tcW w:w="735"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账面余额</w:t>
            </w:r>
          </w:p>
        </w:tc>
        <w:tc>
          <w:tcPr>
            <w:tcW w:w="720" w:type="pct"/>
            <w:vAlign w:val="center"/>
          </w:tcPr>
          <w:p w:rsidR="00B23779" w:rsidRDefault="00E57F5C">
            <w:pPr>
              <w:adjustRightInd w:val="0"/>
              <w:snapToGrid w:val="0"/>
              <w:jc w:val="center"/>
              <w:rPr>
                <w:rFonts w:eastAsia="仿宋"/>
                <w:sz w:val="18"/>
                <w:szCs w:val="18"/>
              </w:rPr>
            </w:pPr>
            <w:r>
              <w:rPr>
                <w:rFonts w:eastAsia="仿宋"/>
                <w:sz w:val="18"/>
                <w:szCs w:val="18"/>
              </w:rPr>
              <w:t>占其他应收款</w:t>
            </w:r>
          </w:p>
          <w:p w:rsidR="00B23779" w:rsidRDefault="00E57F5C">
            <w:pPr>
              <w:adjustRightInd w:val="0"/>
              <w:snapToGrid w:val="0"/>
              <w:jc w:val="center"/>
              <w:rPr>
                <w:rFonts w:eastAsia="仿宋"/>
                <w:sz w:val="18"/>
                <w:szCs w:val="18"/>
              </w:rPr>
            </w:pPr>
            <w:r>
              <w:rPr>
                <w:rFonts w:eastAsia="仿宋"/>
                <w:sz w:val="18"/>
                <w:szCs w:val="18"/>
              </w:rPr>
              <w:t>总额的比例</w:t>
            </w:r>
          </w:p>
        </w:tc>
        <w:tc>
          <w:tcPr>
            <w:tcW w:w="596"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账面余额</w:t>
            </w:r>
          </w:p>
        </w:tc>
        <w:tc>
          <w:tcPr>
            <w:tcW w:w="707" w:type="pct"/>
            <w:vAlign w:val="center"/>
          </w:tcPr>
          <w:p w:rsidR="00B23779" w:rsidRDefault="00E57F5C">
            <w:pPr>
              <w:adjustRightInd w:val="0"/>
              <w:snapToGrid w:val="0"/>
              <w:jc w:val="center"/>
              <w:rPr>
                <w:rFonts w:eastAsia="仿宋"/>
                <w:sz w:val="18"/>
                <w:szCs w:val="18"/>
              </w:rPr>
            </w:pPr>
            <w:r>
              <w:rPr>
                <w:rFonts w:eastAsia="仿宋"/>
                <w:sz w:val="18"/>
                <w:szCs w:val="18"/>
              </w:rPr>
              <w:t>占其他应收款</w:t>
            </w:r>
          </w:p>
          <w:p w:rsidR="00B23779" w:rsidRDefault="00E57F5C">
            <w:pPr>
              <w:adjustRightInd w:val="0"/>
              <w:snapToGrid w:val="0"/>
              <w:jc w:val="center"/>
              <w:rPr>
                <w:rFonts w:eastAsia="仿宋"/>
                <w:spacing w:val="10"/>
                <w:sz w:val="18"/>
                <w:szCs w:val="18"/>
              </w:rPr>
            </w:pPr>
            <w:r>
              <w:rPr>
                <w:rFonts w:eastAsia="仿宋"/>
                <w:sz w:val="18"/>
                <w:szCs w:val="18"/>
              </w:rPr>
              <w:t>总额的比例</w:t>
            </w:r>
          </w:p>
        </w:tc>
        <w:tc>
          <w:tcPr>
            <w:tcW w:w="506" w:type="pct"/>
            <w:vMerge/>
            <w:vAlign w:val="center"/>
          </w:tcPr>
          <w:p w:rsidR="00B23779" w:rsidRDefault="00B23779">
            <w:pPr>
              <w:adjustRightInd w:val="0"/>
              <w:snapToGrid w:val="0"/>
              <w:jc w:val="center"/>
              <w:rPr>
                <w:rFonts w:eastAsia="仿宋"/>
                <w:spacing w:val="10"/>
                <w:sz w:val="18"/>
                <w:szCs w:val="18"/>
              </w:rPr>
            </w:pPr>
          </w:p>
        </w:tc>
        <w:tc>
          <w:tcPr>
            <w:tcW w:w="594" w:type="pct"/>
            <w:vMerge/>
            <w:vAlign w:val="center"/>
          </w:tcPr>
          <w:p w:rsidR="00B23779" w:rsidRDefault="00B23779">
            <w:pPr>
              <w:adjustRightInd w:val="0"/>
              <w:snapToGrid w:val="0"/>
              <w:jc w:val="center"/>
              <w:rPr>
                <w:rFonts w:eastAsia="仿宋"/>
                <w:spacing w:val="10"/>
                <w:sz w:val="18"/>
                <w:szCs w:val="18"/>
              </w:rPr>
            </w:pPr>
          </w:p>
        </w:tc>
      </w:tr>
      <w:tr w:rsidR="00B23779">
        <w:trPr>
          <w:cantSplit/>
          <w:trHeight w:val="397"/>
          <w:jc w:val="center"/>
        </w:trPr>
        <w:tc>
          <w:tcPr>
            <w:tcW w:w="1140"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湖北科伦医药贸易有限公司</w:t>
            </w:r>
          </w:p>
        </w:tc>
        <w:tc>
          <w:tcPr>
            <w:tcW w:w="735" w:type="pct"/>
            <w:vAlign w:val="center"/>
          </w:tcPr>
          <w:p w:rsidR="00B23779" w:rsidRDefault="00B23779">
            <w:pPr>
              <w:adjustRightInd w:val="0"/>
              <w:snapToGrid w:val="0"/>
              <w:jc w:val="right"/>
              <w:rPr>
                <w:rFonts w:eastAsia="仿宋"/>
                <w:spacing w:val="10"/>
                <w:sz w:val="18"/>
                <w:szCs w:val="18"/>
              </w:rPr>
            </w:pPr>
          </w:p>
        </w:tc>
        <w:tc>
          <w:tcPr>
            <w:tcW w:w="720" w:type="pct"/>
            <w:vAlign w:val="center"/>
          </w:tcPr>
          <w:p w:rsidR="00B23779" w:rsidRDefault="00B23779">
            <w:pPr>
              <w:adjustRightInd w:val="0"/>
              <w:snapToGrid w:val="0"/>
              <w:jc w:val="right"/>
              <w:rPr>
                <w:rFonts w:eastAsia="仿宋"/>
                <w:spacing w:val="10"/>
                <w:sz w:val="18"/>
                <w:szCs w:val="18"/>
              </w:rPr>
            </w:pPr>
          </w:p>
        </w:tc>
        <w:tc>
          <w:tcPr>
            <w:tcW w:w="596"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400,000.00 </w:t>
            </w:r>
          </w:p>
        </w:tc>
        <w:tc>
          <w:tcPr>
            <w:tcW w:w="707"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78.43%</w:t>
            </w:r>
          </w:p>
        </w:tc>
        <w:tc>
          <w:tcPr>
            <w:tcW w:w="506"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2</w:t>
            </w:r>
            <w:r>
              <w:rPr>
                <w:rFonts w:eastAsia="仿宋"/>
                <w:spacing w:val="10"/>
                <w:sz w:val="18"/>
                <w:szCs w:val="18"/>
              </w:rPr>
              <w:t>02</w:t>
            </w:r>
            <w:r>
              <w:rPr>
                <w:rFonts w:eastAsia="仿宋" w:hint="eastAsia"/>
                <w:spacing w:val="10"/>
                <w:sz w:val="18"/>
                <w:szCs w:val="18"/>
              </w:rPr>
              <w:t>4</w:t>
            </w:r>
            <w:r>
              <w:rPr>
                <w:rFonts w:eastAsia="仿宋" w:hint="eastAsia"/>
                <w:spacing w:val="10"/>
                <w:sz w:val="18"/>
                <w:szCs w:val="18"/>
              </w:rPr>
              <w:t>年</w:t>
            </w:r>
          </w:p>
        </w:tc>
        <w:tc>
          <w:tcPr>
            <w:tcW w:w="594"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项目费未到账</w:t>
            </w:r>
          </w:p>
        </w:tc>
      </w:tr>
      <w:tr w:rsidR="00B23779">
        <w:trPr>
          <w:cantSplit/>
          <w:trHeight w:val="397"/>
          <w:jc w:val="center"/>
        </w:trPr>
        <w:tc>
          <w:tcPr>
            <w:tcW w:w="1140"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拜耳医药保健有限公司</w:t>
            </w:r>
          </w:p>
        </w:tc>
        <w:tc>
          <w:tcPr>
            <w:tcW w:w="735" w:type="pct"/>
            <w:vAlign w:val="center"/>
          </w:tcPr>
          <w:p w:rsidR="00B23779" w:rsidRDefault="00B23779">
            <w:pPr>
              <w:adjustRightInd w:val="0"/>
              <w:snapToGrid w:val="0"/>
              <w:jc w:val="right"/>
              <w:rPr>
                <w:rFonts w:eastAsia="仿宋"/>
                <w:spacing w:val="10"/>
                <w:sz w:val="18"/>
                <w:szCs w:val="18"/>
              </w:rPr>
            </w:pPr>
          </w:p>
        </w:tc>
        <w:tc>
          <w:tcPr>
            <w:tcW w:w="720" w:type="pct"/>
            <w:vAlign w:val="center"/>
          </w:tcPr>
          <w:p w:rsidR="00B23779" w:rsidRDefault="00B23779">
            <w:pPr>
              <w:adjustRightInd w:val="0"/>
              <w:snapToGrid w:val="0"/>
              <w:jc w:val="right"/>
              <w:rPr>
                <w:rFonts w:eastAsia="仿宋"/>
                <w:spacing w:val="10"/>
                <w:sz w:val="18"/>
                <w:szCs w:val="18"/>
              </w:rPr>
            </w:pPr>
          </w:p>
        </w:tc>
        <w:tc>
          <w:tcPr>
            <w:tcW w:w="596"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60,000.00 </w:t>
            </w:r>
          </w:p>
        </w:tc>
        <w:tc>
          <w:tcPr>
            <w:tcW w:w="707"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11.77%</w:t>
            </w:r>
          </w:p>
        </w:tc>
        <w:tc>
          <w:tcPr>
            <w:tcW w:w="506"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2</w:t>
            </w:r>
            <w:r>
              <w:rPr>
                <w:rFonts w:eastAsia="仿宋"/>
                <w:spacing w:val="10"/>
                <w:sz w:val="18"/>
                <w:szCs w:val="18"/>
              </w:rPr>
              <w:t>02</w:t>
            </w:r>
            <w:r>
              <w:rPr>
                <w:rFonts w:eastAsia="仿宋" w:hint="eastAsia"/>
                <w:spacing w:val="10"/>
                <w:sz w:val="18"/>
                <w:szCs w:val="18"/>
              </w:rPr>
              <w:t>3</w:t>
            </w:r>
            <w:r>
              <w:rPr>
                <w:rFonts w:eastAsia="仿宋" w:hint="eastAsia"/>
                <w:spacing w:val="10"/>
                <w:sz w:val="18"/>
                <w:szCs w:val="18"/>
              </w:rPr>
              <w:t>年</w:t>
            </w:r>
          </w:p>
        </w:tc>
        <w:tc>
          <w:tcPr>
            <w:tcW w:w="594"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项目费未到账</w:t>
            </w:r>
          </w:p>
        </w:tc>
      </w:tr>
      <w:tr w:rsidR="00B23779">
        <w:trPr>
          <w:cantSplit/>
          <w:trHeight w:val="397"/>
          <w:jc w:val="center"/>
        </w:trPr>
        <w:tc>
          <w:tcPr>
            <w:tcW w:w="1140"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江苏豪森药业集团有限公司</w:t>
            </w:r>
          </w:p>
        </w:tc>
        <w:tc>
          <w:tcPr>
            <w:tcW w:w="735" w:type="pct"/>
            <w:vAlign w:val="center"/>
          </w:tcPr>
          <w:p w:rsidR="00B23779" w:rsidRDefault="00B23779">
            <w:pPr>
              <w:adjustRightInd w:val="0"/>
              <w:snapToGrid w:val="0"/>
              <w:jc w:val="right"/>
              <w:rPr>
                <w:rFonts w:eastAsia="仿宋"/>
                <w:spacing w:val="10"/>
                <w:sz w:val="18"/>
                <w:szCs w:val="18"/>
              </w:rPr>
            </w:pPr>
          </w:p>
        </w:tc>
        <w:tc>
          <w:tcPr>
            <w:tcW w:w="720" w:type="pct"/>
            <w:vAlign w:val="center"/>
          </w:tcPr>
          <w:p w:rsidR="00B23779" w:rsidRDefault="00B23779">
            <w:pPr>
              <w:adjustRightInd w:val="0"/>
              <w:snapToGrid w:val="0"/>
              <w:jc w:val="right"/>
              <w:rPr>
                <w:rFonts w:eastAsia="仿宋"/>
                <w:spacing w:val="10"/>
                <w:sz w:val="18"/>
                <w:szCs w:val="18"/>
              </w:rPr>
            </w:pPr>
          </w:p>
        </w:tc>
        <w:tc>
          <w:tcPr>
            <w:tcW w:w="596"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30,000.00 </w:t>
            </w:r>
          </w:p>
        </w:tc>
        <w:tc>
          <w:tcPr>
            <w:tcW w:w="707"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5.88%</w:t>
            </w:r>
          </w:p>
        </w:tc>
        <w:tc>
          <w:tcPr>
            <w:tcW w:w="506" w:type="pct"/>
            <w:shd w:val="clear" w:color="auto" w:fill="auto"/>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2</w:t>
            </w:r>
            <w:r>
              <w:rPr>
                <w:rFonts w:eastAsia="仿宋"/>
                <w:spacing w:val="10"/>
                <w:sz w:val="18"/>
                <w:szCs w:val="18"/>
              </w:rPr>
              <w:t>02</w:t>
            </w:r>
            <w:r>
              <w:rPr>
                <w:rFonts w:eastAsia="仿宋" w:hint="eastAsia"/>
                <w:spacing w:val="10"/>
                <w:sz w:val="18"/>
                <w:szCs w:val="18"/>
              </w:rPr>
              <w:t>4</w:t>
            </w:r>
            <w:r>
              <w:rPr>
                <w:rFonts w:eastAsia="仿宋" w:hint="eastAsia"/>
                <w:spacing w:val="10"/>
                <w:sz w:val="18"/>
                <w:szCs w:val="18"/>
              </w:rPr>
              <w:t>年</w:t>
            </w:r>
          </w:p>
        </w:tc>
        <w:tc>
          <w:tcPr>
            <w:tcW w:w="594"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项目费未到账</w:t>
            </w:r>
          </w:p>
        </w:tc>
      </w:tr>
      <w:tr w:rsidR="00B23779">
        <w:trPr>
          <w:cantSplit/>
          <w:trHeight w:val="397"/>
          <w:jc w:val="center"/>
        </w:trPr>
        <w:tc>
          <w:tcPr>
            <w:tcW w:w="1140"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深圳赛诺菲巴斯德生物制品有限公司</w:t>
            </w:r>
          </w:p>
        </w:tc>
        <w:tc>
          <w:tcPr>
            <w:tcW w:w="735" w:type="pct"/>
            <w:vAlign w:val="center"/>
          </w:tcPr>
          <w:p w:rsidR="00B23779" w:rsidRDefault="00B23779">
            <w:pPr>
              <w:adjustRightInd w:val="0"/>
              <w:snapToGrid w:val="0"/>
              <w:jc w:val="right"/>
              <w:rPr>
                <w:rFonts w:eastAsia="仿宋"/>
                <w:spacing w:val="10"/>
                <w:sz w:val="18"/>
                <w:szCs w:val="18"/>
              </w:rPr>
            </w:pPr>
          </w:p>
        </w:tc>
        <w:tc>
          <w:tcPr>
            <w:tcW w:w="720" w:type="pct"/>
            <w:vAlign w:val="center"/>
          </w:tcPr>
          <w:p w:rsidR="00B23779" w:rsidRDefault="00B23779">
            <w:pPr>
              <w:adjustRightInd w:val="0"/>
              <w:snapToGrid w:val="0"/>
              <w:jc w:val="right"/>
              <w:rPr>
                <w:rFonts w:eastAsia="仿宋"/>
                <w:spacing w:val="10"/>
                <w:sz w:val="18"/>
                <w:szCs w:val="18"/>
              </w:rPr>
            </w:pPr>
          </w:p>
        </w:tc>
        <w:tc>
          <w:tcPr>
            <w:tcW w:w="596"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20,000.00 </w:t>
            </w:r>
          </w:p>
        </w:tc>
        <w:tc>
          <w:tcPr>
            <w:tcW w:w="707"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3.92%</w:t>
            </w:r>
          </w:p>
        </w:tc>
        <w:tc>
          <w:tcPr>
            <w:tcW w:w="506" w:type="pct"/>
            <w:shd w:val="clear" w:color="auto" w:fill="auto"/>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2</w:t>
            </w:r>
            <w:r>
              <w:rPr>
                <w:rFonts w:eastAsia="仿宋"/>
                <w:spacing w:val="10"/>
                <w:sz w:val="18"/>
                <w:szCs w:val="18"/>
              </w:rPr>
              <w:t>02</w:t>
            </w:r>
            <w:r>
              <w:rPr>
                <w:rFonts w:eastAsia="仿宋" w:hint="eastAsia"/>
                <w:spacing w:val="10"/>
                <w:sz w:val="18"/>
                <w:szCs w:val="18"/>
              </w:rPr>
              <w:t>4</w:t>
            </w:r>
            <w:r>
              <w:rPr>
                <w:rFonts w:eastAsia="仿宋" w:hint="eastAsia"/>
                <w:spacing w:val="10"/>
                <w:sz w:val="18"/>
                <w:szCs w:val="18"/>
              </w:rPr>
              <w:t>年</w:t>
            </w:r>
          </w:p>
        </w:tc>
        <w:tc>
          <w:tcPr>
            <w:tcW w:w="594"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项目费未到账</w:t>
            </w:r>
          </w:p>
        </w:tc>
      </w:tr>
      <w:tr w:rsidR="00B23779">
        <w:trPr>
          <w:cantSplit/>
          <w:trHeight w:val="397"/>
          <w:jc w:val="center"/>
        </w:trPr>
        <w:tc>
          <w:tcPr>
            <w:tcW w:w="1140"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lastRenderedPageBreak/>
              <w:t>上海</w:t>
            </w:r>
            <w:proofErr w:type="gramStart"/>
            <w:r>
              <w:rPr>
                <w:rFonts w:eastAsia="仿宋" w:hint="eastAsia"/>
                <w:spacing w:val="10"/>
                <w:sz w:val="18"/>
                <w:szCs w:val="18"/>
              </w:rPr>
              <w:t>复宏汉霖</w:t>
            </w:r>
            <w:proofErr w:type="gramEnd"/>
            <w:r>
              <w:rPr>
                <w:rFonts w:eastAsia="仿宋" w:hint="eastAsia"/>
                <w:spacing w:val="10"/>
                <w:sz w:val="18"/>
                <w:szCs w:val="18"/>
              </w:rPr>
              <w:t>生物制药有限公司</w:t>
            </w:r>
          </w:p>
        </w:tc>
        <w:tc>
          <w:tcPr>
            <w:tcW w:w="735"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1,008,013.00 </w:t>
            </w:r>
          </w:p>
        </w:tc>
        <w:tc>
          <w:tcPr>
            <w:tcW w:w="720"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71.59%</w:t>
            </w:r>
          </w:p>
        </w:tc>
        <w:tc>
          <w:tcPr>
            <w:tcW w:w="596" w:type="pct"/>
            <w:vAlign w:val="center"/>
          </w:tcPr>
          <w:p w:rsidR="00B23779" w:rsidRDefault="00B23779">
            <w:pPr>
              <w:adjustRightInd w:val="0"/>
              <w:snapToGrid w:val="0"/>
              <w:jc w:val="right"/>
              <w:rPr>
                <w:rFonts w:eastAsia="仿宋"/>
                <w:spacing w:val="10"/>
                <w:sz w:val="18"/>
                <w:szCs w:val="18"/>
              </w:rPr>
            </w:pPr>
          </w:p>
        </w:tc>
        <w:tc>
          <w:tcPr>
            <w:tcW w:w="707" w:type="pct"/>
            <w:vAlign w:val="center"/>
          </w:tcPr>
          <w:p w:rsidR="00B23779" w:rsidRDefault="00B23779">
            <w:pPr>
              <w:adjustRightInd w:val="0"/>
              <w:snapToGrid w:val="0"/>
              <w:jc w:val="right"/>
              <w:rPr>
                <w:rFonts w:eastAsia="仿宋"/>
                <w:spacing w:val="10"/>
                <w:sz w:val="18"/>
                <w:szCs w:val="18"/>
              </w:rPr>
            </w:pPr>
          </w:p>
        </w:tc>
        <w:tc>
          <w:tcPr>
            <w:tcW w:w="506"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2</w:t>
            </w:r>
            <w:r>
              <w:rPr>
                <w:rFonts w:eastAsia="仿宋"/>
                <w:spacing w:val="10"/>
                <w:sz w:val="18"/>
                <w:szCs w:val="18"/>
              </w:rPr>
              <w:t>02</w:t>
            </w:r>
            <w:r>
              <w:rPr>
                <w:rFonts w:eastAsia="仿宋" w:hint="eastAsia"/>
                <w:spacing w:val="10"/>
                <w:sz w:val="18"/>
                <w:szCs w:val="18"/>
              </w:rPr>
              <w:t>3</w:t>
            </w:r>
            <w:r>
              <w:rPr>
                <w:rFonts w:eastAsia="仿宋" w:hint="eastAsia"/>
                <w:spacing w:val="10"/>
                <w:sz w:val="18"/>
                <w:szCs w:val="18"/>
              </w:rPr>
              <w:t>年</w:t>
            </w:r>
          </w:p>
        </w:tc>
        <w:tc>
          <w:tcPr>
            <w:tcW w:w="594"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项目费未到账</w:t>
            </w:r>
          </w:p>
        </w:tc>
      </w:tr>
      <w:tr w:rsidR="00B23779">
        <w:trPr>
          <w:cantSplit/>
          <w:trHeight w:val="397"/>
          <w:jc w:val="center"/>
        </w:trPr>
        <w:tc>
          <w:tcPr>
            <w:tcW w:w="1140" w:type="pct"/>
            <w:vAlign w:val="center"/>
          </w:tcPr>
          <w:p w:rsidR="00B23779" w:rsidRDefault="00E57F5C">
            <w:pPr>
              <w:adjustRightInd w:val="0"/>
              <w:snapToGrid w:val="0"/>
              <w:jc w:val="left"/>
              <w:rPr>
                <w:rFonts w:eastAsia="仿宋"/>
                <w:spacing w:val="10"/>
                <w:sz w:val="18"/>
                <w:szCs w:val="18"/>
              </w:rPr>
            </w:pPr>
            <w:proofErr w:type="gramStart"/>
            <w:r>
              <w:rPr>
                <w:rFonts w:eastAsia="仿宋" w:hint="eastAsia"/>
                <w:spacing w:val="10"/>
                <w:sz w:val="18"/>
                <w:szCs w:val="18"/>
              </w:rPr>
              <w:t>臻</w:t>
            </w:r>
            <w:proofErr w:type="gramEnd"/>
            <w:r>
              <w:rPr>
                <w:rFonts w:eastAsia="仿宋" w:hint="eastAsia"/>
                <w:spacing w:val="10"/>
                <w:sz w:val="18"/>
                <w:szCs w:val="18"/>
              </w:rPr>
              <w:t>和精准医学检验实验室无锡有限公司</w:t>
            </w:r>
          </w:p>
        </w:tc>
        <w:tc>
          <w:tcPr>
            <w:tcW w:w="735"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 290,000.00 </w:t>
            </w:r>
          </w:p>
        </w:tc>
        <w:tc>
          <w:tcPr>
            <w:tcW w:w="720"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20.60%</w:t>
            </w:r>
          </w:p>
        </w:tc>
        <w:tc>
          <w:tcPr>
            <w:tcW w:w="596" w:type="pct"/>
            <w:vAlign w:val="center"/>
          </w:tcPr>
          <w:p w:rsidR="00B23779" w:rsidRDefault="00B23779">
            <w:pPr>
              <w:adjustRightInd w:val="0"/>
              <w:snapToGrid w:val="0"/>
              <w:jc w:val="right"/>
              <w:rPr>
                <w:rFonts w:eastAsia="仿宋"/>
                <w:spacing w:val="10"/>
                <w:sz w:val="18"/>
                <w:szCs w:val="18"/>
              </w:rPr>
            </w:pPr>
          </w:p>
        </w:tc>
        <w:tc>
          <w:tcPr>
            <w:tcW w:w="707" w:type="pct"/>
            <w:vAlign w:val="center"/>
          </w:tcPr>
          <w:p w:rsidR="00B23779" w:rsidRDefault="00B23779">
            <w:pPr>
              <w:adjustRightInd w:val="0"/>
              <w:snapToGrid w:val="0"/>
              <w:jc w:val="right"/>
              <w:rPr>
                <w:rFonts w:eastAsia="仿宋"/>
                <w:spacing w:val="10"/>
                <w:sz w:val="18"/>
                <w:szCs w:val="18"/>
              </w:rPr>
            </w:pPr>
          </w:p>
        </w:tc>
        <w:tc>
          <w:tcPr>
            <w:tcW w:w="506"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2</w:t>
            </w:r>
            <w:r>
              <w:rPr>
                <w:rFonts w:eastAsia="仿宋"/>
                <w:spacing w:val="10"/>
                <w:sz w:val="18"/>
                <w:szCs w:val="18"/>
              </w:rPr>
              <w:t>02</w:t>
            </w:r>
            <w:r>
              <w:rPr>
                <w:rFonts w:eastAsia="仿宋" w:hint="eastAsia"/>
                <w:spacing w:val="10"/>
                <w:sz w:val="18"/>
                <w:szCs w:val="18"/>
              </w:rPr>
              <w:t>3</w:t>
            </w:r>
            <w:r>
              <w:rPr>
                <w:rFonts w:eastAsia="仿宋" w:hint="eastAsia"/>
                <w:spacing w:val="10"/>
                <w:sz w:val="18"/>
                <w:szCs w:val="18"/>
              </w:rPr>
              <w:t>年</w:t>
            </w:r>
          </w:p>
        </w:tc>
        <w:tc>
          <w:tcPr>
            <w:tcW w:w="594"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项目费未到账</w:t>
            </w:r>
          </w:p>
        </w:tc>
      </w:tr>
      <w:tr w:rsidR="00B23779">
        <w:trPr>
          <w:cantSplit/>
          <w:trHeight w:val="397"/>
          <w:jc w:val="center"/>
        </w:trPr>
        <w:tc>
          <w:tcPr>
            <w:tcW w:w="1140"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735"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1,298,013.00 </w:t>
            </w:r>
          </w:p>
        </w:tc>
        <w:tc>
          <w:tcPr>
            <w:tcW w:w="720"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92.19%</w:t>
            </w:r>
          </w:p>
        </w:tc>
        <w:tc>
          <w:tcPr>
            <w:tcW w:w="596"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510,000.00 </w:t>
            </w:r>
          </w:p>
        </w:tc>
        <w:tc>
          <w:tcPr>
            <w:tcW w:w="707"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100.00%</w:t>
            </w:r>
          </w:p>
        </w:tc>
        <w:tc>
          <w:tcPr>
            <w:tcW w:w="506"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w:t>
            </w:r>
          </w:p>
        </w:tc>
        <w:tc>
          <w:tcPr>
            <w:tcW w:w="594"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w:t>
            </w:r>
          </w:p>
        </w:tc>
      </w:tr>
    </w:tbl>
    <w:p w:rsidR="00B23779" w:rsidRDefault="00E57F5C">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其他应收款</w:t>
      </w:r>
    </w:p>
    <w:p w:rsidR="00B23779" w:rsidRDefault="00E57F5C">
      <w:pPr>
        <w:pStyle w:val="af"/>
        <w:keepNext/>
        <w:numPr>
          <w:ilvl w:val="2"/>
          <w:numId w:val="4"/>
        </w:numPr>
        <w:spacing w:before="100" w:beforeAutospacing="1" w:line="360" w:lineRule="auto"/>
        <w:ind w:left="0" w:firstLine="520"/>
        <w:outlineLvl w:val="4"/>
        <w:rPr>
          <w:rFonts w:eastAsia="仿宋"/>
          <w:spacing w:val="10"/>
          <w:sz w:val="24"/>
          <w:szCs w:val="24"/>
        </w:rPr>
      </w:pPr>
      <w:r>
        <w:rPr>
          <w:rFonts w:eastAsia="仿宋"/>
          <w:spacing w:val="10"/>
          <w:sz w:val="24"/>
          <w:szCs w:val="24"/>
        </w:rPr>
        <w:t>其他</w:t>
      </w:r>
      <w:proofErr w:type="gramStart"/>
      <w:r>
        <w:rPr>
          <w:rFonts w:eastAsia="仿宋"/>
          <w:spacing w:val="10"/>
          <w:sz w:val="24"/>
          <w:szCs w:val="24"/>
        </w:rPr>
        <w:t>应收款账龄</w:t>
      </w:r>
      <w:proofErr w:type="gramEnd"/>
    </w:p>
    <w:tbl>
      <w:tblPr>
        <w:tblW w:w="9355"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4A0" w:firstRow="1" w:lastRow="0" w:firstColumn="1" w:lastColumn="0" w:noHBand="0" w:noVBand="1"/>
      </w:tblPr>
      <w:tblGrid>
        <w:gridCol w:w="1273"/>
        <w:gridCol w:w="1347"/>
        <w:gridCol w:w="1347"/>
        <w:gridCol w:w="1349"/>
        <w:gridCol w:w="1347"/>
        <w:gridCol w:w="1347"/>
        <w:gridCol w:w="1345"/>
      </w:tblGrid>
      <w:tr w:rsidR="00B23779">
        <w:trPr>
          <w:cantSplit/>
          <w:trHeight w:val="397"/>
          <w:tblHeader/>
          <w:jc w:val="center"/>
        </w:trPr>
        <w:tc>
          <w:tcPr>
            <w:tcW w:w="1273" w:type="dxa"/>
            <w:vMerge w:val="restart"/>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账龄</w:t>
            </w:r>
          </w:p>
        </w:tc>
        <w:tc>
          <w:tcPr>
            <w:tcW w:w="4043" w:type="dxa"/>
            <w:gridSpan w:val="3"/>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年初数</w:t>
            </w:r>
          </w:p>
        </w:tc>
        <w:tc>
          <w:tcPr>
            <w:tcW w:w="4039" w:type="dxa"/>
            <w:gridSpan w:val="3"/>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年末数</w:t>
            </w:r>
          </w:p>
        </w:tc>
      </w:tr>
      <w:tr w:rsidR="00B23779">
        <w:trPr>
          <w:cantSplit/>
          <w:trHeight w:val="397"/>
          <w:tblHeader/>
          <w:jc w:val="center"/>
        </w:trPr>
        <w:tc>
          <w:tcPr>
            <w:tcW w:w="1273" w:type="dxa"/>
            <w:vMerge/>
            <w:vAlign w:val="center"/>
          </w:tcPr>
          <w:p w:rsidR="00B23779" w:rsidRDefault="00B23779">
            <w:pPr>
              <w:keepNext/>
              <w:autoSpaceDE w:val="0"/>
              <w:autoSpaceDN w:val="0"/>
              <w:adjustRightInd w:val="0"/>
              <w:snapToGrid w:val="0"/>
              <w:jc w:val="center"/>
              <w:rPr>
                <w:rFonts w:eastAsia="仿宋"/>
                <w:spacing w:val="10"/>
                <w:sz w:val="18"/>
                <w:szCs w:val="18"/>
              </w:rPr>
            </w:pPr>
          </w:p>
        </w:tc>
        <w:tc>
          <w:tcPr>
            <w:tcW w:w="1347" w:type="dxa"/>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账面余额</w:t>
            </w:r>
          </w:p>
        </w:tc>
        <w:tc>
          <w:tcPr>
            <w:tcW w:w="1347" w:type="dxa"/>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坏账准备</w:t>
            </w:r>
          </w:p>
        </w:tc>
        <w:tc>
          <w:tcPr>
            <w:tcW w:w="1349" w:type="dxa"/>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账面净值</w:t>
            </w:r>
          </w:p>
        </w:tc>
        <w:tc>
          <w:tcPr>
            <w:tcW w:w="1347" w:type="dxa"/>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账面余额</w:t>
            </w:r>
          </w:p>
        </w:tc>
        <w:tc>
          <w:tcPr>
            <w:tcW w:w="1347" w:type="dxa"/>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坏账准备</w:t>
            </w:r>
          </w:p>
        </w:tc>
        <w:tc>
          <w:tcPr>
            <w:tcW w:w="1345" w:type="dxa"/>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账面净值</w:t>
            </w:r>
          </w:p>
        </w:tc>
      </w:tr>
      <w:tr w:rsidR="00B23779">
        <w:trPr>
          <w:cantSplit/>
          <w:trHeight w:val="397"/>
          <w:jc w:val="center"/>
        </w:trPr>
        <w:tc>
          <w:tcPr>
            <w:tcW w:w="1273" w:type="dxa"/>
            <w:vAlign w:val="center"/>
          </w:tcPr>
          <w:p w:rsidR="00B23779" w:rsidRDefault="00E57F5C">
            <w:pPr>
              <w:adjustRightInd w:val="0"/>
              <w:snapToGrid w:val="0"/>
              <w:rPr>
                <w:rFonts w:eastAsia="仿宋"/>
                <w:spacing w:val="10"/>
                <w:sz w:val="18"/>
                <w:szCs w:val="18"/>
              </w:rPr>
            </w:pPr>
            <w:r>
              <w:rPr>
                <w:rFonts w:eastAsia="仿宋"/>
                <w:spacing w:val="10"/>
                <w:sz w:val="18"/>
                <w:szCs w:val="18"/>
              </w:rPr>
              <w:t>1</w:t>
            </w:r>
            <w:r>
              <w:rPr>
                <w:rFonts w:eastAsia="仿宋"/>
                <w:spacing w:val="10"/>
                <w:sz w:val="18"/>
                <w:szCs w:val="18"/>
              </w:rPr>
              <w:t>年以内</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12,600.00 </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12,600.00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spacing w:val="10"/>
                <w:sz w:val="18"/>
                <w:szCs w:val="18"/>
              </w:rPr>
              <w:t>0.00</w:t>
            </w:r>
          </w:p>
        </w:tc>
      </w:tr>
      <w:tr w:rsidR="00B23779">
        <w:trPr>
          <w:cantSplit/>
          <w:trHeight w:val="397"/>
          <w:jc w:val="center"/>
        </w:trPr>
        <w:tc>
          <w:tcPr>
            <w:tcW w:w="1273" w:type="dxa"/>
            <w:vAlign w:val="center"/>
          </w:tcPr>
          <w:p w:rsidR="00B23779" w:rsidRDefault="00E57F5C">
            <w:pPr>
              <w:adjustRightInd w:val="0"/>
              <w:snapToGrid w:val="0"/>
              <w:rPr>
                <w:rFonts w:eastAsia="仿宋"/>
                <w:spacing w:val="10"/>
                <w:sz w:val="18"/>
                <w:szCs w:val="18"/>
              </w:rPr>
            </w:pPr>
            <w:r>
              <w:rPr>
                <w:rFonts w:eastAsia="仿宋"/>
                <w:spacing w:val="10"/>
                <w:sz w:val="18"/>
                <w:szCs w:val="18"/>
              </w:rPr>
              <w:t>1-2</w:t>
            </w:r>
            <w:r>
              <w:rPr>
                <w:rFonts w:eastAsia="仿宋"/>
                <w:spacing w:val="10"/>
                <w:sz w:val="18"/>
                <w:szCs w:val="18"/>
              </w:rPr>
              <w:t>年</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12,600.00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12,600.00</w:t>
            </w:r>
          </w:p>
        </w:tc>
      </w:tr>
      <w:tr w:rsidR="00B23779">
        <w:trPr>
          <w:cantSplit/>
          <w:trHeight w:val="397"/>
          <w:jc w:val="center"/>
        </w:trPr>
        <w:tc>
          <w:tcPr>
            <w:tcW w:w="1273" w:type="dxa"/>
            <w:vAlign w:val="center"/>
          </w:tcPr>
          <w:p w:rsidR="00B23779" w:rsidRDefault="00E57F5C">
            <w:pPr>
              <w:adjustRightInd w:val="0"/>
              <w:snapToGrid w:val="0"/>
              <w:rPr>
                <w:rFonts w:eastAsia="仿宋"/>
                <w:spacing w:val="10"/>
                <w:sz w:val="18"/>
                <w:szCs w:val="18"/>
              </w:rPr>
            </w:pPr>
            <w:r>
              <w:rPr>
                <w:rFonts w:eastAsia="仿宋"/>
                <w:spacing w:val="10"/>
                <w:sz w:val="18"/>
                <w:szCs w:val="18"/>
              </w:rPr>
              <w:t>2-3</w:t>
            </w:r>
            <w:r>
              <w:rPr>
                <w:rFonts w:eastAsia="仿宋"/>
                <w:spacing w:val="10"/>
                <w:sz w:val="18"/>
                <w:szCs w:val="18"/>
              </w:rPr>
              <w:t>年</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3,384.00 </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3,384.00 </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spacing w:val="10"/>
                <w:sz w:val="18"/>
                <w:szCs w:val="18"/>
              </w:rPr>
              <w:t>0.00</w:t>
            </w:r>
          </w:p>
        </w:tc>
      </w:tr>
      <w:tr w:rsidR="00B23779">
        <w:trPr>
          <w:cantSplit/>
          <w:trHeight w:val="397"/>
          <w:jc w:val="center"/>
        </w:trPr>
        <w:tc>
          <w:tcPr>
            <w:tcW w:w="1273" w:type="dxa"/>
            <w:vAlign w:val="center"/>
          </w:tcPr>
          <w:p w:rsidR="00B23779" w:rsidRDefault="00E57F5C">
            <w:pPr>
              <w:adjustRightInd w:val="0"/>
              <w:snapToGrid w:val="0"/>
              <w:rPr>
                <w:rFonts w:eastAsia="仿宋"/>
                <w:spacing w:val="10"/>
                <w:sz w:val="18"/>
                <w:szCs w:val="18"/>
              </w:rPr>
            </w:pPr>
            <w:r>
              <w:rPr>
                <w:rFonts w:eastAsia="仿宋"/>
                <w:spacing w:val="10"/>
                <w:sz w:val="18"/>
                <w:szCs w:val="18"/>
              </w:rPr>
              <w:t>3</w:t>
            </w:r>
            <w:r>
              <w:rPr>
                <w:rFonts w:eastAsia="仿宋"/>
                <w:spacing w:val="10"/>
                <w:sz w:val="18"/>
                <w:szCs w:val="18"/>
              </w:rPr>
              <w:t>年以上</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spacing w:val="10"/>
                <w:sz w:val="18"/>
                <w:szCs w:val="18"/>
              </w:rPr>
              <w:t>0.00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3,384.00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3,384.00</w:t>
            </w:r>
          </w:p>
        </w:tc>
      </w:tr>
      <w:tr w:rsidR="00B23779">
        <w:trPr>
          <w:cantSplit/>
          <w:trHeight w:val="397"/>
          <w:jc w:val="center"/>
        </w:trPr>
        <w:tc>
          <w:tcPr>
            <w:tcW w:w="1273" w:type="dxa"/>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15,984.00 </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15,984.00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15,984.00</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15,984.00</w:t>
            </w:r>
          </w:p>
        </w:tc>
      </w:tr>
    </w:tbl>
    <w:p w:rsidR="00B23779" w:rsidRDefault="00E57F5C">
      <w:pPr>
        <w:pStyle w:val="af"/>
        <w:keepNext/>
        <w:numPr>
          <w:ilvl w:val="2"/>
          <w:numId w:val="4"/>
        </w:numPr>
        <w:spacing w:before="100" w:beforeAutospacing="1" w:line="360" w:lineRule="auto"/>
        <w:ind w:left="0" w:firstLine="520"/>
        <w:outlineLvl w:val="4"/>
        <w:rPr>
          <w:rFonts w:eastAsia="仿宋"/>
          <w:spacing w:val="10"/>
          <w:sz w:val="24"/>
          <w:szCs w:val="24"/>
        </w:rPr>
      </w:pPr>
      <w:r>
        <w:rPr>
          <w:rFonts w:eastAsia="仿宋"/>
          <w:spacing w:val="10"/>
          <w:sz w:val="24"/>
          <w:szCs w:val="24"/>
        </w:rPr>
        <w:t>其他应收款主要</w:t>
      </w:r>
      <w:r>
        <w:rPr>
          <w:rFonts w:eastAsia="仿宋" w:hint="eastAsia"/>
          <w:spacing w:val="10"/>
          <w:sz w:val="24"/>
          <w:szCs w:val="24"/>
        </w:rPr>
        <w:t>债务人</w:t>
      </w:r>
    </w:p>
    <w:tbl>
      <w:tblPr>
        <w:tblW w:w="4994"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397"/>
        <w:gridCol w:w="1527"/>
        <w:gridCol w:w="1722"/>
        <w:gridCol w:w="1509"/>
        <w:gridCol w:w="1312"/>
        <w:gridCol w:w="927"/>
        <w:gridCol w:w="1166"/>
      </w:tblGrid>
      <w:tr w:rsidR="00B23779">
        <w:trPr>
          <w:cantSplit/>
          <w:trHeight w:val="397"/>
          <w:tblHeader/>
          <w:jc w:val="center"/>
        </w:trPr>
        <w:tc>
          <w:tcPr>
            <w:tcW w:w="730" w:type="pct"/>
            <w:vMerge w:val="restar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债务人</w:t>
            </w:r>
            <w:r>
              <w:rPr>
                <w:rFonts w:eastAsia="仿宋"/>
                <w:spacing w:val="10"/>
                <w:sz w:val="18"/>
                <w:szCs w:val="18"/>
              </w:rPr>
              <w:t>名称</w:t>
            </w:r>
          </w:p>
        </w:tc>
        <w:tc>
          <w:tcPr>
            <w:tcW w:w="1698" w:type="pct"/>
            <w:gridSpan w:val="2"/>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年</w:t>
            </w:r>
            <w:r>
              <w:rPr>
                <w:rFonts w:eastAsia="仿宋" w:hint="eastAsia"/>
                <w:spacing w:val="10"/>
                <w:sz w:val="18"/>
                <w:szCs w:val="18"/>
              </w:rPr>
              <w:t>初</w:t>
            </w:r>
            <w:r>
              <w:rPr>
                <w:rFonts w:eastAsia="仿宋"/>
                <w:spacing w:val="10"/>
                <w:sz w:val="18"/>
                <w:szCs w:val="18"/>
              </w:rPr>
              <w:t>数</w:t>
            </w:r>
          </w:p>
        </w:tc>
        <w:tc>
          <w:tcPr>
            <w:tcW w:w="1475" w:type="pct"/>
            <w:gridSpan w:val="2"/>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年末数</w:t>
            </w:r>
          </w:p>
        </w:tc>
        <w:tc>
          <w:tcPr>
            <w:tcW w:w="485" w:type="pct"/>
            <w:vMerge w:val="restar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欠款</w:t>
            </w:r>
          </w:p>
          <w:p w:rsidR="00B23779" w:rsidRDefault="00E57F5C">
            <w:pPr>
              <w:adjustRightInd w:val="0"/>
              <w:snapToGrid w:val="0"/>
              <w:jc w:val="center"/>
              <w:rPr>
                <w:rFonts w:eastAsia="仿宋"/>
                <w:spacing w:val="10"/>
                <w:sz w:val="18"/>
                <w:szCs w:val="18"/>
              </w:rPr>
            </w:pPr>
            <w:r>
              <w:rPr>
                <w:rFonts w:eastAsia="仿宋" w:hint="eastAsia"/>
                <w:spacing w:val="10"/>
                <w:sz w:val="18"/>
                <w:szCs w:val="18"/>
              </w:rPr>
              <w:t>时间</w:t>
            </w:r>
          </w:p>
        </w:tc>
        <w:tc>
          <w:tcPr>
            <w:tcW w:w="610" w:type="pct"/>
            <w:vMerge w:val="restar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欠款</w:t>
            </w:r>
          </w:p>
          <w:p w:rsidR="00B23779" w:rsidRDefault="00E57F5C">
            <w:pPr>
              <w:adjustRightInd w:val="0"/>
              <w:snapToGrid w:val="0"/>
              <w:jc w:val="center"/>
              <w:rPr>
                <w:rFonts w:eastAsia="仿宋"/>
                <w:spacing w:val="10"/>
                <w:sz w:val="18"/>
                <w:szCs w:val="18"/>
              </w:rPr>
            </w:pPr>
            <w:r>
              <w:rPr>
                <w:rFonts w:eastAsia="仿宋" w:hint="eastAsia"/>
                <w:spacing w:val="10"/>
                <w:sz w:val="18"/>
                <w:szCs w:val="18"/>
              </w:rPr>
              <w:t>原因</w:t>
            </w:r>
          </w:p>
        </w:tc>
      </w:tr>
      <w:tr w:rsidR="00B23779">
        <w:trPr>
          <w:cantSplit/>
          <w:trHeight w:val="397"/>
          <w:tblHeader/>
          <w:jc w:val="center"/>
        </w:trPr>
        <w:tc>
          <w:tcPr>
            <w:tcW w:w="730" w:type="pct"/>
            <w:vMerge/>
            <w:vAlign w:val="center"/>
          </w:tcPr>
          <w:p w:rsidR="00B23779" w:rsidRDefault="00B23779">
            <w:pPr>
              <w:adjustRightInd w:val="0"/>
              <w:snapToGrid w:val="0"/>
              <w:jc w:val="center"/>
              <w:rPr>
                <w:rFonts w:eastAsia="仿宋"/>
                <w:spacing w:val="10"/>
                <w:sz w:val="18"/>
                <w:szCs w:val="18"/>
              </w:rPr>
            </w:pPr>
          </w:p>
        </w:tc>
        <w:tc>
          <w:tcPr>
            <w:tcW w:w="798"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账面余额</w:t>
            </w:r>
          </w:p>
        </w:tc>
        <w:tc>
          <w:tcPr>
            <w:tcW w:w="900" w:type="pct"/>
            <w:vAlign w:val="center"/>
          </w:tcPr>
          <w:p w:rsidR="00B23779" w:rsidRDefault="00E57F5C">
            <w:pPr>
              <w:adjustRightInd w:val="0"/>
              <w:snapToGrid w:val="0"/>
              <w:jc w:val="center"/>
              <w:rPr>
                <w:rFonts w:eastAsia="仿宋"/>
                <w:sz w:val="18"/>
                <w:szCs w:val="18"/>
              </w:rPr>
            </w:pPr>
            <w:r>
              <w:rPr>
                <w:rFonts w:eastAsia="仿宋"/>
                <w:sz w:val="18"/>
                <w:szCs w:val="18"/>
              </w:rPr>
              <w:t>占其他应收款</w:t>
            </w:r>
          </w:p>
          <w:p w:rsidR="00B23779" w:rsidRDefault="00E57F5C">
            <w:pPr>
              <w:adjustRightInd w:val="0"/>
              <w:snapToGrid w:val="0"/>
              <w:jc w:val="center"/>
              <w:rPr>
                <w:rFonts w:eastAsia="仿宋"/>
                <w:sz w:val="18"/>
                <w:szCs w:val="18"/>
              </w:rPr>
            </w:pPr>
            <w:r>
              <w:rPr>
                <w:rFonts w:eastAsia="仿宋"/>
                <w:sz w:val="18"/>
                <w:szCs w:val="18"/>
              </w:rPr>
              <w:t>总额的比例</w:t>
            </w:r>
          </w:p>
        </w:tc>
        <w:tc>
          <w:tcPr>
            <w:tcW w:w="789"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账面余额</w:t>
            </w:r>
          </w:p>
        </w:tc>
        <w:tc>
          <w:tcPr>
            <w:tcW w:w="686" w:type="pct"/>
            <w:vAlign w:val="center"/>
          </w:tcPr>
          <w:p w:rsidR="00B23779" w:rsidRDefault="00E57F5C">
            <w:pPr>
              <w:adjustRightInd w:val="0"/>
              <w:snapToGrid w:val="0"/>
              <w:jc w:val="center"/>
              <w:rPr>
                <w:rFonts w:eastAsia="仿宋"/>
                <w:sz w:val="18"/>
                <w:szCs w:val="18"/>
              </w:rPr>
            </w:pPr>
            <w:r>
              <w:rPr>
                <w:rFonts w:eastAsia="仿宋"/>
                <w:sz w:val="18"/>
                <w:szCs w:val="18"/>
              </w:rPr>
              <w:t>占其他应收款</w:t>
            </w:r>
          </w:p>
          <w:p w:rsidR="00B23779" w:rsidRDefault="00E57F5C">
            <w:pPr>
              <w:adjustRightInd w:val="0"/>
              <w:snapToGrid w:val="0"/>
              <w:jc w:val="center"/>
              <w:rPr>
                <w:rFonts w:eastAsia="仿宋"/>
                <w:spacing w:val="10"/>
                <w:sz w:val="18"/>
                <w:szCs w:val="18"/>
              </w:rPr>
            </w:pPr>
            <w:r>
              <w:rPr>
                <w:rFonts w:eastAsia="仿宋"/>
                <w:sz w:val="18"/>
                <w:szCs w:val="18"/>
              </w:rPr>
              <w:t>总额的比例</w:t>
            </w:r>
          </w:p>
        </w:tc>
        <w:tc>
          <w:tcPr>
            <w:tcW w:w="485" w:type="pct"/>
            <w:vMerge/>
            <w:vAlign w:val="center"/>
          </w:tcPr>
          <w:p w:rsidR="00B23779" w:rsidRDefault="00B23779">
            <w:pPr>
              <w:adjustRightInd w:val="0"/>
              <w:snapToGrid w:val="0"/>
              <w:jc w:val="center"/>
              <w:rPr>
                <w:rFonts w:eastAsia="仿宋"/>
                <w:spacing w:val="10"/>
                <w:sz w:val="18"/>
                <w:szCs w:val="18"/>
              </w:rPr>
            </w:pPr>
          </w:p>
        </w:tc>
        <w:tc>
          <w:tcPr>
            <w:tcW w:w="610" w:type="pct"/>
            <w:vMerge/>
            <w:vAlign w:val="center"/>
          </w:tcPr>
          <w:p w:rsidR="00B23779" w:rsidRDefault="00B23779">
            <w:pPr>
              <w:adjustRightInd w:val="0"/>
              <w:snapToGrid w:val="0"/>
              <w:jc w:val="center"/>
              <w:rPr>
                <w:rFonts w:eastAsia="仿宋"/>
                <w:spacing w:val="10"/>
                <w:sz w:val="18"/>
                <w:szCs w:val="18"/>
              </w:rPr>
            </w:pPr>
          </w:p>
        </w:tc>
      </w:tr>
      <w:tr w:rsidR="00B23779">
        <w:trPr>
          <w:cantSplit/>
          <w:trHeight w:val="397"/>
          <w:jc w:val="center"/>
        </w:trPr>
        <w:tc>
          <w:tcPr>
            <w:tcW w:w="730"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仓库租赁费押金</w:t>
            </w:r>
          </w:p>
        </w:tc>
        <w:tc>
          <w:tcPr>
            <w:tcW w:w="798"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3,384.00</w:t>
            </w:r>
          </w:p>
        </w:tc>
        <w:tc>
          <w:tcPr>
            <w:tcW w:w="900"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21.17%</w:t>
            </w:r>
          </w:p>
        </w:tc>
        <w:tc>
          <w:tcPr>
            <w:tcW w:w="789"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3,384.00</w:t>
            </w:r>
          </w:p>
        </w:tc>
        <w:tc>
          <w:tcPr>
            <w:tcW w:w="686"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21.17%</w:t>
            </w:r>
          </w:p>
        </w:tc>
        <w:tc>
          <w:tcPr>
            <w:tcW w:w="485"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2</w:t>
            </w:r>
            <w:r>
              <w:rPr>
                <w:rFonts w:eastAsia="仿宋"/>
                <w:spacing w:val="10"/>
                <w:sz w:val="18"/>
                <w:szCs w:val="18"/>
              </w:rPr>
              <w:t>021</w:t>
            </w:r>
            <w:r>
              <w:rPr>
                <w:rFonts w:eastAsia="仿宋" w:hint="eastAsia"/>
                <w:spacing w:val="10"/>
                <w:sz w:val="18"/>
                <w:szCs w:val="18"/>
              </w:rPr>
              <w:t>年</w:t>
            </w:r>
          </w:p>
        </w:tc>
        <w:tc>
          <w:tcPr>
            <w:tcW w:w="610"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仓库租赁费押金</w:t>
            </w:r>
          </w:p>
        </w:tc>
      </w:tr>
      <w:tr w:rsidR="00B23779">
        <w:trPr>
          <w:cantSplit/>
          <w:trHeight w:val="397"/>
          <w:jc w:val="center"/>
        </w:trPr>
        <w:tc>
          <w:tcPr>
            <w:tcW w:w="730"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房屋租赁押金</w:t>
            </w:r>
          </w:p>
        </w:tc>
        <w:tc>
          <w:tcPr>
            <w:tcW w:w="798"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 12,600.00 </w:t>
            </w:r>
          </w:p>
        </w:tc>
        <w:tc>
          <w:tcPr>
            <w:tcW w:w="900"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78.83%</w:t>
            </w:r>
          </w:p>
        </w:tc>
        <w:tc>
          <w:tcPr>
            <w:tcW w:w="789"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 12,600.00 </w:t>
            </w:r>
          </w:p>
        </w:tc>
        <w:tc>
          <w:tcPr>
            <w:tcW w:w="686"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78.83%</w:t>
            </w:r>
          </w:p>
        </w:tc>
        <w:tc>
          <w:tcPr>
            <w:tcW w:w="485"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2023</w:t>
            </w:r>
            <w:r>
              <w:rPr>
                <w:rFonts w:eastAsia="仿宋" w:hint="eastAsia"/>
                <w:spacing w:val="10"/>
                <w:sz w:val="18"/>
                <w:szCs w:val="18"/>
              </w:rPr>
              <w:t>年</w:t>
            </w:r>
          </w:p>
        </w:tc>
        <w:tc>
          <w:tcPr>
            <w:tcW w:w="610"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房屋租赁押金</w:t>
            </w:r>
          </w:p>
        </w:tc>
      </w:tr>
      <w:tr w:rsidR="00B23779">
        <w:trPr>
          <w:cantSplit/>
          <w:trHeight w:val="397"/>
          <w:jc w:val="center"/>
        </w:trPr>
        <w:tc>
          <w:tcPr>
            <w:tcW w:w="730"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798"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15,984.00 </w:t>
            </w:r>
          </w:p>
        </w:tc>
        <w:tc>
          <w:tcPr>
            <w:tcW w:w="900"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=SUM(ABOVE)*100 \# "</w:instrText>
            </w:r>
            <w:r>
              <w:rPr>
                <w:rFonts w:eastAsia="仿宋"/>
                <w:spacing w:val="10"/>
                <w:sz w:val="18"/>
                <w:szCs w:val="18"/>
              </w:rPr>
              <w:instrText xml:space="preserve">0.00%" </w:instrText>
            </w:r>
            <w:r>
              <w:rPr>
                <w:rFonts w:eastAsia="仿宋"/>
                <w:spacing w:val="10"/>
                <w:sz w:val="18"/>
                <w:szCs w:val="18"/>
              </w:rPr>
              <w:fldChar w:fldCharType="separate"/>
            </w:r>
            <w:r>
              <w:rPr>
                <w:rFonts w:eastAsia="仿宋"/>
                <w:spacing w:val="10"/>
                <w:sz w:val="18"/>
                <w:szCs w:val="18"/>
              </w:rPr>
              <w:t>100.00%</w:t>
            </w:r>
            <w:r>
              <w:rPr>
                <w:rFonts w:eastAsia="仿宋"/>
                <w:spacing w:val="10"/>
                <w:sz w:val="18"/>
                <w:szCs w:val="18"/>
              </w:rPr>
              <w:fldChar w:fldCharType="end"/>
            </w:r>
          </w:p>
        </w:tc>
        <w:tc>
          <w:tcPr>
            <w:tcW w:w="789"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15,984.00 </w:t>
            </w:r>
          </w:p>
        </w:tc>
        <w:tc>
          <w:tcPr>
            <w:tcW w:w="686"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=SUM(ABOVE)*100 \# "0.00%" </w:instrText>
            </w:r>
            <w:r>
              <w:rPr>
                <w:rFonts w:eastAsia="仿宋"/>
                <w:spacing w:val="10"/>
                <w:sz w:val="18"/>
                <w:szCs w:val="18"/>
              </w:rPr>
              <w:fldChar w:fldCharType="separate"/>
            </w:r>
            <w:r>
              <w:rPr>
                <w:rFonts w:eastAsia="仿宋"/>
                <w:spacing w:val="10"/>
                <w:sz w:val="18"/>
                <w:szCs w:val="18"/>
              </w:rPr>
              <w:t>100.00%</w:t>
            </w:r>
            <w:r>
              <w:rPr>
                <w:rFonts w:eastAsia="仿宋"/>
                <w:spacing w:val="10"/>
                <w:sz w:val="18"/>
                <w:szCs w:val="18"/>
              </w:rPr>
              <w:fldChar w:fldCharType="end"/>
            </w:r>
          </w:p>
        </w:tc>
        <w:tc>
          <w:tcPr>
            <w:tcW w:w="485"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w:t>
            </w:r>
          </w:p>
        </w:tc>
        <w:tc>
          <w:tcPr>
            <w:tcW w:w="610"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w:t>
            </w:r>
          </w:p>
        </w:tc>
      </w:tr>
    </w:tbl>
    <w:p w:rsidR="00B23779" w:rsidRDefault="00E57F5C">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预付账款</w:t>
      </w:r>
    </w:p>
    <w:p w:rsidR="00B23779" w:rsidRDefault="00E57F5C">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预付账款账龄</w:t>
      </w:r>
    </w:p>
    <w:tbl>
      <w:tblPr>
        <w:tblW w:w="9355"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4A0" w:firstRow="1" w:lastRow="0" w:firstColumn="1" w:lastColumn="0" w:noHBand="0" w:noVBand="1"/>
      </w:tblPr>
      <w:tblGrid>
        <w:gridCol w:w="1273"/>
        <w:gridCol w:w="1347"/>
        <w:gridCol w:w="1347"/>
        <w:gridCol w:w="1349"/>
        <w:gridCol w:w="1347"/>
        <w:gridCol w:w="1347"/>
        <w:gridCol w:w="1345"/>
      </w:tblGrid>
      <w:tr w:rsidR="00B23779">
        <w:trPr>
          <w:cantSplit/>
          <w:trHeight w:val="397"/>
          <w:tblHeader/>
          <w:jc w:val="center"/>
        </w:trPr>
        <w:tc>
          <w:tcPr>
            <w:tcW w:w="1273" w:type="dxa"/>
            <w:vMerge w:val="restart"/>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账龄</w:t>
            </w:r>
          </w:p>
        </w:tc>
        <w:tc>
          <w:tcPr>
            <w:tcW w:w="4043" w:type="dxa"/>
            <w:gridSpan w:val="3"/>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年初数</w:t>
            </w:r>
          </w:p>
        </w:tc>
        <w:tc>
          <w:tcPr>
            <w:tcW w:w="4039" w:type="dxa"/>
            <w:gridSpan w:val="3"/>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年末数</w:t>
            </w:r>
          </w:p>
        </w:tc>
      </w:tr>
      <w:tr w:rsidR="00B23779">
        <w:trPr>
          <w:cantSplit/>
          <w:trHeight w:val="397"/>
          <w:tblHeader/>
          <w:jc w:val="center"/>
        </w:trPr>
        <w:tc>
          <w:tcPr>
            <w:tcW w:w="1273" w:type="dxa"/>
            <w:vMerge/>
            <w:vAlign w:val="center"/>
          </w:tcPr>
          <w:p w:rsidR="00B23779" w:rsidRDefault="00B23779">
            <w:pPr>
              <w:keepNext/>
              <w:autoSpaceDE w:val="0"/>
              <w:autoSpaceDN w:val="0"/>
              <w:adjustRightInd w:val="0"/>
              <w:snapToGrid w:val="0"/>
              <w:jc w:val="center"/>
              <w:rPr>
                <w:rFonts w:eastAsia="仿宋"/>
                <w:spacing w:val="10"/>
                <w:sz w:val="18"/>
                <w:szCs w:val="18"/>
              </w:rPr>
            </w:pPr>
          </w:p>
        </w:tc>
        <w:tc>
          <w:tcPr>
            <w:tcW w:w="1347" w:type="dxa"/>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账面余额</w:t>
            </w:r>
          </w:p>
        </w:tc>
        <w:tc>
          <w:tcPr>
            <w:tcW w:w="1347" w:type="dxa"/>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坏账准备</w:t>
            </w:r>
          </w:p>
        </w:tc>
        <w:tc>
          <w:tcPr>
            <w:tcW w:w="1349" w:type="dxa"/>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账面净值</w:t>
            </w:r>
          </w:p>
        </w:tc>
        <w:tc>
          <w:tcPr>
            <w:tcW w:w="1347" w:type="dxa"/>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账面余额</w:t>
            </w:r>
          </w:p>
        </w:tc>
        <w:tc>
          <w:tcPr>
            <w:tcW w:w="1347" w:type="dxa"/>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坏账准备</w:t>
            </w:r>
          </w:p>
        </w:tc>
        <w:tc>
          <w:tcPr>
            <w:tcW w:w="1345" w:type="dxa"/>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账面净值</w:t>
            </w:r>
          </w:p>
        </w:tc>
      </w:tr>
      <w:tr w:rsidR="00B23779">
        <w:trPr>
          <w:cantSplit/>
          <w:trHeight w:val="397"/>
          <w:jc w:val="center"/>
        </w:trPr>
        <w:tc>
          <w:tcPr>
            <w:tcW w:w="1273" w:type="dxa"/>
            <w:vAlign w:val="center"/>
          </w:tcPr>
          <w:p w:rsidR="00B23779" w:rsidRDefault="00E57F5C">
            <w:pPr>
              <w:adjustRightInd w:val="0"/>
              <w:snapToGrid w:val="0"/>
              <w:rPr>
                <w:rFonts w:eastAsia="仿宋"/>
                <w:spacing w:val="10"/>
                <w:sz w:val="18"/>
                <w:szCs w:val="18"/>
              </w:rPr>
            </w:pPr>
            <w:r>
              <w:rPr>
                <w:rFonts w:eastAsia="仿宋"/>
                <w:spacing w:val="10"/>
                <w:sz w:val="18"/>
                <w:szCs w:val="18"/>
              </w:rPr>
              <w:t>1</w:t>
            </w:r>
            <w:r>
              <w:rPr>
                <w:rFonts w:eastAsia="仿宋"/>
                <w:spacing w:val="10"/>
                <w:sz w:val="18"/>
                <w:szCs w:val="18"/>
              </w:rPr>
              <w:t>年以内</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307,676.94   </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307,676.94   </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359,046.00 </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359,046.00 </w:t>
            </w:r>
          </w:p>
        </w:tc>
      </w:tr>
      <w:tr w:rsidR="00B23779">
        <w:trPr>
          <w:cantSplit/>
          <w:trHeight w:val="397"/>
          <w:jc w:val="center"/>
        </w:trPr>
        <w:tc>
          <w:tcPr>
            <w:tcW w:w="1273" w:type="dxa"/>
            <w:vAlign w:val="center"/>
          </w:tcPr>
          <w:p w:rsidR="00B23779" w:rsidRDefault="00E57F5C">
            <w:pPr>
              <w:adjustRightInd w:val="0"/>
              <w:snapToGrid w:val="0"/>
              <w:rPr>
                <w:rFonts w:eastAsia="仿宋"/>
                <w:spacing w:val="10"/>
                <w:sz w:val="18"/>
                <w:szCs w:val="18"/>
              </w:rPr>
            </w:pPr>
            <w:r>
              <w:rPr>
                <w:rFonts w:eastAsia="仿宋"/>
                <w:spacing w:val="10"/>
                <w:sz w:val="18"/>
                <w:szCs w:val="18"/>
              </w:rPr>
              <w:t>1-2</w:t>
            </w:r>
            <w:r>
              <w:rPr>
                <w:rFonts w:eastAsia="仿宋"/>
                <w:spacing w:val="10"/>
                <w:sz w:val="18"/>
                <w:szCs w:val="18"/>
              </w:rPr>
              <w:t>年</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135,600.00 </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135,600.00 </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15,000.00 </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15,000.00 </w:t>
            </w:r>
          </w:p>
        </w:tc>
      </w:tr>
      <w:tr w:rsidR="00B23779">
        <w:trPr>
          <w:cantSplit/>
          <w:trHeight w:val="397"/>
          <w:jc w:val="center"/>
        </w:trPr>
        <w:tc>
          <w:tcPr>
            <w:tcW w:w="1273" w:type="dxa"/>
            <w:vAlign w:val="center"/>
          </w:tcPr>
          <w:p w:rsidR="00B23779" w:rsidRDefault="00E57F5C">
            <w:pPr>
              <w:adjustRightInd w:val="0"/>
              <w:snapToGrid w:val="0"/>
              <w:rPr>
                <w:rFonts w:eastAsia="仿宋"/>
                <w:spacing w:val="10"/>
                <w:sz w:val="18"/>
                <w:szCs w:val="18"/>
              </w:rPr>
            </w:pPr>
            <w:r>
              <w:rPr>
                <w:rFonts w:eastAsia="仿宋"/>
                <w:spacing w:val="10"/>
                <w:sz w:val="18"/>
                <w:szCs w:val="18"/>
              </w:rPr>
              <w:t>2-3</w:t>
            </w:r>
            <w:r>
              <w:rPr>
                <w:rFonts w:eastAsia="仿宋"/>
                <w:spacing w:val="10"/>
                <w:sz w:val="18"/>
                <w:szCs w:val="18"/>
              </w:rPr>
              <w:t>年</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220,000.00 </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220,000.00 </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55,600.00 </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55,600.00 </w:t>
            </w:r>
          </w:p>
        </w:tc>
      </w:tr>
      <w:tr w:rsidR="00B23779">
        <w:trPr>
          <w:cantSplit/>
          <w:trHeight w:val="397"/>
          <w:jc w:val="center"/>
        </w:trPr>
        <w:tc>
          <w:tcPr>
            <w:tcW w:w="1273" w:type="dxa"/>
            <w:vAlign w:val="center"/>
          </w:tcPr>
          <w:p w:rsidR="00B23779" w:rsidRDefault="00E57F5C">
            <w:pPr>
              <w:adjustRightInd w:val="0"/>
              <w:snapToGrid w:val="0"/>
              <w:rPr>
                <w:rFonts w:eastAsia="仿宋"/>
                <w:spacing w:val="10"/>
                <w:sz w:val="18"/>
                <w:szCs w:val="18"/>
              </w:rPr>
            </w:pPr>
            <w:r>
              <w:rPr>
                <w:rFonts w:eastAsia="仿宋"/>
                <w:spacing w:val="10"/>
                <w:sz w:val="18"/>
                <w:szCs w:val="18"/>
              </w:rPr>
              <w:t>3</w:t>
            </w:r>
            <w:r>
              <w:rPr>
                <w:rFonts w:eastAsia="仿宋"/>
                <w:spacing w:val="10"/>
                <w:sz w:val="18"/>
                <w:szCs w:val="18"/>
              </w:rPr>
              <w:t>年以上</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377,160.00  </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377,160.00 </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358,160.00 </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358,160.00 </w:t>
            </w:r>
          </w:p>
        </w:tc>
      </w:tr>
      <w:tr w:rsidR="00B23779">
        <w:trPr>
          <w:cantSplit/>
          <w:trHeight w:val="397"/>
          <w:jc w:val="center"/>
        </w:trPr>
        <w:tc>
          <w:tcPr>
            <w:tcW w:w="1273" w:type="dxa"/>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1,040,436.94 </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9"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1,040,436.94</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787,806.00 </w:t>
            </w:r>
          </w:p>
        </w:tc>
        <w:tc>
          <w:tcPr>
            <w:tcW w:w="1347"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w:t>
            </w:r>
          </w:p>
        </w:tc>
        <w:tc>
          <w:tcPr>
            <w:tcW w:w="1345"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787,806.00 </w:t>
            </w:r>
          </w:p>
        </w:tc>
      </w:tr>
    </w:tbl>
    <w:p w:rsidR="00B23779" w:rsidRDefault="00E57F5C">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lastRenderedPageBreak/>
        <w:t>预付账款主要</w:t>
      </w:r>
      <w:r>
        <w:rPr>
          <w:rFonts w:eastAsia="仿宋" w:hint="eastAsia"/>
          <w:spacing w:val="10"/>
          <w:sz w:val="24"/>
          <w:szCs w:val="24"/>
        </w:rPr>
        <w:t>债务人</w:t>
      </w:r>
    </w:p>
    <w:p w:rsidR="00B23779" w:rsidRDefault="00B23779">
      <w:pPr>
        <w:pStyle w:val="af"/>
        <w:keepNext/>
        <w:spacing w:before="100" w:beforeAutospacing="1" w:line="360" w:lineRule="auto"/>
        <w:ind w:firstLineChars="0" w:firstLine="0"/>
        <w:outlineLvl w:val="3"/>
        <w:rPr>
          <w:rFonts w:eastAsia="仿宋"/>
          <w:spacing w:val="10"/>
          <w:sz w:val="24"/>
          <w:szCs w:val="24"/>
        </w:rPr>
      </w:pPr>
    </w:p>
    <w:tbl>
      <w:tblPr>
        <w:tblW w:w="4994"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054"/>
        <w:gridCol w:w="1360"/>
        <w:gridCol w:w="1347"/>
        <w:gridCol w:w="1544"/>
        <w:gridCol w:w="1359"/>
        <w:gridCol w:w="1038"/>
        <w:gridCol w:w="858"/>
      </w:tblGrid>
      <w:tr w:rsidR="00B23779">
        <w:trPr>
          <w:cantSplit/>
          <w:trHeight w:val="397"/>
          <w:tblHeader/>
          <w:jc w:val="center"/>
        </w:trPr>
        <w:tc>
          <w:tcPr>
            <w:tcW w:w="1073" w:type="pct"/>
            <w:vMerge w:val="restar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债务人</w:t>
            </w:r>
            <w:r>
              <w:rPr>
                <w:rFonts w:eastAsia="仿宋"/>
                <w:spacing w:val="10"/>
                <w:sz w:val="18"/>
                <w:szCs w:val="18"/>
              </w:rPr>
              <w:t>名称</w:t>
            </w:r>
          </w:p>
        </w:tc>
        <w:tc>
          <w:tcPr>
            <w:tcW w:w="1415" w:type="pct"/>
            <w:gridSpan w:val="2"/>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年</w:t>
            </w:r>
            <w:r>
              <w:rPr>
                <w:rFonts w:eastAsia="仿宋" w:hint="eastAsia"/>
                <w:spacing w:val="10"/>
                <w:sz w:val="18"/>
                <w:szCs w:val="18"/>
              </w:rPr>
              <w:t>初</w:t>
            </w:r>
            <w:r>
              <w:rPr>
                <w:rFonts w:eastAsia="仿宋"/>
                <w:spacing w:val="10"/>
                <w:sz w:val="18"/>
                <w:szCs w:val="18"/>
              </w:rPr>
              <w:t>数</w:t>
            </w:r>
          </w:p>
        </w:tc>
        <w:tc>
          <w:tcPr>
            <w:tcW w:w="1517" w:type="pct"/>
            <w:gridSpan w:val="2"/>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年末数</w:t>
            </w:r>
          </w:p>
        </w:tc>
        <w:tc>
          <w:tcPr>
            <w:tcW w:w="543" w:type="pct"/>
            <w:vMerge w:val="restar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欠款</w:t>
            </w:r>
          </w:p>
          <w:p w:rsidR="00B23779" w:rsidRDefault="00E57F5C">
            <w:pPr>
              <w:adjustRightInd w:val="0"/>
              <w:snapToGrid w:val="0"/>
              <w:jc w:val="center"/>
              <w:rPr>
                <w:rFonts w:eastAsia="仿宋"/>
                <w:spacing w:val="10"/>
                <w:sz w:val="18"/>
                <w:szCs w:val="18"/>
              </w:rPr>
            </w:pPr>
            <w:r>
              <w:rPr>
                <w:rFonts w:eastAsia="仿宋" w:hint="eastAsia"/>
                <w:spacing w:val="10"/>
                <w:sz w:val="18"/>
                <w:szCs w:val="18"/>
              </w:rPr>
              <w:t>时间</w:t>
            </w:r>
          </w:p>
        </w:tc>
        <w:tc>
          <w:tcPr>
            <w:tcW w:w="449" w:type="pct"/>
            <w:vMerge w:val="restar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欠款</w:t>
            </w:r>
          </w:p>
          <w:p w:rsidR="00B23779" w:rsidRDefault="00E57F5C">
            <w:pPr>
              <w:adjustRightInd w:val="0"/>
              <w:snapToGrid w:val="0"/>
              <w:jc w:val="center"/>
              <w:rPr>
                <w:rFonts w:eastAsia="仿宋"/>
                <w:spacing w:val="10"/>
                <w:sz w:val="18"/>
                <w:szCs w:val="18"/>
              </w:rPr>
            </w:pPr>
            <w:r>
              <w:rPr>
                <w:rFonts w:eastAsia="仿宋" w:hint="eastAsia"/>
                <w:spacing w:val="10"/>
                <w:sz w:val="18"/>
                <w:szCs w:val="18"/>
              </w:rPr>
              <w:t>原因</w:t>
            </w:r>
          </w:p>
        </w:tc>
      </w:tr>
      <w:tr w:rsidR="00B23779">
        <w:trPr>
          <w:cantSplit/>
          <w:trHeight w:val="397"/>
          <w:tblHeader/>
          <w:jc w:val="center"/>
        </w:trPr>
        <w:tc>
          <w:tcPr>
            <w:tcW w:w="1073" w:type="pct"/>
            <w:vMerge/>
            <w:vAlign w:val="center"/>
          </w:tcPr>
          <w:p w:rsidR="00B23779" w:rsidRDefault="00B23779">
            <w:pPr>
              <w:adjustRightInd w:val="0"/>
              <w:snapToGrid w:val="0"/>
              <w:jc w:val="center"/>
              <w:rPr>
                <w:rFonts w:eastAsia="仿宋"/>
                <w:spacing w:val="10"/>
                <w:sz w:val="18"/>
                <w:szCs w:val="18"/>
              </w:rPr>
            </w:pPr>
          </w:p>
        </w:tc>
        <w:tc>
          <w:tcPr>
            <w:tcW w:w="711"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账面余额</w:t>
            </w:r>
          </w:p>
        </w:tc>
        <w:tc>
          <w:tcPr>
            <w:tcW w:w="704" w:type="pct"/>
            <w:vAlign w:val="center"/>
          </w:tcPr>
          <w:p w:rsidR="00B23779" w:rsidRDefault="00E57F5C">
            <w:pPr>
              <w:adjustRightInd w:val="0"/>
              <w:snapToGrid w:val="0"/>
              <w:jc w:val="center"/>
              <w:rPr>
                <w:rFonts w:eastAsia="仿宋"/>
                <w:sz w:val="18"/>
                <w:szCs w:val="18"/>
              </w:rPr>
            </w:pPr>
            <w:r>
              <w:rPr>
                <w:rFonts w:eastAsia="仿宋"/>
                <w:sz w:val="18"/>
                <w:szCs w:val="18"/>
              </w:rPr>
              <w:t>占</w:t>
            </w:r>
            <w:r>
              <w:rPr>
                <w:rFonts w:eastAsia="仿宋" w:hint="eastAsia"/>
                <w:sz w:val="18"/>
                <w:szCs w:val="18"/>
              </w:rPr>
              <w:t>预付账款</w:t>
            </w:r>
          </w:p>
          <w:p w:rsidR="00B23779" w:rsidRDefault="00E57F5C">
            <w:pPr>
              <w:adjustRightInd w:val="0"/>
              <w:snapToGrid w:val="0"/>
              <w:jc w:val="center"/>
              <w:rPr>
                <w:rFonts w:eastAsia="仿宋"/>
                <w:sz w:val="18"/>
                <w:szCs w:val="18"/>
              </w:rPr>
            </w:pPr>
            <w:r>
              <w:rPr>
                <w:rFonts w:eastAsia="仿宋"/>
                <w:sz w:val="18"/>
                <w:szCs w:val="18"/>
              </w:rPr>
              <w:t>总额的比例</w:t>
            </w:r>
          </w:p>
        </w:tc>
        <w:tc>
          <w:tcPr>
            <w:tcW w:w="807"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账面余额</w:t>
            </w:r>
          </w:p>
        </w:tc>
        <w:tc>
          <w:tcPr>
            <w:tcW w:w="710" w:type="pct"/>
            <w:vAlign w:val="center"/>
          </w:tcPr>
          <w:p w:rsidR="00B23779" w:rsidRDefault="00E57F5C">
            <w:pPr>
              <w:adjustRightInd w:val="0"/>
              <w:snapToGrid w:val="0"/>
              <w:jc w:val="center"/>
              <w:rPr>
                <w:rFonts w:eastAsia="仿宋"/>
                <w:sz w:val="18"/>
                <w:szCs w:val="18"/>
              </w:rPr>
            </w:pPr>
            <w:r>
              <w:rPr>
                <w:rFonts w:eastAsia="仿宋"/>
                <w:sz w:val="18"/>
                <w:szCs w:val="18"/>
              </w:rPr>
              <w:t>占</w:t>
            </w:r>
            <w:r>
              <w:rPr>
                <w:rFonts w:eastAsia="仿宋" w:hint="eastAsia"/>
                <w:sz w:val="18"/>
                <w:szCs w:val="18"/>
              </w:rPr>
              <w:t>预付账款</w:t>
            </w:r>
          </w:p>
          <w:p w:rsidR="00B23779" w:rsidRDefault="00E57F5C">
            <w:pPr>
              <w:adjustRightInd w:val="0"/>
              <w:snapToGrid w:val="0"/>
              <w:jc w:val="center"/>
              <w:rPr>
                <w:rFonts w:eastAsia="仿宋"/>
                <w:spacing w:val="10"/>
                <w:sz w:val="18"/>
                <w:szCs w:val="18"/>
              </w:rPr>
            </w:pPr>
            <w:r>
              <w:rPr>
                <w:rFonts w:eastAsia="仿宋"/>
                <w:sz w:val="18"/>
                <w:szCs w:val="18"/>
              </w:rPr>
              <w:t>总额的比例</w:t>
            </w:r>
          </w:p>
        </w:tc>
        <w:tc>
          <w:tcPr>
            <w:tcW w:w="543" w:type="pct"/>
            <w:vMerge/>
            <w:vAlign w:val="center"/>
          </w:tcPr>
          <w:p w:rsidR="00B23779" w:rsidRDefault="00B23779">
            <w:pPr>
              <w:adjustRightInd w:val="0"/>
              <w:snapToGrid w:val="0"/>
              <w:jc w:val="center"/>
              <w:rPr>
                <w:rFonts w:eastAsia="仿宋"/>
                <w:spacing w:val="10"/>
                <w:sz w:val="18"/>
                <w:szCs w:val="18"/>
              </w:rPr>
            </w:pPr>
          </w:p>
        </w:tc>
        <w:tc>
          <w:tcPr>
            <w:tcW w:w="449" w:type="pct"/>
            <w:vMerge/>
            <w:vAlign w:val="center"/>
          </w:tcPr>
          <w:p w:rsidR="00B23779" w:rsidRDefault="00B23779">
            <w:pPr>
              <w:adjustRightInd w:val="0"/>
              <w:snapToGrid w:val="0"/>
              <w:jc w:val="center"/>
              <w:rPr>
                <w:rFonts w:eastAsia="仿宋"/>
                <w:spacing w:val="10"/>
                <w:sz w:val="18"/>
                <w:szCs w:val="18"/>
              </w:rPr>
            </w:pPr>
          </w:p>
        </w:tc>
      </w:tr>
      <w:tr w:rsidR="00B23779">
        <w:trPr>
          <w:cantSplit/>
          <w:trHeight w:val="397"/>
          <w:jc w:val="center"/>
        </w:trPr>
        <w:tc>
          <w:tcPr>
            <w:tcW w:w="1073"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北京首钢国际旅游有限公司</w:t>
            </w:r>
          </w:p>
        </w:tc>
        <w:tc>
          <w:tcPr>
            <w:tcW w:w="711"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 144,000.00 </w:t>
            </w:r>
          </w:p>
        </w:tc>
        <w:tc>
          <w:tcPr>
            <w:tcW w:w="704"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13.84%</w:t>
            </w:r>
          </w:p>
        </w:tc>
        <w:tc>
          <w:tcPr>
            <w:tcW w:w="807" w:type="pct"/>
            <w:vAlign w:val="center"/>
          </w:tcPr>
          <w:p w:rsidR="00B23779" w:rsidRDefault="00B23779">
            <w:pPr>
              <w:adjustRightInd w:val="0"/>
              <w:snapToGrid w:val="0"/>
              <w:jc w:val="right"/>
              <w:rPr>
                <w:rFonts w:eastAsia="仿宋"/>
                <w:spacing w:val="10"/>
                <w:sz w:val="18"/>
                <w:szCs w:val="18"/>
              </w:rPr>
            </w:pPr>
          </w:p>
        </w:tc>
        <w:tc>
          <w:tcPr>
            <w:tcW w:w="710" w:type="pct"/>
            <w:vAlign w:val="center"/>
          </w:tcPr>
          <w:p w:rsidR="00B23779" w:rsidRDefault="00B23779">
            <w:pPr>
              <w:adjustRightInd w:val="0"/>
              <w:snapToGrid w:val="0"/>
              <w:jc w:val="right"/>
              <w:rPr>
                <w:rFonts w:eastAsia="仿宋"/>
                <w:spacing w:val="10"/>
                <w:sz w:val="18"/>
                <w:szCs w:val="18"/>
              </w:rPr>
            </w:pPr>
          </w:p>
        </w:tc>
        <w:tc>
          <w:tcPr>
            <w:tcW w:w="543"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2</w:t>
            </w:r>
            <w:r>
              <w:rPr>
                <w:rFonts w:eastAsia="仿宋"/>
                <w:spacing w:val="10"/>
                <w:sz w:val="18"/>
                <w:szCs w:val="18"/>
              </w:rPr>
              <w:t>018</w:t>
            </w:r>
            <w:r>
              <w:rPr>
                <w:rFonts w:eastAsia="仿宋" w:hint="eastAsia"/>
                <w:spacing w:val="10"/>
                <w:sz w:val="18"/>
                <w:szCs w:val="18"/>
              </w:rPr>
              <w:t>年</w:t>
            </w:r>
          </w:p>
        </w:tc>
        <w:tc>
          <w:tcPr>
            <w:tcW w:w="449"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项目经费未回票</w:t>
            </w:r>
          </w:p>
        </w:tc>
      </w:tr>
      <w:tr w:rsidR="00B23779">
        <w:trPr>
          <w:cantSplit/>
          <w:trHeight w:val="397"/>
          <w:jc w:val="center"/>
        </w:trPr>
        <w:tc>
          <w:tcPr>
            <w:tcW w:w="1073"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中国医学科学院肿瘤医院</w:t>
            </w:r>
          </w:p>
        </w:tc>
        <w:tc>
          <w:tcPr>
            <w:tcW w:w="711"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 100,000.00 </w:t>
            </w:r>
          </w:p>
        </w:tc>
        <w:tc>
          <w:tcPr>
            <w:tcW w:w="704"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9.61%</w:t>
            </w:r>
          </w:p>
        </w:tc>
        <w:tc>
          <w:tcPr>
            <w:tcW w:w="807"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 100,000.00 </w:t>
            </w:r>
          </w:p>
        </w:tc>
        <w:tc>
          <w:tcPr>
            <w:tcW w:w="710"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12.69%</w:t>
            </w:r>
          </w:p>
        </w:tc>
        <w:tc>
          <w:tcPr>
            <w:tcW w:w="543"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2017</w:t>
            </w:r>
            <w:r>
              <w:rPr>
                <w:rFonts w:eastAsia="仿宋" w:hint="eastAsia"/>
                <w:spacing w:val="10"/>
                <w:sz w:val="18"/>
                <w:szCs w:val="18"/>
              </w:rPr>
              <w:t>年、</w:t>
            </w:r>
            <w:r>
              <w:rPr>
                <w:rFonts w:eastAsia="仿宋" w:hint="eastAsia"/>
                <w:spacing w:val="10"/>
                <w:sz w:val="18"/>
                <w:szCs w:val="18"/>
              </w:rPr>
              <w:t>2020</w:t>
            </w:r>
            <w:r>
              <w:rPr>
                <w:rFonts w:eastAsia="仿宋" w:hint="eastAsia"/>
                <w:spacing w:val="10"/>
                <w:sz w:val="18"/>
                <w:szCs w:val="18"/>
              </w:rPr>
              <w:t>年</w:t>
            </w:r>
          </w:p>
        </w:tc>
        <w:tc>
          <w:tcPr>
            <w:tcW w:w="449" w:type="pct"/>
          </w:tcPr>
          <w:p w:rsidR="00B23779" w:rsidRDefault="00E57F5C">
            <w:pPr>
              <w:adjustRightInd w:val="0"/>
              <w:snapToGrid w:val="0"/>
              <w:jc w:val="center"/>
              <w:rPr>
                <w:rFonts w:eastAsia="仿宋"/>
                <w:spacing w:val="10"/>
                <w:sz w:val="18"/>
                <w:szCs w:val="18"/>
              </w:rPr>
            </w:pPr>
            <w:r>
              <w:rPr>
                <w:rFonts w:eastAsia="仿宋" w:hint="eastAsia"/>
                <w:spacing w:val="10"/>
                <w:sz w:val="18"/>
                <w:szCs w:val="18"/>
              </w:rPr>
              <w:t>项目经费未回票</w:t>
            </w:r>
          </w:p>
        </w:tc>
      </w:tr>
      <w:tr w:rsidR="00B23779">
        <w:trPr>
          <w:cantSplit/>
          <w:trHeight w:val="397"/>
          <w:jc w:val="center"/>
        </w:trPr>
        <w:tc>
          <w:tcPr>
            <w:tcW w:w="1073"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河南润博医疗器械有限公司</w:t>
            </w:r>
          </w:p>
        </w:tc>
        <w:tc>
          <w:tcPr>
            <w:tcW w:w="711"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 175,000.00 </w:t>
            </w:r>
          </w:p>
        </w:tc>
        <w:tc>
          <w:tcPr>
            <w:tcW w:w="704"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16.82%</w:t>
            </w:r>
          </w:p>
        </w:tc>
        <w:tc>
          <w:tcPr>
            <w:tcW w:w="807" w:type="pct"/>
            <w:vAlign w:val="center"/>
          </w:tcPr>
          <w:p w:rsidR="00B23779" w:rsidRDefault="00B23779">
            <w:pPr>
              <w:adjustRightInd w:val="0"/>
              <w:snapToGrid w:val="0"/>
              <w:jc w:val="right"/>
              <w:rPr>
                <w:rFonts w:eastAsia="仿宋"/>
                <w:spacing w:val="10"/>
                <w:sz w:val="18"/>
                <w:szCs w:val="18"/>
              </w:rPr>
            </w:pPr>
          </w:p>
        </w:tc>
        <w:tc>
          <w:tcPr>
            <w:tcW w:w="710" w:type="pct"/>
            <w:vAlign w:val="center"/>
          </w:tcPr>
          <w:p w:rsidR="00B23779" w:rsidRDefault="00B23779">
            <w:pPr>
              <w:adjustRightInd w:val="0"/>
              <w:snapToGrid w:val="0"/>
              <w:jc w:val="right"/>
              <w:rPr>
                <w:rFonts w:eastAsia="仿宋"/>
                <w:spacing w:val="10"/>
                <w:sz w:val="18"/>
                <w:szCs w:val="18"/>
              </w:rPr>
            </w:pPr>
          </w:p>
        </w:tc>
        <w:tc>
          <w:tcPr>
            <w:tcW w:w="543"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2</w:t>
            </w:r>
            <w:r>
              <w:rPr>
                <w:rFonts w:eastAsia="仿宋"/>
                <w:spacing w:val="10"/>
                <w:sz w:val="18"/>
                <w:szCs w:val="18"/>
              </w:rPr>
              <w:t>021</w:t>
            </w:r>
            <w:r>
              <w:rPr>
                <w:rFonts w:eastAsia="仿宋" w:hint="eastAsia"/>
                <w:spacing w:val="10"/>
                <w:sz w:val="18"/>
                <w:szCs w:val="18"/>
              </w:rPr>
              <w:t>年</w:t>
            </w:r>
          </w:p>
        </w:tc>
        <w:tc>
          <w:tcPr>
            <w:tcW w:w="449" w:type="pct"/>
          </w:tcPr>
          <w:p w:rsidR="00B23779" w:rsidRDefault="00E57F5C">
            <w:pPr>
              <w:adjustRightInd w:val="0"/>
              <w:snapToGrid w:val="0"/>
              <w:jc w:val="center"/>
              <w:rPr>
                <w:rFonts w:eastAsia="仿宋"/>
                <w:spacing w:val="10"/>
                <w:sz w:val="18"/>
                <w:szCs w:val="18"/>
              </w:rPr>
            </w:pPr>
            <w:r>
              <w:rPr>
                <w:rFonts w:eastAsia="仿宋" w:hint="eastAsia"/>
                <w:spacing w:val="10"/>
                <w:sz w:val="18"/>
                <w:szCs w:val="18"/>
              </w:rPr>
              <w:t>项目经费未回票</w:t>
            </w:r>
          </w:p>
        </w:tc>
      </w:tr>
      <w:tr w:rsidR="00B23779">
        <w:trPr>
          <w:cantSplit/>
          <w:trHeight w:val="397"/>
          <w:jc w:val="center"/>
        </w:trPr>
        <w:tc>
          <w:tcPr>
            <w:tcW w:w="1073"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上海交通大学医学院附属仁济医院</w:t>
            </w:r>
          </w:p>
        </w:tc>
        <w:tc>
          <w:tcPr>
            <w:tcW w:w="711"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 100,000.00 </w:t>
            </w:r>
          </w:p>
        </w:tc>
        <w:tc>
          <w:tcPr>
            <w:tcW w:w="704"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9.61%</w:t>
            </w:r>
          </w:p>
        </w:tc>
        <w:tc>
          <w:tcPr>
            <w:tcW w:w="807" w:type="pct"/>
            <w:vAlign w:val="center"/>
          </w:tcPr>
          <w:p w:rsidR="00B23779" w:rsidRDefault="00B23779">
            <w:pPr>
              <w:adjustRightInd w:val="0"/>
              <w:snapToGrid w:val="0"/>
              <w:jc w:val="right"/>
              <w:rPr>
                <w:rFonts w:eastAsia="仿宋"/>
                <w:spacing w:val="10"/>
                <w:sz w:val="18"/>
                <w:szCs w:val="18"/>
              </w:rPr>
            </w:pPr>
          </w:p>
        </w:tc>
        <w:tc>
          <w:tcPr>
            <w:tcW w:w="710" w:type="pct"/>
            <w:vAlign w:val="center"/>
          </w:tcPr>
          <w:p w:rsidR="00B23779" w:rsidRDefault="00B23779">
            <w:pPr>
              <w:adjustRightInd w:val="0"/>
              <w:snapToGrid w:val="0"/>
              <w:jc w:val="right"/>
              <w:rPr>
                <w:rFonts w:eastAsia="仿宋"/>
                <w:spacing w:val="10"/>
                <w:sz w:val="18"/>
                <w:szCs w:val="18"/>
              </w:rPr>
            </w:pPr>
          </w:p>
        </w:tc>
        <w:tc>
          <w:tcPr>
            <w:tcW w:w="543"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2023</w:t>
            </w:r>
            <w:r>
              <w:rPr>
                <w:rFonts w:eastAsia="仿宋" w:hint="eastAsia"/>
                <w:spacing w:val="10"/>
                <w:sz w:val="18"/>
                <w:szCs w:val="18"/>
              </w:rPr>
              <w:t>年</w:t>
            </w:r>
          </w:p>
        </w:tc>
        <w:tc>
          <w:tcPr>
            <w:tcW w:w="449" w:type="pct"/>
          </w:tcPr>
          <w:p w:rsidR="00B23779" w:rsidRDefault="00E57F5C">
            <w:pPr>
              <w:adjustRightInd w:val="0"/>
              <w:snapToGrid w:val="0"/>
              <w:jc w:val="center"/>
              <w:rPr>
                <w:rFonts w:eastAsia="仿宋"/>
                <w:spacing w:val="10"/>
                <w:sz w:val="18"/>
                <w:szCs w:val="18"/>
              </w:rPr>
            </w:pPr>
            <w:r>
              <w:rPr>
                <w:rFonts w:eastAsia="仿宋" w:hint="eastAsia"/>
                <w:spacing w:val="10"/>
                <w:sz w:val="18"/>
                <w:szCs w:val="18"/>
              </w:rPr>
              <w:t>项目经费未回票</w:t>
            </w:r>
          </w:p>
        </w:tc>
      </w:tr>
      <w:tr w:rsidR="00B23779">
        <w:trPr>
          <w:cantSplit/>
          <w:trHeight w:val="397"/>
          <w:jc w:val="center"/>
        </w:trPr>
        <w:tc>
          <w:tcPr>
            <w:tcW w:w="1073"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南京鼓楼医院</w:t>
            </w:r>
          </w:p>
        </w:tc>
        <w:tc>
          <w:tcPr>
            <w:tcW w:w="711"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 100,000.00 </w:t>
            </w:r>
          </w:p>
        </w:tc>
        <w:tc>
          <w:tcPr>
            <w:tcW w:w="704"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9.61%</w:t>
            </w:r>
          </w:p>
        </w:tc>
        <w:tc>
          <w:tcPr>
            <w:tcW w:w="807" w:type="pct"/>
            <w:vAlign w:val="center"/>
          </w:tcPr>
          <w:p w:rsidR="00B23779" w:rsidRDefault="00B23779">
            <w:pPr>
              <w:adjustRightInd w:val="0"/>
              <w:snapToGrid w:val="0"/>
              <w:jc w:val="right"/>
              <w:rPr>
                <w:rFonts w:eastAsia="仿宋"/>
                <w:spacing w:val="10"/>
                <w:sz w:val="18"/>
                <w:szCs w:val="18"/>
              </w:rPr>
            </w:pPr>
          </w:p>
        </w:tc>
        <w:tc>
          <w:tcPr>
            <w:tcW w:w="710" w:type="pct"/>
            <w:vAlign w:val="center"/>
          </w:tcPr>
          <w:p w:rsidR="00B23779" w:rsidRDefault="00B23779">
            <w:pPr>
              <w:adjustRightInd w:val="0"/>
              <w:snapToGrid w:val="0"/>
              <w:jc w:val="right"/>
              <w:rPr>
                <w:rFonts w:eastAsia="仿宋"/>
                <w:spacing w:val="10"/>
                <w:sz w:val="18"/>
                <w:szCs w:val="18"/>
              </w:rPr>
            </w:pPr>
          </w:p>
        </w:tc>
        <w:tc>
          <w:tcPr>
            <w:tcW w:w="543"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2023</w:t>
            </w:r>
            <w:r>
              <w:rPr>
                <w:rFonts w:eastAsia="仿宋" w:hint="eastAsia"/>
                <w:spacing w:val="10"/>
                <w:sz w:val="18"/>
                <w:szCs w:val="18"/>
              </w:rPr>
              <w:t>年</w:t>
            </w:r>
          </w:p>
        </w:tc>
        <w:tc>
          <w:tcPr>
            <w:tcW w:w="449" w:type="pct"/>
          </w:tcPr>
          <w:p w:rsidR="00B23779" w:rsidRDefault="00E57F5C">
            <w:pPr>
              <w:adjustRightInd w:val="0"/>
              <w:snapToGrid w:val="0"/>
              <w:jc w:val="center"/>
              <w:rPr>
                <w:rFonts w:eastAsia="仿宋"/>
                <w:spacing w:val="10"/>
                <w:sz w:val="18"/>
                <w:szCs w:val="18"/>
              </w:rPr>
            </w:pPr>
            <w:r>
              <w:rPr>
                <w:rFonts w:eastAsia="仿宋" w:hint="eastAsia"/>
                <w:spacing w:val="10"/>
                <w:sz w:val="18"/>
                <w:szCs w:val="18"/>
              </w:rPr>
              <w:t>项目经费未回票</w:t>
            </w:r>
          </w:p>
        </w:tc>
      </w:tr>
      <w:tr w:rsidR="00B23779">
        <w:trPr>
          <w:cantSplit/>
          <w:trHeight w:val="397"/>
          <w:jc w:val="center"/>
        </w:trPr>
        <w:tc>
          <w:tcPr>
            <w:tcW w:w="1073"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中国医科大学附属盛京医院</w:t>
            </w:r>
          </w:p>
        </w:tc>
        <w:tc>
          <w:tcPr>
            <w:tcW w:w="711" w:type="pct"/>
            <w:vAlign w:val="center"/>
          </w:tcPr>
          <w:p w:rsidR="00B23779" w:rsidRDefault="00B23779">
            <w:pPr>
              <w:adjustRightInd w:val="0"/>
              <w:snapToGrid w:val="0"/>
              <w:jc w:val="right"/>
              <w:rPr>
                <w:rFonts w:eastAsia="仿宋"/>
                <w:spacing w:val="10"/>
                <w:sz w:val="18"/>
                <w:szCs w:val="18"/>
              </w:rPr>
            </w:pPr>
          </w:p>
        </w:tc>
        <w:tc>
          <w:tcPr>
            <w:tcW w:w="704" w:type="pct"/>
            <w:vAlign w:val="center"/>
          </w:tcPr>
          <w:p w:rsidR="00B23779" w:rsidRDefault="00B23779">
            <w:pPr>
              <w:adjustRightInd w:val="0"/>
              <w:snapToGrid w:val="0"/>
              <w:jc w:val="right"/>
              <w:rPr>
                <w:rFonts w:eastAsia="仿宋"/>
                <w:spacing w:val="10"/>
                <w:sz w:val="18"/>
                <w:szCs w:val="18"/>
              </w:rPr>
            </w:pPr>
          </w:p>
        </w:tc>
        <w:tc>
          <w:tcPr>
            <w:tcW w:w="807"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 83,160.00</w:t>
            </w:r>
          </w:p>
        </w:tc>
        <w:tc>
          <w:tcPr>
            <w:tcW w:w="710"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10.56%</w:t>
            </w:r>
          </w:p>
        </w:tc>
        <w:tc>
          <w:tcPr>
            <w:tcW w:w="543"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2019</w:t>
            </w:r>
            <w:r>
              <w:rPr>
                <w:rFonts w:eastAsia="仿宋" w:hint="eastAsia"/>
                <w:spacing w:val="10"/>
                <w:sz w:val="18"/>
                <w:szCs w:val="18"/>
              </w:rPr>
              <w:t>年</w:t>
            </w:r>
          </w:p>
        </w:tc>
        <w:tc>
          <w:tcPr>
            <w:tcW w:w="449" w:type="pct"/>
          </w:tcPr>
          <w:p w:rsidR="00B23779" w:rsidRDefault="00E57F5C">
            <w:pPr>
              <w:adjustRightInd w:val="0"/>
              <w:snapToGrid w:val="0"/>
              <w:jc w:val="center"/>
              <w:rPr>
                <w:rFonts w:eastAsia="仿宋"/>
                <w:spacing w:val="10"/>
                <w:sz w:val="18"/>
                <w:szCs w:val="18"/>
              </w:rPr>
            </w:pPr>
            <w:r>
              <w:rPr>
                <w:rFonts w:eastAsia="仿宋" w:hint="eastAsia"/>
                <w:spacing w:val="10"/>
                <w:sz w:val="18"/>
                <w:szCs w:val="18"/>
              </w:rPr>
              <w:t>项目经费未回票</w:t>
            </w:r>
          </w:p>
        </w:tc>
      </w:tr>
      <w:tr w:rsidR="00B23779">
        <w:trPr>
          <w:cantSplit/>
          <w:trHeight w:val="397"/>
          <w:jc w:val="center"/>
        </w:trPr>
        <w:tc>
          <w:tcPr>
            <w:tcW w:w="1073"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江苏省人民医院</w:t>
            </w:r>
          </w:p>
        </w:tc>
        <w:tc>
          <w:tcPr>
            <w:tcW w:w="711" w:type="pct"/>
            <w:vAlign w:val="center"/>
          </w:tcPr>
          <w:p w:rsidR="00B23779" w:rsidRDefault="00B23779">
            <w:pPr>
              <w:adjustRightInd w:val="0"/>
              <w:snapToGrid w:val="0"/>
              <w:jc w:val="right"/>
              <w:rPr>
                <w:rFonts w:eastAsia="仿宋"/>
                <w:spacing w:val="10"/>
                <w:sz w:val="18"/>
                <w:szCs w:val="18"/>
              </w:rPr>
            </w:pPr>
          </w:p>
        </w:tc>
        <w:tc>
          <w:tcPr>
            <w:tcW w:w="704" w:type="pct"/>
            <w:vAlign w:val="center"/>
          </w:tcPr>
          <w:p w:rsidR="00B23779" w:rsidRDefault="00B23779">
            <w:pPr>
              <w:adjustRightInd w:val="0"/>
              <w:snapToGrid w:val="0"/>
              <w:jc w:val="right"/>
              <w:rPr>
                <w:rFonts w:eastAsia="仿宋"/>
                <w:spacing w:val="10"/>
                <w:sz w:val="18"/>
                <w:szCs w:val="18"/>
              </w:rPr>
            </w:pPr>
          </w:p>
        </w:tc>
        <w:tc>
          <w:tcPr>
            <w:tcW w:w="807"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 80,000.00 </w:t>
            </w:r>
          </w:p>
        </w:tc>
        <w:tc>
          <w:tcPr>
            <w:tcW w:w="710"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10.15%</w:t>
            </w:r>
          </w:p>
        </w:tc>
        <w:tc>
          <w:tcPr>
            <w:tcW w:w="543"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2021</w:t>
            </w:r>
            <w:r>
              <w:rPr>
                <w:rFonts w:eastAsia="仿宋" w:hint="eastAsia"/>
                <w:spacing w:val="10"/>
                <w:sz w:val="18"/>
                <w:szCs w:val="18"/>
              </w:rPr>
              <w:t>年</w:t>
            </w:r>
          </w:p>
        </w:tc>
        <w:tc>
          <w:tcPr>
            <w:tcW w:w="449" w:type="pct"/>
          </w:tcPr>
          <w:p w:rsidR="00B23779" w:rsidRDefault="00E57F5C">
            <w:pPr>
              <w:adjustRightInd w:val="0"/>
              <w:snapToGrid w:val="0"/>
              <w:jc w:val="center"/>
              <w:rPr>
                <w:rFonts w:eastAsia="仿宋"/>
                <w:spacing w:val="10"/>
                <w:sz w:val="18"/>
                <w:szCs w:val="18"/>
              </w:rPr>
            </w:pPr>
            <w:r>
              <w:rPr>
                <w:rFonts w:eastAsia="仿宋" w:hint="eastAsia"/>
                <w:spacing w:val="10"/>
                <w:sz w:val="18"/>
                <w:szCs w:val="18"/>
              </w:rPr>
              <w:t>项目经费未回票</w:t>
            </w:r>
          </w:p>
        </w:tc>
      </w:tr>
      <w:tr w:rsidR="00B23779">
        <w:trPr>
          <w:cantSplit/>
          <w:trHeight w:val="397"/>
          <w:jc w:val="center"/>
        </w:trPr>
        <w:tc>
          <w:tcPr>
            <w:tcW w:w="1073"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北京西南酒店管理有限公司北京西南华邑酒店分公司</w:t>
            </w:r>
          </w:p>
        </w:tc>
        <w:tc>
          <w:tcPr>
            <w:tcW w:w="711" w:type="pct"/>
            <w:vAlign w:val="center"/>
          </w:tcPr>
          <w:p w:rsidR="00B23779" w:rsidRDefault="00B23779">
            <w:pPr>
              <w:adjustRightInd w:val="0"/>
              <w:snapToGrid w:val="0"/>
              <w:jc w:val="right"/>
              <w:rPr>
                <w:rFonts w:eastAsia="仿宋"/>
                <w:spacing w:val="10"/>
                <w:sz w:val="18"/>
                <w:szCs w:val="18"/>
              </w:rPr>
            </w:pPr>
          </w:p>
        </w:tc>
        <w:tc>
          <w:tcPr>
            <w:tcW w:w="704" w:type="pct"/>
            <w:vAlign w:val="center"/>
          </w:tcPr>
          <w:p w:rsidR="00B23779" w:rsidRDefault="00B23779">
            <w:pPr>
              <w:adjustRightInd w:val="0"/>
              <w:snapToGrid w:val="0"/>
              <w:jc w:val="right"/>
              <w:rPr>
                <w:rFonts w:eastAsia="仿宋"/>
                <w:spacing w:val="10"/>
                <w:sz w:val="18"/>
                <w:szCs w:val="18"/>
              </w:rPr>
            </w:pPr>
          </w:p>
        </w:tc>
        <w:tc>
          <w:tcPr>
            <w:tcW w:w="807"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 68,484.00 </w:t>
            </w:r>
          </w:p>
        </w:tc>
        <w:tc>
          <w:tcPr>
            <w:tcW w:w="710"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8.69%</w:t>
            </w:r>
          </w:p>
        </w:tc>
        <w:tc>
          <w:tcPr>
            <w:tcW w:w="543"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2024</w:t>
            </w:r>
            <w:r>
              <w:rPr>
                <w:rFonts w:eastAsia="仿宋" w:hint="eastAsia"/>
                <w:spacing w:val="10"/>
                <w:sz w:val="18"/>
                <w:szCs w:val="18"/>
              </w:rPr>
              <w:t>年</w:t>
            </w:r>
          </w:p>
        </w:tc>
        <w:tc>
          <w:tcPr>
            <w:tcW w:w="449" w:type="pct"/>
          </w:tcPr>
          <w:p w:rsidR="00B23779" w:rsidRDefault="00E57F5C">
            <w:pPr>
              <w:adjustRightInd w:val="0"/>
              <w:snapToGrid w:val="0"/>
              <w:jc w:val="center"/>
              <w:rPr>
                <w:rFonts w:eastAsia="仿宋"/>
                <w:spacing w:val="10"/>
                <w:sz w:val="18"/>
                <w:szCs w:val="18"/>
              </w:rPr>
            </w:pPr>
            <w:r>
              <w:rPr>
                <w:rFonts w:eastAsia="仿宋" w:hint="eastAsia"/>
                <w:spacing w:val="10"/>
                <w:sz w:val="18"/>
                <w:szCs w:val="18"/>
              </w:rPr>
              <w:t>项目经费未回票</w:t>
            </w:r>
          </w:p>
        </w:tc>
      </w:tr>
      <w:tr w:rsidR="00B23779">
        <w:trPr>
          <w:cantSplit/>
          <w:trHeight w:val="397"/>
          <w:jc w:val="center"/>
        </w:trPr>
        <w:tc>
          <w:tcPr>
            <w:tcW w:w="1073"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武汉大学中南医院</w:t>
            </w:r>
          </w:p>
        </w:tc>
        <w:tc>
          <w:tcPr>
            <w:tcW w:w="711" w:type="pct"/>
            <w:vAlign w:val="center"/>
          </w:tcPr>
          <w:p w:rsidR="00B23779" w:rsidRDefault="00B23779">
            <w:pPr>
              <w:adjustRightInd w:val="0"/>
              <w:snapToGrid w:val="0"/>
              <w:jc w:val="right"/>
              <w:rPr>
                <w:rFonts w:eastAsia="仿宋"/>
                <w:spacing w:val="10"/>
                <w:sz w:val="18"/>
                <w:szCs w:val="18"/>
              </w:rPr>
            </w:pPr>
          </w:p>
        </w:tc>
        <w:tc>
          <w:tcPr>
            <w:tcW w:w="704" w:type="pct"/>
            <w:vAlign w:val="center"/>
          </w:tcPr>
          <w:p w:rsidR="00B23779" w:rsidRDefault="00B23779">
            <w:pPr>
              <w:adjustRightInd w:val="0"/>
              <w:snapToGrid w:val="0"/>
              <w:jc w:val="right"/>
              <w:rPr>
                <w:rFonts w:eastAsia="仿宋"/>
                <w:spacing w:val="10"/>
                <w:sz w:val="18"/>
                <w:szCs w:val="18"/>
              </w:rPr>
            </w:pPr>
          </w:p>
        </w:tc>
        <w:tc>
          <w:tcPr>
            <w:tcW w:w="807"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 60,000.00 </w:t>
            </w:r>
          </w:p>
        </w:tc>
        <w:tc>
          <w:tcPr>
            <w:tcW w:w="710"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7.62%</w:t>
            </w:r>
          </w:p>
        </w:tc>
        <w:tc>
          <w:tcPr>
            <w:tcW w:w="543"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2024</w:t>
            </w:r>
            <w:r>
              <w:rPr>
                <w:rFonts w:eastAsia="仿宋" w:hint="eastAsia"/>
                <w:spacing w:val="10"/>
                <w:sz w:val="18"/>
                <w:szCs w:val="18"/>
              </w:rPr>
              <w:t>年</w:t>
            </w:r>
          </w:p>
        </w:tc>
        <w:tc>
          <w:tcPr>
            <w:tcW w:w="449" w:type="pct"/>
          </w:tcPr>
          <w:p w:rsidR="00B23779" w:rsidRDefault="00E57F5C">
            <w:pPr>
              <w:adjustRightInd w:val="0"/>
              <w:snapToGrid w:val="0"/>
              <w:jc w:val="center"/>
              <w:rPr>
                <w:rFonts w:eastAsia="仿宋"/>
                <w:spacing w:val="10"/>
                <w:sz w:val="18"/>
                <w:szCs w:val="18"/>
              </w:rPr>
            </w:pPr>
            <w:r>
              <w:rPr>
                <w:rFonts w:eastAsia="仿宋" w:hint="eastAsia"/>
                <w:spacing w:val="10"/>
                <w:sz w:val="18"/>
                <w:szCs w:val="18"/>
              </w:rPr>
              <w:t>项目经费未回票</w:t>
            </w:r>
          </w:p>
        </w:tc>
      </w:tr>
      <w:tr w:rsidR="00B23779">
        <w:trPr>
          <w:cantSplit/>
          <w:trHeight w:val="397"/>
          <w:jc w:val="center"/>
        </w:trPr>
        <w:tc>
          <w:tcPr>
            <w:tcW w:w="1073"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大连医科大学附属第二医院</w:t>
            </w:r>
          </w:p>
        </w:tc>
        <w:tc>
          <w:tcPr>
            <w:tcW w:w="711" w:type="pct"/>
            <w:vAlign w:val="center"/>
          </w:tcPr>
          <w:p w:rsidR="00B23779" w:rsidRDefault="00B23779">
            <w:pPr>
              <w:adjustRightInd w:val="0"/>
              <w:snapToGrid w:val="0"/>
              <w:jc w:val="right"/>
              <w:rPr>
                <w:rFonts w:eastAsia="仿宋"/>
                <w:spacing w:val="10"/>
                <w:sz w:val="18"/>
                <w:szCs w:val="18"/>
              </w:rPr>
            </w:pPr>
          </w:p>
        </w:tc>
        <w:tc>
          <w:tcPr>
            <w:tcW w:w="704" w:type="pct"/>
            <w:vAlign w:val="center"/>
          </w:tcPr>
          <w:p w:rsidR="00B23779" w:rsidRDefault="00B23779">
            <w:pPr>
              <w:adjustRightInd w:val="0"/>
              <w:snapToGrid w:val="0"/>
              <w:jc w:val="right"/>
              <w:rPr>
                <w:rFonts w:eastAsia="仿宋"/>
                <w:spacing w:val="10"/>
                <w:sz w:val="18"/>
                <w:szCs w:val="18"/>
              </w:rPr>
            </w:pPr>
          </w:p>
        </w:tc>
        <w:tc>
          <w:tcPr>
            <w:tcW w:w="807"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 57,600.00 </w:t>
            </w:r>
          </w:p>
        </w:tc>
        <w:tc>
          <w:tcPr>
            <w:tcW w:w="710"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7.31%</w:t>
            </w:r>
          </w:p>
        </w:tc>
        <w:tc>
          <w:tcPr>
            <w:tcW w:w="543" w:type="pct"/>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2024</w:t>
            </w:r>
            <w:r>
              <w:rPr>
                <w:rFonts w:eastAsia="仿宋" w:hint="eastAsia"/>
                <w:spacing w:val="10"/>
                <w:sz w:val="18"/>
                <w:szCs w:val="18"/>
              </w:rPr>
              <w:t>年</w:t>
            </w:r>
          </w:p>
        </w:tc>
        <w:tc>
          <w:tcPr>
            <w:tcW w:w="449" w:type="pct"/>
          </w:tcPr>
          <w:p w:rsidR="00B23779" w:rsidRDefault="00E57F5C">
            <w:pPr>
              <w:adjustRightInd w:val="0"/>
              <w:snapToGrid w:val="0"/>
              <w:jc w:val="center"/>
              <w:rPr>
                <w:rFonts w:eastAsia="仿宋"/>
                <w:spacing w:val="10"/>
                <w:sz w:val="18"/>
                <w:szCs w:val="18"/>
              </w:rPr>
            </w:pPr>
            <w:r>
              <w:rPr>
                <w:rFonts w:eastAsia="仿宋" w:hint="eastAsia"/>
                <w:spacing w:val="10"/>
                <w:sz w:val="18"/>
                <w:szCs w:val="18"/>
              </w:rPr>
              <w:t>项目经费未回票</w:t>
            </w:r>
          </w:p>
        </w:tc>
      </w:tr>
      <w:tr w:rsidR="00B23779">
        <w:trPr>
          <w:cantSplit/>
          <w:trHeight w:val="397"/>
          <w:jc w:val="center"/>
        </w:trPr>
        <w:tc>
          <w:tcPr>
            <w:tcW w:w="1073"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711"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619,000.00 </w:t>
            </w:r>
          </w:p>
        </w:tc>
        <w:tc>
          <w:tcPr>
            <w:tcW w:w="704"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59.49%</w:t>
            </w:r>
          </w:p>
        </w:tc>
        <w:tc>
          <w:tcPr>
            <w:tcW w:w="807"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449,244.00  </w:t>
            </w:r>
          </w:p>
        </w:tc>
        <w:tc>
          <w:tcPr>
            <w:tcW w:w="710"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57.02%</w:t>
            </w:r>
          </w:p>
        </w:tc>
        <w:tc>
          <w:tcPr>
            <w:tcW w:w="543"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w:t>
            </w:r>
          </w:p>
        </w:tc>
        <w:tc>
          <w:tcPr>
            <w:tcW w:w="449"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w:t>
            </w:r>
          </w:p>
        </w:tc>
      </w:tr>
    </w:tbl>
    <w:p w:rsidR="00B23779" w:rsidRDefault="00B23779">
      <w:pPr>
        <w:spacing w:line="360" w:lineRule="auto"/>
        <w:rPr>
          <w:rFonts w:eastAsia="仿宋"/>
          <w:spacing w:val="10"/>
          <w:szCs w:val="21"/>
        </w:rPr>
      </w:pPr>
    </w:p>
    <w:p w:rsidR="00B23779" w:rsidRDefault="00E57F5C">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存货</w:t>
      </w:r>
    </w:p>
    <w:p w:rsidR="00B23779" w:rsidRDefault="00E57F5C">
      <w:pPr>
        <w:pStyle w:val="af"/>
        <w:keepNext/>
        <w:numPr>
          <w:ilvl w:val="255"/>
          <w:numId w:val="0"/>
        </w:numPr>
        <w:spacing w:line="360" w:lineRule="auto"/>
        <w:ind w:leftChars="200" w:left="420"/>
        <w:outlineLvl w:val="3"/>
        <w:rPr>
          <w:rFonts w:eastAsia="仿宋"/>
          <w:spacing w:val="10"/>
          <w:sz w:val="24"/>
          <w:szCs w:val="24"/>
        </w:rPr>
      </w:pPr>
      <w:r>
        <w:rPr>
          <w:rFonts w:eastAsia="仿宋"/>
          <w:spacing w:val="10"/>
          <w:sz w:val="24"/>
          <w:szCs w:val="24"/>
        </w:rPr>
        <w:t>存货分类</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296"/>
        <w:gridCol w:w="1819"/>
        <w:gridCol w:w="1820"/>
        <w:gridCol w:w="1818"/>
        <w:gridCol w:w="1818"/>
      </w:tblGrid>
      <w:tr w:rsidR="00B23779">
        <w:trPr>
          <w:cantSplit/>
          <w:trHeight w:val="397"/>
          <w:tblHeader/>
          <w:jc w:val="center"/>
        </w:trPr>
        <w:tc>
          <w:tcPr>
            <w:tcW w:w="1199"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存货种类</w:t>
            </w:r>
          </w:p>
        </w:tc>
        <w:tc>
          <w:tcPr>
            <w:tcW w:w="950" w:type="pct"/>
            <w:vAlign w:val="center"/>
          </w:tcPr>
          <w:p w:rsidR="00B23779" w:rsidRDefault="00E57F5C">
            <w:pPr>
              <w:adjustRightInd w:val="0"/>
              <w:snapToGrid w:val="0"/>
              <w:jc w:val="center"/>
              <w:rPr>
                <w:rFonts w:eastAsia="仿宋"/>
                <w:color w:val="000000"/>
                <w:spacing w:val="10"/>
                <w:kern w:val="0"/>
                <w:sz w:val="18"/>
                <w:szCs w:val="18"/>
              </w:rPr>
            </w:pPr>
            <w:r>
              <w:rPr>
                <w:rFonts w:eastAsia="仿宋"/>
                <w:spacing w:val="10"/>
                <w:sz w:val="18"/>
                <w:szCs w:val="18"/>
              </w:rPr>
              <w:t>年初数</w:t>
            </w:r>
          </w:p>
        </w:tc>
        <w:tc>
          <w:tcPr>
            <w:tcW w:w="951"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本年增加</w:t>
            </w:r>
          </w:p>
        </w:tc>
        <w:tc>
          <w:tcPr>
            <w:tcW w:w="950"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本年减少</w:t>
            </w:r>
          </w:p>
        </w:tc>
        <w:tc>
          <w:tcPr>
            <w:tcW w:w="950" w:type="pct"/>
            <w:vAlign w:val="center"/>
          </w:tcPr>
          <w:p w:rsidR="00B23779" w:rsidRDefault="00E57F5C">
            <w:pPr>
              <w:adjustRightInd w:val="0"/>
              <w:snapToGrid w:val="0"/>
              <w:jc w:val="center"/>
              <w:rPr>
                <w:rFonts w:eastAsia="仿宋"/>
                <w:color w:val="000000"/>
                <w:spacing w:val="10"/>
                <w:kern w:val="0"/>
                <w:sz w:val="18"/>
                <w:szCs w:val="18"/>
              </w:rPr>
            </w:pPr>
            <w:r>
              <w:rPr>
                <w:rFonts w:eastAsia="仿宋"/>
                <w:spacing w:val="10"/>
                <w:sz w:val="18"/>
                <w:szCs w:val="18"/>
              </w:rPr>
              <w:t>年末数</w:t>
            </w:r>
          </w:p>
        </w:tc>
      </w:tr>
      <w:tr w:rsidR="00B23779">
        <w:trPr>
          <w:cantSplit/>
          <w:trHeight w:val="397"/>
          <w:jc w:val="center"/>
        </w:trPr>
        <w:tc>
          <w:tcPr>
            <w:tcW w:w="1199" w:type="pct"/>
            <w:vAlign w:val="center"/>
          </w:tcPr>
          <w:p w:rsidR="00B23779" w:rsidRDefault="00E57F5C">
            <w:pPr>
              <w:adjustRightInd w:val="0"/>
              <w:snapToGrid w:val="0"/>
              <w:jc w:val="left"/>
              <w:rPr>
                <w:rFonts w:eastAsia="仿宋"/>
                <w:spacing w:val="10"/>
                <w:sz w:val="18"/>
                <w:szCs w:val="18"/>
              </w:rPr>
            </w:pPr>
            <w:r>
              <w:rPr>
                <w:rFonts w:eastAsia="仿宋"/>
                <w:spacing w:val="10"/>
                <w:sz w:val="18"/>
                <w:szCs w:val="18"/>
              </w:rPr>
              <w:t>材料</w:t>
            </w:r>
          </w:p>
        </w:tc>
        <w:tc>
          <w:tcPr>
            <w:tcW w:w="1818"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w:t>
            </w:r>
          </w:p>
        </w:tc>
        <w:tc>
          <w:tcPr>
            <w:tcW w:w="951"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w:t>
            </w:r>
          </w:p>
        </w:tc>
        <w:tc>
          <w:tcPr>
            <w:tcW w:w="950"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w:t>
            </w:r>
          </w:p>
        </w:tc>
        <w:tc>
          <w:tcPr>
            <w:tcW w:w="950"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w:t>
            </w:r>
          </w:p>
        </w:tc>
      </w:tr>
      <w:tr w:rsidR="00B23779">
        <w:trPr>
          <w:cantSplit/>
          <w:trHeight w:val="397"/>
          <w:jc w:val="center"/>
        </w:trPr>
        <w:tc>
          <w:tcPr>
            <w:tcW w:w="1199" w:type="pct"/>
            <w:vAlign w:val="center"/>
          </w:tcPr>
          <w:p w:rsidR="00B23779" w:rsidRDefault="00E57F5C">
            <w:pPr>
              <w:adjustRightInd w:val="0"/>
              <w:snapToGrid w:val="0"/>
              <w:jc w:val="left"/>
              <w:rPr>
                <w:rFonts w:eastAsia="仿宋"/>
                <w:spacing w:val="10"/>
                <w:sz w:val="18"/>
                <w:szCs w:val="18"/>
              </w:rPr>
            </w:pPr>
            <w:r>
              <w:rPr>
                <w:rFonts w:eastAsia="仿宋"/>
                <w:spacing w:val="10"/>
                <w:sz w:val="18"/>
                <w:szCs w:val="18"/>
              </w:rPr>
              <w:t>库存商品</w:t>
            </w:r>
          </w:p>
        </w:tc>
        <w:tc>
          <w:tcPr>
            <w:tcW w:w="1818" w:type="dxa"/>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36,800.00</w:t>
            </w:r>
          </w:p>
        </w:tc>
        <w:tc>
          <w:tcPr>
            <w:tcW w:w="951"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4,340,000.00  </w:t>
            </w:r>
          </w:p>
        </w:tc>
        <w:tc>
          <w:tcPr>
            <w:tcW w:w="950"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3,830,143.00 </w:t>
            </w:r>
          </w:p>
        </w:tc>
        <w:tc>
          <w:tcPr>
            <w:tcW w:w="1819"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546,657.00 </w:t>
            </w:r>
          </w:p>
        </w:tc>
      </w:tr>
      <w:tr w:rsidR="00B23779">
        <w:trPr>
          <w:cantSplit/>
          <w:trHeight w:val="397"/>
          <w:jc w:val="center"/>
        </w:trPr>
        <w:tc>
          <w:tcPr>
            <w:tcW w:w="1199" w:type="pct"/>
            <w:vAlign w:val="center"/>
          </w:tcPr>
          <w:p w:rsidR="00B23779" w:rsidRDefault="00E57F5C">
            <w:pPr>
              <w:adjustRightInd w:val="0"/>
              <w:snapToGrid w:val="0"/>
              <w:ind w:leftChars="100" w:left="210"/>
              <w:jc w:val="left"/>
              <w:rPr>
                <w:rFonts w:eastAsia="仿宋"/>
                <w:spacing w:val="10"/>
                <w:sz w:val="18"/>
                <w:szCs w:val="18"/>
              </w:rPr>
            </w:pPr>
            <w:r>
              <w:rPr>
                <w:rFonts w:eastAsia="仿宋"/>
                <w:spacing w:val="10"/>
                <w:sz w:val="18"/>
                <w:szCs w:val="18"/>
              </w:rPr>
              <w:t>其中：接受捐赠物资</w:t>
            </w:r>
          </w:p>
        </w:tc>
        <w:tc>
          <w:tcPr>
            <w:tcW w:w="1818" w:type="dxa"/>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36,800.00</w:t>
            </w:r>
          </w:p>
        </w:tc>
        <w:tc>
          <w:tcPr>
            <w:tcW w:w="951"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4,340,000.00   </w:t>
            </w:r>
          </w:p>
        </w:tc>
        <w:tc>
          <w:tcPr>
            <w:tcW w:w="950"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3,830,143.00 </w:t>
            </w:r>
          </w:p>
        </w:tc>
        <w:tc>
          <w:tcPr>
            <w:tcW w:w="1819"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546,657.00 </w:t>
            </w:r>
          </w:p>
        </w:tc>
      </w:tr>
      <w:tr w:rsidR="00B23779">
        <w:trPr>
          <w:cantSplit/>
          <w:trHeight w:val="397"/>
          <w:jc w:val="center"/>
        </w:trPr>
        <w:tc>
          <w:tcPr>
            <w:tcW w:w="1199" w:type="pct"/>
            <w:vAlign w:val="center"/>
          </w:tcPr>
          <w:p w:rsidR="00B23779" w:rsidRDefault="00E57F5C">
            <w:pPr>
              <w:adjustRightInd w:val="0"/>
              <w:snapToGrid w:val="0"/>
              <w:jc w:val="left"/>
              <w:rPr>
                <w:rFonts w:eastAsia="仿宋"/>
                <w:spacing w:val="10"/>
                <w:sz w:val="18"/>
                <w:szCs w:val="18"/>
              </w:rPr>
            </w:pPr>
            <w:r>
              <w:rPr>
                <w:rFonts w:eastAsia="仿宋"/>
                <w:spacing w:val="10"/>
                <w:sz w:val="18"/>
                <w:szCs w:val="18"/>
              </w:rPr>
              <w:t>低值易耗品</w:t>
            </w:r>
          </w:p>
        </w:tc>
        <w:tc>
          <w:tcPr>
            <w:tcW w:w="1818"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w:t>
            </w:r>
          </w:p>
        </w:tc>
        <w:tc>
          <w:tcPr>
            <w:tcW w:w="951"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w:t>
            </w:r>
          </w:p>
        </w:tc>
        <w:tc>
          <w:tcPr>
            <w:tcW w:w="950"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w:t>
            </w:r>
          </w:p>
        </w:tc>
        <w:tc>
          <w:tcPr>
            <w:tcW w:w="950"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w:t>
            </w:r>
          </w:p>
        </w:tc>
      </w:tr>
      <w:tr w:rsidR="00B23779">
        <w:trPr>
          <w:cantSplit/>
          <w:trHeight w:val="397"/>
          <w:jc w:val="center"/>
        </w:trPr>
        <w:tc>
          <w:tcPr>
            <w:tcW w:w="1199"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1818" w:type="dxa"/>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36,800.00</w:t>
            </w:r>
          </w:p>
        </w:tc>
        <w:tc>
          <w:tcPr>
            <w:tcW w:w="1820"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4,340,000.00  </w:t>
            </w:r>
          </w:p>
        </w:tc>
        <w:tc>
          <w:tcPr>
            <w:tcW w:w="1819"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3,830,143.00 </w:t>
            </w:r>
          </w:p>
        </w:tc>
        <w:tc>
          <w:tcPr>
            <w:tcW w:w="1819"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546,657.00 </w:t>
            </w:r>
          </w:p>
        </w:tc>
      </w:tr>
    </w:tbl>
    <w:p w:rsidR="00B23779" w:rsidRDefault="00B23779">
      <w:pPr>
        <w:spacing w:line="360" w:lineRule="auto"/>
        <w:rPr>
          <w:rFonts w:eastAsia="仿宋"/>
          <w:spacing w:val="10"/>
          <w:szCs w:val="21"/>
        </w:rPr>
      </w:pPr>
    </w:p>
    <w:p w:rsidR="00B23779" w:rsidRDefault="00E57F5C">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lastRenderedPageBreak/>
        <w:t>待摊费用</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294"/>
        <w:gridCol w:w="1817"/>
        <w:gridCol w:w="1820"/>
        <w:gridCol w:w="1820"/>
        <w:gridCol w:w="1820"/>
      </w:tblGrid>
      <w:tr w:rsidR="00B23779">
        <w:trPr>
          <w:cantSplit/>
          <w:trHeight w:val="397"/>
          <w:tblHeader/>
          <w:jc w:val="center"/>
        </w:trPr>
        <w:tc>
          <w:tcPr>
            <w:tcW w:w="1198"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待摊项目</w:t>
            </w:r>
          </w:p>
        </w:tc>
        <w:tc>
          <w:tcPr>
            <w:tcW w:w="949" w:type="pct"/>
            <w:vAlign w:val="center"/>
          </w:tcPr>
          <w:p w:rsidR="00B23779" w:rsidRDefault="00E57F5C">
            <w:pPr>
              <w:adjustRightInd w:val="0"/>
              <w:snapToGrid w:val="0"/>
              <w:jc w:val="center"/>
              <w:rPr>
                <w:rFonts w:eastAsia="仿宋"/>
                <w:color w:val="000000"/>
                <w:spacing w:val="10"/>
                <w:kern w:val="0"/>
                <w:sz w:val="18"/>
                <w:szCs w:val="18"/>
              </w:rPr>
            </w:pPr>
            <w:r>
              <w:rPr>
                <w:rFonts w:eastAsia="仿宋"/>
                <w:spacing w:val="10"/>
                <w:sz w:val="18"/>
                <w:szCs w:val="18"/>
              </w:rPr>
              <w:t>年初数</w:t>
            </w:r>
          </w:p>
        </w:tc>
        <w:tc>
          <w:tcPr>
            <w:tcW w:w="950"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本年增加</w:t>
            </w:r>
          </w:p>
        </w:tc>
        <w:tc>
          <w:tcPr>
            <w:tcW w:w="950"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本年摊销</w:t>
            </w:r>
          </w:p>
        </w:tc>
        <w:tc>
          <w:tcPr>
            <w:tcW w:w="950" w:type="pct"/>
            <w:vAlign w:val="center"/>
          </w:tcPr>
          <w:p w:rsidR="00B23779" w:rsidRDefault="00E57F5C">
            <w:pPr>
              <w:adjustRightInd w:val="0"/>
              <w:snapToGrid w:val="0"/>
              <w:jc w:val="center"/>
              <w:rPr>
                <w:rFonts w:eastAsia="仿宋"/>
                <w:color w:val="000000"/>
                <w:spacing w:val="10"/>
                <w:kern w:val="0"/>
                <w:sz w:val="18"/>
                <w:szCs w:val="18"/>
              </w:rPr>
            </w:pPr>
            <w:r>
              <w:rPr>
                <w:rFonts w:eastAsia="仿宋"/>
                <w:spacing w:val="10"/>
                <w:sz w:val="18"/>
                <w:szCs w:val="18"/>
              </w:rPr>
              <w:t>年末数</w:t>
            </w:r>
          </w:p>
        </w:tc>
      </w:tr>
      <w:tr w:rsidR="00B23779">
        <w:trPr>
          <w:cantSplit/>
          <w:trHeight w:val="397"/>
          <w:jc w:val="center"/>
        </w:trPr>
        <w:tc>
          <w:tcPr>
            <w:tcW w:w="1198" w:type="pct"/>
            <w:vAlign w:val="center"/>
          </w:tcPr>
          <w:p w:rsidR="00B23779" w:rsidRDefault="00E57F5C">
            <w:pPr>
              <w:adjustRightInd w:val="0"/>
              <w:snapToGrid w:val="0"/>
              <w:jc w:val="left"/>
              <w:rPr>
                <w:rFonts w:eastAsia="仿宋"/>
                <w:spacing w:val="10"/>
                <w:sz w:val="18"/>
                <w:szCs w:val="18"/>
              </w:rPr>
            </w:pPr>
            <w:r>
              <w:rPr>
                <w:rFonts w:eastAsia="仿宋"/>
                <w:spacing w:val="10"/>
                <w:sz w:val="18"/>
                <w:szCs w:val="18"/>
              </w:rPr>
              <w:t>房租</w:t>
            </w:r>
          </w:p>
        </w:tc>
        <w:tc>
          <w:tcPr>
            <w:tcW w:w="1817"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278,525.00 </w:t>
            </w:r>
          </w:p>
        </w:tc>
        <w:tc>
          <w:tcPr>
            <w:tcW w:w="950"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265,925.00  </w:t>
            </w:r>
          </w:p>
        </w:tc>
        <w:tc>
          <w:tcPr>
            <w:tcW w:w="950"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278,525.00  </w:t>
            </w:r>
          </w:p>
        </w:tc>
        <w:tc>
          <w:tcPr>
            <w:tcW w:w="950"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265,925.00  </w:t>
            </w:r>
          </w:p>
        </w:tc>
      </w:tr>
      <w:tr w:rsidR="00B23779">
        <w:trPr>
          <w:cantSplit/>
          <w:trHeight w:val="397"/>
          <w:jc w:val="center"/>
        </w:trPr>
        <w:tc>
          <w:tcPr>
            <w:tcW w:w="1198"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1817"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278,525.00 </w:t>
            </w:r>
          </w:p>
        </w:tc>
        <w:tc>
          <w:tcPr>
            <w:tcW w:w="1820"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265,925.00  </w:t>
            </w:r>
          </w:p>
        </w:tc>
        <w:tc>
          <w:tcPr>
            <w:tcW w:w="1820"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278,525.00  </w:t>
            </w:r>
          </w:p>
        </w:tc>
        <w:tc>
          <w:tcPr>
            <w:tcW w:w="1820"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265,925.00 </w:t>
            </w:r>
          </w:p>
        </w:tc>
      </w:tr>
    </w:tbl>
    <w:p w:rsidR="00B23779" w:rsidRDefault="00B23779">
      <w:pPr>
        <w:spacing w:line="360" w:lineRule="auto"/>
        <w:rPr>
          <w:rFonts w:eastAsia="仿宋"/>
          <w:spacing w:val="10"/>
          <w:szCs w:val="21"/>
        </w:rPr>
      </w:pPr>
    </w:p>
    <w:p w:rsidR="00B23779" w:rsidRDefault="00E57F5C">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固定资产及累计折旧</w:t>
      </w:r>
    </w:p>
    <w:p w:rsidR="00B23779" w:rsidRDefault="00E57F5C">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固定资产类别</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022"/>
        <w:gridCol w:w="2094"/>
        <w:gridCol w:w="1820"/>
        <w:gridCol w:w="1818"/>
        <w:gridCol w:w="1817"/>
      </w:tblGrid>
      <w:tr w:rsidR="00B23779">
        <w:trPr>
          <w:cantSplit/>
          <w:trHeight w:val="397"/>
          <w:tblHeader/>
          <w:jc w:val="center"/>
        </w:trPr>
        <w:tc>
          <w:tcPr>
            <w:tcW w:w="1056"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1094" w:type="pct"/>
            <w:vAlign w:val="center"/>
          </w:tcPr>
          <w:p w:rsidR="00B23779" w:rsidRDefault="00E57F5C">
            <w:pPr>
              <w:adjustRightInd w:val="0"/>
              <w:snapToGrid w:val="0"/>
              <w:jc w:val="center"/>
              <w:rPr>
                <w:rFonts w:eastAsia="仿宋"/>
                <w:color w:val="000000"/>
                <w:spacing w:val="10"/>
                <w:kern w:val="0"/>
                <w:sz w:val="18"/>
                <w:szCs w:val="18"/>
              </w:rPr>
            </w:pPr>
            <w:r>
              <w:rPr>
                <w:rFonts w:eastAsia="仿宋"/>
                <w:spacing w:val="10"/>
                <w:sz w:val="18"/>
                <w:szCs w:val="18"/>
              </w:rPr>
              <w:t>年初数</w:t>
            </w:r>
          </w:p>
        </w:tc>
        <w:tc>
          <w:tcPr>
            <w:tcW w:w="951"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本年增加</w:t>
            </w:r>
          </w:p>
        </w:tc>
        <w:tc>
          <w:tcPr>
            <w:tcW w:w="950"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本年减少</w:t>
            </w:r>
          </w:p>
        </w:tc>
        <w:tc>
          <w:tcPr>
            <w:tcW w:w="949" w:type="pct"/>
            <w:vAlign w:val="center"/>
          </w:tcPr>
          <w:p w:rsidR="00B23779" w:rsidRDefault="00E57F5C">
            <w:pPr>
              <w:adjustRightInd w:val="0"/>
              <w:snapToGrid w:val="0"/>
              <w:jc w:val="center"/>
              <w:rPr>
                <w:rFonts w:eastAsia="仿宋"/>
                <w:color w:val="000000"/>
                <w:spacing w:val="10"/>
                <w:kern w:val="0"/>
                <w:sz w:val="18"/>
                <w:szCs w:val="18"/>
              </w:rPr>
            </w:pPr>
            <w:r>
              <w:rPr>
                <w:rFonts w:eastAsia="仿宋"/>
                <w:spacing w:val="10"/>
                <w:sz w:val="18"/>
                <w:szCs w:val="18"/>
              </w:rPr>
              <w:t>年末数</w:t>
            </w:r>
          </w:p>
        </w:tc>
      </w:tr>
      <w:tr w:rsidR="00B23779">
        <w:trPr>
          <w:cantSplit/>
          <w:trHeight w:val="397"/>
          <w:jc w:val="center"/>
        </w:trPr>
        <w:tc>
          <w:tcPr>
            <w:tcW w:w="1056" w:type="pct"/>
            <w:vAlign w:val="center"/>
          </w:tcPr>
          <w:p w:rsidR="00B23779" w:rsidRDefault="00E57F5C">
            <w:pPr>
              <w:adjustRightInd w:val="0"/>
              <w:snapToGrid w:val="0"/>
              <w:rPr>
                <w:rFonts w:eastAsia="仿宋"/>
                <w:spacing w:val="10"/>
                <w:sz w:val="18"/>
                <w:szCs w:val="18"/>
              </w:rPr>
            </w:pPr>
            <w:r>
              <w:rPr>
                <w:rFonts w:eastAsia="仿宋"/>
                <w:spacing w:val="10"/>
                <w:sz w:val="18"/>
                <w:szCs w:val="18"/>
              </w:rPr>
              <w:t>一、固定资产原价</w:t>
            </w:r>
          </w:p>
        </w:tc>
        <w:tc>
          <w:tcPr>
            <w:tcW w:w="1094"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w:t>
            </w:r>
          </w:p>
        </w:tc>
        <w:tc>
          <w:tcPr>
            <w:tcW w:w="951"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w:t>
            </w:r>
          </w:p>
        </w:tc>
        <w:tc>
          <w:tcPr>
            <w:tcW w:w="950"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w:t>
            </w:r>
          </w:p>
        </w:tc>
        <w:tc>
          <w:tcPr>
            <w:tcW w:w="949"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w:t>
            </w:r>
          </w:p>
        </w:tc>
      </w:tr>
      <w:tr w:rsidR="00B23779">
        <w:trPr>
          <w:cantSplit/>
          <w:trHeight w:val="397"/>
          <w:jc w:val="center"/>
        </w:trPr>
        <w:tc>
          <w:tcPr>
            <w:tcW w:w="1056" w:type="pct"/>
            <w:vAlign w:val="center"/>
          </w:tcPr>
          <w:p w:rsidR="00B23779" w:rsidRDefault="00E57F5C">
            <w:pPr>
              <w:adjustRightInd w:val="0"/>
              <w:snapToGrid w:val="0"/>
              <w:ind w:left="300" w:hangingChars="150" w:hanging="300"/>
              <w:rPr>
                <w:rFonts w:eastAsia="仿宋"/>
                <w:spacing w:val="10"/>
                <w:sz w:val="18"/>
                <w:szCs w:val="18"/>
              </w:rPr>
            </w:pPr>
            <w:r>
              <w:rPr>
                <w:rFonts w:eastAsia="仿宋"/>
                <w:spacing w:val="10"/>
                <w:sz w:val="18"/>
                <w:szCs w:val="18"/>
              </w:rPr>
              <w:t>其中：</w:t>
            </w:r>
            <w:r>
              <w:rPr>
                <w:rFonts w:eastAsia="仿宋"/>
                <w:spacing w:val="10"/>
                <w:sz w:val="18"/>
                <w:szCs w:val="18"/>
              </w:rPr>
              <w:fldChar w:fldCharType="begin"/>
            </w:r>
            <w:r>
              <w:rPr>
                <w:rFonts w:eastAsia="仿宋"/>
                <w:spacing w:val="10"/>
                <w:sz w:val="18"/>
                <w:szCs w:val="18"/>
              </w:rPr>
              <w:instrText xml:space="preserve"> REF </w:instrText>
            </w:r>
            <w:r>
              <w:rPr>
                <w:rFonts w:eastAsia="仿宋"/>
                <w:spacing w:val="10"/>
                <w:sz w:val="18"/>
                <w:szCs w:val="18"/>
              </w:rPr>
              <w:instrText>固定资产类别</w:instrText>
            </w:r>
            <w:r>
              <w:rPr>
                <w:rFonts w:eastAsia="仿宋"/>
                <w:spacing w:val="10"/>
                <w:sz w:val="18"/>
                <w:szCs w:val="18"/>
              </w:rPr>
              <w:instrText xml:space="preserve">3 \h  \* MERGEFORMAT </w:instrText>
            </w:r>
            <w:r>
              <w:rPr>
                <w:rFonts w:eastAsia="仿宋"/>
                <w:spacing w:val="10"/>
                <w:sz w:val="18"/>
                <w:szCs w:val="18"/>
              </w:rPr>
            </w:r>
            <w:r>
              <w:rPr>
                <w:rFonts w:eastAsia="仿宋"/>
                <w:spacing w:val="10"/>
                <w:sz w:val="18"/>
                <w:szCs w:val="18"/>
              </w:rPr>
              <w:fldChar w:fldCharType="separate"/>
            </w:r>
            <w:sdt>
              <w:sdtPr>
                <w:rPr>
                  <w:rFonts w:eastAsia="仿宋" w:hint="eastAsia"/>
                  <w:spacing w:val="10"/>
                  <w:sz w:val="18"/>
                  <w:szCs w:val="18"/>
                </w:rPr>
                <w:id w:val="1882666650"/>
                <w:placeholder>
                  <w:docPart w:val="54B3440F6A2E4918B97308BBAA7FC2DB"/>
                </w:placeholder>
                <w:text/>
              </w:sdtPr>
              <w:sdtEndPr/>
              <w:sdtContent>
                <w:r>
                  <w:rPr>
                    <w:rFonts w:eastAsia="仿宋" w:hint="eastAsia"/>
                    <w:spacing w:val="10"/>
                    <w:sz w:val="18"/>
                    <w:szCs w:val="18"/>
                  </w:rPr>
                  <w:t>办公设备</w:t>
                </w:r>
              </w:sdtContent>
            </w:sdt>
            <w:r>
              <w:rPr>
                <w:rFonts w:eastAsia="仿宋"/>
                <w:spacing w:val="10"/>
                <w:sz w:val="18"/>
                <w:szCs w:val="18"/>
              </w:rPr>
              <w:fldChar w:fldCharType="end"/>
            </w:r>
          </w:p>
        </w:tc>
        <w:tc>
          <w:tcPr>
            <w:tcW w:w="2094"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46,588.00 </w:t>
            </w:r>
          </w:p>
        </w:tc>
        <w:tc>
          <w:tcPr>
            <w:tcW w:w="951"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950"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20,964.00 </w:t>
            </w:r>
          </w:p>
        </w:tc>
        <w:tc>
          <w:tcPr>
            <w:tcW w:w="949"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25,624.00  </w:t>
            </w:r>
          </w:p>
        </w:tc>
      </w:tr>
      <w:tr w:rsidR="00B23779">
        <w:trPr>
          <w:cantSplit/>
          <w:trHeight w:val="397"/>
          <w:jc w:val="center"/>
        </w:trPr>
        <w:tc>
          <w:tcPr>
            <w:tcW w:w="1056" w:type="pct"/>
            <w:vAlign w:val="center"/>
          </w:tcPr>
          <w:p w:rsidR="00B23779" w:rsidRDefault="00E57F5C">
            <w:pPr>
              <w:adjustRightInd w:val="0"/>
              <w:snapToGrid w:val="0"/>
              <w:ind w:leftChars="150" w:left="315"/>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REF </w:instrText>
            </w:r>
            <w:r>
              <w:rPr>
                <w:rFonts w:eastAsia="仿宋"/>
                <w:spacing w:val="10"/>
                <w:sz w:val="18"/>
                <w:szCs w:val="18"/>
              </w:rPr>
              <w:instrText>固定资产类别</w:instrText>
            </w:r>
            <w:r>
              <w:rPr>
                <w:rFonts w:eastAsia="仿宋"/>
                <w:spacing w:val="10"/>
                <w:sz w:val="18"/>
                <w:szCs w:val="18"/>
              </w:rPr>
              <w:instrText xml:space="preserve">4 \h  \* MERGEFORMAT </w:instrText>
            </w:r>
            <w:r>
              <w:rPr>
                <w:rFonts w:eastAsia="仿宋"/>
                <w:spacing w:val="10"/>
                <w:sz w:val="18"/>
                <w:szCs w:val="18"/>
              </w:rPr>
            </w:r>
            <w:r>
              <w:rPr>
                <w:rFonts w:eastAsia="仿宋"/>
                <w:spacing w:val="10"/>
                <w:sz w:val="18"/>
                <w:szCs w:val="18"/>
              </w:rPr>
              <w:fldChar w:fldCharType="separate"/>
            </w:r>
            <w:sdt>
              <w:sdtPr>
                <w:rPr>
                  <w:rFonts w:eastAsia="仿宋"/>
                  <w:spacing w:val="10"/>
                  <w:sz w:val="18"/>
                  <w:szCs w:val="18"/>
                </w:rPr>
                <w:id w:val="1335030871"/>
                <w:placeholder>
                  <w:docPart w:val="23B1C7C66BEE42278BA5E7FFEBC2A78C"/>
                </w:placeholder>
                <w:text/>
              </w:sdtPr>
              <w:sdtEndPr/>
              <w:sdtContent>
                <w:r>
                  <w:rPr>
                    <w:rFonts w:eastAsia="仿宋"/>
                    <w:spacing w:val="10"/>
                    <w:sz w:val="18"/>
                    <w:szCs w:val="18"/>
                  </w:rPr>
                  <w:t>运输工具</w:t>
                </w:r>
              </w:sdtContent>
            </w:sdt>
            <w:r>
              <w:rPr>
                <w:rFonts w:eastAsia="仿宋"/>
                <w:spacing w:val="10"/>
                <w:sz w:val="18"/>
                <w:szCs w:val="18"/>
              </w:rPr>
              <w:fldChar w:fldCharType="end"/>
            </w:r>
          </w:p>
        </w:tc>
        <w:tc>
          <w:tcPr>
            <w:tcW w:w="2094"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1,177,353.04 </w:t>
            </w:r>
          </w:p>
        </w:tc>
        <w:tc>
          <w:tcPr>
            <w:tcW w:w="951"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950"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949"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1,177,353.04 </w:t>
            </w:r>
          </w:p>
        </w:tc>
      </w:tr>
      <w:tr w:rsidR="00B23779">
        <w:trPr>
          <w:cantSplit/>
          <w:trHeight w:val="397"/>
          <w:jc w:val="center"/>
        </w:trPr>
        <w:tc>
          <w:tcPr>
            <w:tcW w:w="1056" w:type="pct"/>
            <w:vAlign w:val="center"/>
          </w:tcPr>
          <w:p w:rsidR="00B23779" w:rsidRDefault="00E57F5C">
            <w:pPr>
              <w:adjustRightInd w:val="0"/>
              <w:snapToGrid w:val="0"/>
              <w:ind w:leftChars="150" w:left="315"/>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REF </w:instrText>
            </w:r>
            <w:r>
              <w:rPr>
                <w:rFonts w:eastAsia="仿宋"/>
                <w:spacing w:val="10"/>
                <w:sz w:val="18"/>
                <w:szCs w:val="18"/>
              </w:rPr>
              <w:instrText>固定资产类别</w:instrText>
            </w:r>
            <w:r>
              <w:rPr>
                <w:rFonts w:eastAsia="仿宋"/>
                <w:spacing w:val="10"/>
                <w:sz w:val="18"/>
                <w:szCs w:val="18"/>
              </w:rPr>
              <w:instrText xml:space="preserve">5 \h  \* MERGEFORMAT </w:instrText>
            </w:r>
            <w:r>
              <w:rPr>
                <w:rFonts w:eastAsia="仿宋"/>
                <w:spacing w:val="10"/>
                <w:sz w:val="18"/>
                <w:szCs w:val="18"/>
              </w:rPr>
            </w:r>
            <w:r>
              <w:rPr>
                <w:rFonts w:eastAsia="仿宋"/>
                <w:spacing w:val="10"/>
                <w:sz w:val="18"/>
                <w:szCs w:val="18"/>
              </w:rPr>
              <w:fldChar w:fldCharType="separate"/>
            </w:r>
            <w:sdt>
              <w:sdtPr>
                <w:rPr>
                  <w:rFonts w:eastAsia="仿宋"/>
                  <w:spacing w:val="10"/>
                  <w:sz w:val="18"/>
                  <w:szCs w:val="18"/>
                </w:rPr>
                <w:id w:val="781685786"/>
                <w:placeholder>
                  <w:docPart w:val="51509BEAA3C84673B78EFB8397D291B3"/>
                </w:placeholder>
                <w:text/>
              </w:sdtPr>
              <w:sdtEndPr/>
              <w:sdtContent>
                <w:r>
                  <w:rPr>
                    <w:rFonts w:eastAsia="仿宋"/>
                    <w:spacing w:val="10"/>
                    <w:sz w:val="18"/>
                    <w:szCs w:val="18"/>
                  </w:rPr>
                  <w:t>电子设备</w:t>
                </w:r>
              </w:sdtContent>
            </w:sdt>
            <w:r>
              <w:rPr>
                <w:rFonts w:eastAsia="仿宋"/>
                <w:spacing w:val="10"/>
                <w:sz w:val="18"/>
                <w:szCs w:val="18"/>
              </w:rPr>
              <w:fldChar w:fldCharType="end"/>
            </w:r>
          </w:p>
        </w:tc>
        <w:tc>
          <w:tcPr>
            <w:tcW w:w="2094"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356,069.36 </w:t>
            </w:r>
          </w:p>
        </w:tc>
        <w:tc>
          <w:tcPr>
            <w:tcW w:w="951"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35,596.00 </w:t>
            </w:r>
          </w:p>
        </w:tc>
        <w:tc>
          <w:tcPr>
            <w:tcW w:w="950"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30,283.73 </w:t>
            </w:r>
          </w:p>
        </w:tc>
        <w:tc>
          <w:tcPr>
            <w:tcW w:w="949"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361,381.63  </w:t>
            </w:r>
          </w:p>
        </w:tc>
      </w:tr>
      <w:tr w:rsidR="00B23779">
        <w:trPr>
          <w:cantSplit/>
          <w:trHeight w:val="397"/>
          <w:jc w:val="center"/>
        </w:trPr>
        <w:tc>
          <w:tcPr>
            <w:tcW w:w="1056"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2094"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1,580,010.40 </w:t>
            </w:r>
          </w:p>
        </w:tc>
        <w:tc>
          <w:tcPr>
            <w:tcW w:w="951"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35,596.00 </w:t>
            </w:r>
          </w:p>
        </w:tc>
        <w:tc>
          <w:tcPr>
            <w:tcW w:w="950"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51,247.73 </w:t>
            </w:r>
          </w:p>
        </w:tc>
        <w:tc>
          <w:tcPr>
            <w:tcW w:w="949"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1,564,358.67  </w:t>
            </w:r>
          </w:p>
        </w:tc>
      </w:tr>
      <w:tr w:rsidR="00B23779">
        <w:trPr>
          <w:cantSplit/>
          <w:trHeight w:hRule="exact" w:val="20"/>
          <w:jc w:val="center"/>
        </w:trPr>
        <w:tc>
          <w:tcPr>
            <w:tcW w:w="1056" w:type="pct"/>
            <w:vAlign w:val="center"/>
          </w:tcPr>
          <w:p w:rsidR="00B23779" w:rsidRDefault="00B23779">
            <w:pPr>
              <w:adjustRightInd w:val="0"/>
              <w:snapToGrid w:val="0"/>
              <w:rPr>
                <w:rFonts w:eastAsia="仿宋"/>
                <w:spacing w:val="10"/>
                <w:sz w:val="18"/>
                <w:szCs w:val="18"/>
              </w:rPr>
            </w:pPr>
          </w:p>
        </w:tc>
        <w:tc>
          <w:tcPr>
            <w:tcW w:w="2094" w:type="dxa"/>
            <w:vAlign w:val="center"/>
          </w:tcPr>
          <w:p w:rsidR="00B23779" w:rsidRDefault="00B23779">
            <w:pPr>
              <w:adjustRightInd w:val="0"/>
              <w:snapToGrid w:val="0"/>
              <w:jc w:val="right"/>
              <w:rPr>
                <w:rFonts w:eastAsia="仿宋"/>
                <w:spacing w:val="10"/>
                <w:sz w:val="18"/>
                <w:szCs w:val="18"/>
              </w:rPr>
            </w:pPr>
          </w:p>
        </w:tc>
        <w:tc>
          <w:tcPr>
            <w:tcW w:w="951" w:type="pct"/>
            <w:vAlign w:val="center"/>
          </w:tcPr>
          <w:p w:rsidR="00B23779" w:rsidRDefault="00B23779">
            <w:pPr>
              <w:adjustRightInd w:val="0"/>
              <w:snapToGrid w:val="0"/>
              <w:jc w:val="right"/>
              <w:rPr>
                <w:rFonts w:eastAsia="仿宋"/>
                <w:spacing w:val="10"/>
                <w:sz w:val="18"/>
                <w:szCs w:val="18"/>
              </w:rPr>
            </w:pPr>
          </w:p>
        </w:tc>
        <w:tc>
          <w:tcPr>
            <w:tcW w:w="950" w:type="pct"/>
            <w:vAlign w:val="center"/>
          </w:tcPr>
          <w:p w:rsidR="00B23779" w:rsidRDefault="00B23779">
            <w:pPr>
              <w:adjustRightInd w:val="0"/>
              <w:snapToGrid w:val="0"/>
              <w:jc w:val="right"/>
              <w:rPr>
                <w:rFonts w:eastAsia="仿宋"/>
                <w:spacing w:val="10"/>
                <w:sz w:val="18"/>
                <w:szCs w:val="18"/>
              </w:rPr>
            </w:pPr>
          </w:p>
        </w:tc>
        <w:tc>
          <w:tcPr>
            <w:tcW w:w="949" w:type="pct"/>
            <w:vAlign w:val="center"/>
          </w:tcPr>
          <w:p w:rsidR="00B23779" w:rsidRDefault="00B23779">
            <w:pPr>
              <w:adjustRightInd w:val="0"/>
              <w:snapToGrid w:val="0"/>
              <w:jc w:val="right"/>
              <w:rPr>
                <w:rFonts w:eastAsia="仿宋"/>
                <w:spacing w:val="10"/>
                <w:sz w:val="18"/>
                <w:szCs w:val="18"/>
              </w:rPr>
            </w:pPr>
          </w:p>
        </w:tc>
      </w:tr>
      <w:tr w:rsidR="00B23779">
        <w:trPr>
          <w:cantSplit/>
          <w:trHeight w:val="397"/>
          <w:jc w:val="center"/>
        </w:trPr>
        <w:tc>
          <w:tcPr>
            <w:tcW w:w="1056" w:type="pct"/>
            <w:vAlign w:val="center"/>
          </w:tcPr>
          <w:p w:rsidR="00B23779" w:rsidRDefault="00E57F5C">
            <w:pPr>
              <w:adjustRightInd w:val="0"/>
              <w:snapToGrid w:val="0"/>
              <w:rPr>
                <w:rFonts w:eastAsia="仿宋"/>
                <w:spacing w:val="10"/>
                <w:sz w:val="18"/>
                <w:szCs w:val="18"/>
              </w:rPr>
            </w:pPr>
            <w:r>
              <w:rPr>
                <w:rFonts w:eastAsia="仿宋"/>
                <w:spacing w:val="10"/>
                <w:sz w:val="18"/>
                <w:szCs w:val="18"/>
              </w:rPr>
              <w:t>二、累计折旧</w:t>
            </w:r>
          </w:p>
        </w:tc>
        <w:tc>
          <w:tcPr>
            <w:tcW w:w="2094" w:type="dxa"/>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w:t>
            </w:r>
          </w:p>
        </w:tc>
        <w:tc>
          <w:tcPr>
            <w:tcW w:w="951"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w:t>
            </w:r>
          </w:p>
        </w:tc>
        <w:tc>
          <w:tcPr>
            <w:tcW w:w="950"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w:t>
            </w:r>
          </w:p>
        </w:tc>
        <w:tc>
          <w:tcPr>
            <w:tcW w:w="949"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w:t>
            </w:r>
          </w:p>
        </w:tc>
      </w:tr>
      <w:tr w:rsidR="00B23779">
        <w:trPr>
          <w:cantSplit/>
          <w:trHeight w:val="397"/>
          <w:jc w:val="center"/>
        </w:trPr>
        <w:tc>
          <w:tcPr>
            <w:tcW w:w="1056" w:type="pct"/>
            <w:vAlign w:val="center"/>
          </w:tcPr>
          <w:p w:rsidR="00B23779" w:rsidRDefault="00E57F5C">
            <w:pPr>
              <w:adjustRightInd w:val="0"/>
              <w:snapToGrid w:val="0"/>
              <w:ind w:left="300" w:hangingChars="150" w:hanging="300"/>
              <w:rPr>
                <w:rFonts w:eastAsia="仿宋"/>
                <w:spacing w:val="10"/>
                <w:sz w:val="18"/>
                <w:szCs w:val="18"/>
              </w:rPr>
            </w:pPr>
            <w:r>
              <w:rPr>
                <w:rFonts w:eastAsia="仿宋"/>
                <w:spacing w:val="10"/>
                <w:sz w:val="18"/>
                <w:szCs w:val="18"/>
              </w:rPr>
              <w:t>其中：</w:t>
            </w:r>
            <w:r>
              <w:rPr>
                <w:rFonts w:eastAsia="仿宋"/>
                <w:spacing w:val="10"/>
                <w:sz w:val="18"/>
                <w:szCs w:val="18"/>
              </w:rPr>
              <w:fldChar w:fldCharType="begin"/>
            </w:r>
            <w:r>
              <w:rPr>
                <w:rFonts w:eastAsia="仿宋"/>
                <w:spacing w:val="10"/>
                <w:sz w:val="18"/>
                <w:szCs w:val="18"/>
              </w:rPr>
              <w:instrText xml:space="preserve"> REF </w:instrText>
            </w:r>
            <w:r>
              <w:rPr>
                <w:rFonts w:eastAsia="仿宋"/>
                <w:spacing w:val="10"/>
                <w:sz w:val="18"/>
                <w:szCs w:val="18"/>
              </w:rPr>
              <w:instrText>固定资产类别</w:instrText>
            </w:r>
            <w:r>
              <w:rPr>
                <w:rFonts w:eastAsia="仿宋"/>
                <w:spacing w:val="10"/>
                <w:sz w:val="18"/>
                <w:szCs w:val="18"/>
              </w:rPr>
              <w:instrText xml:space="preserve">3 \h  \* MERGEFORMAT </w:instrText>
            </w:r>
            <w:r>
              <w:rPr>
                <w:rFonts w:eastAsia="仿宋"/>
                <w:spacing w:val="10"/>
                <w:sz w:val="18"/>
                <w:szCs w:val="18"/>
              </w:rPr>
            </w:r>
            <w:r>
              <w:rPr>
                <w:rFonts w:eastAsia="仿宋"/>
                <w:spacing w:val="10"/>
                <w:sz w:val="18"/>
                <w:szCs w:val="18"/>
              </w:rPr>
              <w:fldChar w:fldCharType="separate"/>
            </w:r>
            <w:sdt>
              <w:sdtPr>
                <w:rPr>
                  <w:rFonts w:eastAsia="仿宋" w:hint="eastAsia"/>
                  <w:spacing w:val="10"/>
                  <w:sz w:val="18"/>
                  <w:szCs w:val="18"/>
                </w:rPr>
                <w:id w:val="1021895906"/>
                <w:placeholder>
                  <w:docPart w:val="FFEB0B9AF44C48A0B7E7F4D6736781B0"/>
                </w:placeholder>
                <w:text/>
              </w:sdtPr>
              <w:sdtEndPr/>
              <w:sdtContent>
                <w:r>
                  <w:rPr>
                    <w:rFonts w:eastAsia="仿宋" w:hint="eastAsia"/>
                    <w:spacing w:val="10"/>
                    <w:sz w:val="18"/>
                    <w:szCs w:val="18"/>
                  </w:rPr>
                  <w:t>办公设备</w:t>
                </w:r>
              </w:sdtContent>
            </w:sdt>
            <w:r>
              <w:rPr>
                <w:rFonts w:eastAsia="仿宋"/>
                <w:spacing w:val="10"/>
                <w:sz w:val="18"/>
                <w:szCs w:val="18"/>
              </w:rPr>
              <w:fldChar w:fldCharType="end"/>
            </w:r>
          </w:p>
        </w:tc>
        <w:tc>
          <w:tcPr>
            <w:tcW w:w="2094"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45,800.81 </w:t>
            </w:r>
          </w:p>
        </w:tc>
        <w:tc>
          <w:tcPr>
            <w:tcW w:w="951"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 1,252.92 </w:t>
            </w:r>
          </w:p>
        </w:tc>
        <w:tc>
          <w:tcPr>
            <w:tcW w:w="950"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 25,738.55  </w:t>
            </w:r>
          </w:p>
        </w:tc>
        <w:tc>
          <w:tcPr>
            <w:tcW w:w="949"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21,315.18   </w:t>
            </w:r>
          </w:p>
        </w:tc>
      </w:tr>
      <w:tr w:rsidR="00B23779">
        <w:trPr>
          <w:cantSplit/>
          <w:trHeight w:val="397"/>
          <w:jc w:val="center"/>
        </w:trPr>
        <w:tc>
          <w:tcPr>
            <w:tcW w:w="1056" w:type="pct"/>
            <w:vAlign w:val="center"/>
          </w:tcPr>
          <w:p w:rsidR="00B23779" w:rsidRDefault="00E57F5C">
            <w:pPr>
              <w:adjustRightInd w:val="0"/>
              <w:snapToGrid w:val="0"/>
              <w:ind w:leftChars="150" w:left="315"/>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REF </w:instrText>
            </w:r>
            <w:r>
              <w:rPr>
                <w:rFonts w:eastAsia="仿宋"/>
                <w:spacing w:val="10"/>
                <w:sz w:val="18"/>
                <w:szCs w:val="18"/>
              </w:rPr>
              <w:instrText>固定资产类别</w:instrText>
            </w:r>
            <w:r>
              <w:rPr>
                <w:rFonts w:eastAsia="仿宋"/>
                <w:spacing w:val="10"/>
                <w:sz w:val="18"/>
                <w:szCs w:val="18"/>
              </w:rPr>
              <w:instrText xml:space="preserve">4 \h  \* MERGEFORMAT </w:instrText>
            </w:r>
            <w:r>
              <w:rPr>
                <w:rFonts w:eastAsia="仿宋"/>
                <w:spacing w:val="10"/>
                <w:sz w:val="18"/>
                <w:szCs w:val="18"/>
              </w:rPr>
            </w:r>
            <w:r>
              <w:rPr>
                <w:rFonts w:eastAsia="仿宋"/>
                <w:spacing w:val="10"/>
                <w:sz w:val="18"/>
                <w:szCs w:val="18"/>
              </w:rPr>
              <w:fldChar w:fldCharType="separate"/>
            </w:r>
            <w:sdt>
              <w:sdtPr>
                <w:rPr>
                  <w:rFonts w:eastAsia="仿宋"/>
                  <w:spacing w:val="10"/>
                  <w:sz w:val="18"/>
                  <w:szCs w:val="18"/>
                </w:rPr>
                <w:id w:val="1754312420"/>
                <w:placeholder>
                  <w:docPart w:val="B201BA3C3D874D0BAADC7BD22F4DFCC7"/>
                </w:placeholder>
                <w:text/>
              </w:sdtPr>
              <w:sdtEndPr/>
              <w:sdtContent>
                <w:r>
                  <w:rPr>
                    <w:rFonts w:eastAsia="仿宋"/>
                    <w:spacing w:val="10"/>
                    <w:sz w:val="18"/>
                    <w:szCs w:val="18"/>
                  </w:rPr>
                  <w:t>运输工具</w:t>
                </w:r>
              </w:sdtContent>
            </w:sdt>
            <w:r>
              <w:rPr>
                <w:rFonts w:eastAsia="仿宋"/>
                <w:spacing w:val="10"/>
                <w:sz w:val="18"/>
                <w:szCs w:val="18"/>
              </w:rPr>
              <w:fldChar w:fldCharType="end"/>
            </w:r>
          </w:p>
        </w:tc>
        <w:tc>
          <w:tcPr>
            <w:tcW w:w="2094" w:type="dxa"/>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1,118,485.39</w:t>
            </w:r>
          </w:p>
        </w:tc>
        <w:tc>
          <w:tcPr>
            <w:tcW w:w="951" w:type="pct"/>
            <w:vAlign w:val="center"/>
          </w:tcPr>
          <w:p w:rsidR="00B23779" w:rsidRDefault="00B23779">
            <w:pPr>
              <w:adjustRightInd w:val="0"/>
              <w:snapToGrid w:val="0"/>
              <w:jc w:val="right"/>
              <w:rPr>
                <w:rFonts w:eastAsia="仿宋"/>
                <w:spacing w:val="10"/>
                <w:sz w:val="18"/>
                <w:szCs w:val="18"/>
              </w:rPr>
            </w:pPr>
          </w:p>
        </w:tc>
        <w:tc>
          <w:tcPr>
            <w:tcW w:w="950"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0.00</w:t>
            </w:r>
          </w:p>
        </w:tc>
        <w:tc>
          <w:tcPr>
            <w:tcW w:w="949"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1,118,485.39</w:t>
            </w:r>
          </w:p>
        </w:tc>
      </w:tr>
      <w:tr w:rsidR="00B23779">
        <w:trPr>
          <w:cantSplit/>
          <w:trHeight w:val="397"/>
          <w:jc w:val="center"/>
        </w:trPr>
        <w:tc>
          <w:tcPr>
            <w:tcW w:w="1056" w:type="pct"/>
            <w:vAlign w:val="center"/>
          </w:tcPr>
          <w:p w:rsidR="00B23779" w:rsidRDefault="00E57F5C">
            <w:pPr>
              <w:adjustRightInd w:val="0"/>
              <w:snapToGrid w:val="0"/>
              <w:ind w:leftChars="150" w:left="315"/>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REF </w:instrText>
            </w:r>
            <w:r>
              <w:rPr>
                <w:rFonts w:eastAsia="仿宋"/>
                <w:spacing w:val="10"/>
                <w:sz w:val="18"/>
                <w:szCs w:val="18"/>
              </w:rPr>
              <w:instrText>固定资产类别</w:instrText>
            </w:r>
            <w:r>
              <w:rPr>
                <w:rFonts w:eastAsia="仿宋"/>
                <w:spacing w:val="10"/>
                <w:sz w:val="18"/>
                <w:szCs w:val="18"/>
              </w:rPr>
              <w:instrText xml:space="preserve">5 \h  \* MERGEFORMAT </w:instrText>
            </w:r>
            <w:r>
              <w:rPr>
                <w:rFonts w:eastAsia="仿宋"/>
                <w:spacing w:val="10"/>
                <w:sz w:val="18"/>
                <w:szCs w:val="18"/>
              </w:rPr>
            </w:r>
            <w:r>
              <w:rPr>
                <w:rFonts w:eastAsia="仿宋"/>
                <w:spacing w:val="10"/>
                <w:sz w:val="18"/>
                <w:szCs w:val="18"/>
              </w:rPr>
              <w:fldChar w:fldCharType="separate"/>
            </w:r>
            <w:sdt>
              <w:sdtPr>
                <w:rPr>
                  <w:rFonts w:eastAsia="仿宋"/>
                  <w:spacing w:val="10"/>
                  <w:sz w:val="18"/>
                  <w:szCs w:val="18"/>
                </w:rPr>
                <w:id w:val="-1875149044"/>
                <w:placeholder>
                  <w:docPart w:val="829F9382ED1E477A96C63FB7D5B3DD96"/>
                </w:placeholder>
                <w:text/>
              </w:sdtPr>
              <w:sdtEndPr/>
              <w:sdtContent>
                <w:r>
                  <w:rPr>
                    <w:rFonts w:eastAsia="仿宋"/>
                    <w:spacing w:val="10"/>
                    <w:sz w:val="18"/>
                    <w:szCs w:val="18"/>
                  </w:rPr>
                  <w:t>电子设备</w:t>
                </w:r>
              </w:sdtContent>
            </w:sdt>
            <w:r>
              <w:rPr>
                <w:rFonts w:eastAsia="仿宋"/>
                <w:spacing w:val="10"/>
                <w:sz w:val="18"/>
                <w:szCs w:val="18"/>
              </w:rPr>
              <w:fldChar w:fldCharType="end"/>
            </w:r>
          </w:p>
        </w:tc>
        <w:tc>
          <w:tcPr>
            <w:tcW w:w="2094"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98,920.95 </w:t>
            </w:r>
          </w:p>
        </w:tc>
        <w:tc>
          <w:tcPr>
            <w:tcW w:w="951"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 110,306.14  </w:t>
            </w:r>
          </w:p>
        </w:tc>
        <w:tc>
          <w:tcPr>
            <w:tcW w:w="950"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 28,769.55 </w:t>
            </w:r>
          </w:p>
        </w:tc>
        <w:tc>
          <w:tcPr>
            <w:tcW w:w="949"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180,457.54  </w:t>
            </w:r>
          </w:p>
        </w:tc>
      </w:tr>
      <w:tr w:rsidR="00B23779">
        <w:trPr>
          <w:cantSplit/>
          <w:trHeight w:val="397"/>
          <w:jc w:val="center"/>
        </w:trPr>
        <w:tc>
          <w:tcPr>
            <w:tcW w:w="1056"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2094" w:type="dxa"/>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1,263,207.15</w:t>
            </w:r>
          </w:p>
        </w:tc>
        <w:tc>
          <w:tcPr>
            <w:tcW w:w="1820" w:type="dxa"/>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111,559.06</w:t>
            </w:r>
          </w:p>
        </w:tc>
        <w:tc>
          <w:tcPr>
            <w:tcW w:w="1818" w:type="dxa"/>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54,508.10</w:t>
            </w:r>
          </w:p>
        </w:tc>
        <w:tc>
          <w:tcPr>
            <w:tcW w:w="1818" w:type="dxa"/>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1,320,258.11</w:t>
            </w:r>
          </w:p>
        </w:tc>
      </w:tr>
      <w:tr w:rsidR="00B23779">
        <w:trPr>
          <w:cantSplit/>
          <w:trHeight w:hRule="exact" w:val="20"/>
          <w:jc w:val="center"/>
        </w:trPr>
        <w:tc>
          <w:tcPr>
            <w:tcW w:w="1056" w:type="pct"/>
            <w:vAlign w:val="center"/>
          </w:tcPr>
          <w:p w:rsidR="00B23779" w:rsidRDefault="00B23779">
            <w:pPr>
              <w:adjustRightInd w:val="0"/>
              <w:snapToGrid w:val="0"/>
              <w:rPr>
                <w:rFonts w:eastAsia="仿宋"/>
                <w:spacing w:val="10"/>
                <w:sz w:val="18"/>
                <w:szCs w:val="18"/>
              </w:rPr>
            </w:pPr>
          </w:p>
        </w:tc>
        <w:tc>
          <w:tcPr>
            <w:tcW w:w="2094" w:type="dxa"/>
            <w:vAlign w:val="center"/>
          </w:tcPr>
          <w:p w:rsidR="00B23779" w:rsidRDefault="00B23779">
            <w:pPr>
              <w:adjustRightInd w:val="0"/>
              <w:snapToGrid w:val="0"/>
              <w:jc w:val="right"/>
              <w:rPr>
                <w:rFonts w:eastAsia="仿宋"/>
                <w:spacing w:val="10"/>
                <w:sz w:val="18"/>
                <w:szCs w:val="18"/>
              </w:rPr>
            </w:pPr>
          </w:p>
        </w:tc>
        <w:tc>
          <w:tcPr>
            <w:tcW w:w="951" w:type="pct"/>
            <w:vAlign w:val="center"/>
          </w:tcPr>
          <w:p w:rsidR="00B23779" w:rsidRDefault="00B23779">
            <w:pPr>
              <w:adjustRightInd w:val="0"/>
              <w:snapToGrid w:val="0"/>
              <w:jc w:val="right"/>
              <w:rPr>
                <w:rFonts w:eastAsia="仿宋"/>
                <w:spacing w:val="10"/>
                <w:sz w:val="18"/>
                <w:szCs w:val="18"/>
              </w:rPr>
            </w:pPr>
          </w:p>
        </w:tc>
        <w:tc>
          <w:tcPr>
            <w:tcW w:w="950" w:type="pct"/>
            <w:vAlign w:val="center"/>
          </w:tcPr>
          <w:p w:rsidR="00B23779" w:rsidRDefault="00B23779">
            <w:pPr>
              <w:adjustRightInd w:val="0"/>
              <w:snapToGrid w:val="0"/>
              <w:jc w:val="right"/>
              <w:rPr>
                <w:rFonts w:eastAsia="仿宋"/>
                <w:spacing w:val="10"/>
                <w:sz w:val="18"/>
                <w:szCs w:val="18"/>
              </w:rPr>
            </w:pPr>
          </w:p>
        </w:tc>
        <w:tc>
          <w:tcPr>
            <w:tcW w:w="949" w:type="pct"/>
            <w:vAlign w:val="center"/>
          </w:tcPr>
          <w:p w:rsidR="00B23779" w:rsidRDefault="00B23779">
            <w:pPr>
              <w:adjustRightInd w:val="0"/>
              <w:snapToGrid w:val="0"/>
              <w:jc w:val="right"/>
              <w:rPr>
                <w:rFonts w:eastAsia="仿宋"/>
                <w:spacing w:val="10"/>
                <w:sz w:val="18"/>
                <w:szCs w:val="18"/>
              </w:rPr>
            </w:pPr>
          </w:p>
        </w:tc>
      </w:tr>
      <w:tr w:rsidR="00B23779">
        <w:trPr>
          <w:cantSplit/>
          <w:trHeight w:val="397"/>
          <w:jc w:val="center"/>
        </w:trPr>
        <w:tc>
          <w:tcPr>
            <w:tcW w:w="1056" w:type="pct"/>
            <w:vAlign w:val="center"/>
          </w:tcPr>
          <w:p w:rsidR="00B23779" w:rsidRDefault="00E57F5C">
            <w:pPr>
              <w:adjustRightInd w:val="0"/>
              <w:snapToGrid w:val="0"/>
              <w:rPr>
                <w:rFonts w:eastAsia="仿宋"/>
                <w:spacing w:val="10"/>
                <w:sz w:val="18"/>
                <w:szCs w:val="18"/>
              </w:rPr>
            </w:pPr>
            <w:r>
              <w:rPr>
                <w:rFonts w:eastAsia="仿宋"/>
                <w:spacing w:val="10"/>
                <w:sz w:val="18"/>
                <w:szCs w:val="18"/>
              </w:rPr>
              <w:t>三、固定资产账面净值</w:t>
            </w:r>
          </w:p>
        </w:tc>
        <w:tc>
          <w:tcPr>
            <w:tcW w:w="2094" w:type="dxa"/>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w:t>
            </w:r>
          </w:p>
        </w:tc>
        <w:tc>
          <w:tcPr>
            <w:tcW w:w="951"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w:t>
            </w:r>
          </w:p>
        </w:tc>
        <w:tc>
          <w:tcPr>
            <w:tcW w:w="950"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w:t>
            </w:r>
          </w:p>
        </w:tc>
        <w:tc>
          <w:tcPr>
            <w:tcW w:w="949"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w:t>
            </w:r>
          </w:p>
        </w:tc>
      </w:tr>
      <w:tr w:rsidR="00B23779">
        <w:trPr>
          <w:cantSplit/>
          <w:trHeight w:val="397"/>
          <w:jc w:val="center"/>
        </w:trPr>
        <w:tc>
          <w:tcPr>
            <w:tcW w:w="1056" w:type="pct"/>
            <w:vAlign w:val="center"/>
          </w:tcPr>
          <w:p w:rsidR="00B23779" w:rsidRDefault="00E57F5C">
            <w:pPr>
              <w:adjustRightInd w:val="0"/>
              <w:snapToGrid w:val="0"/>
              <w:ind w:left="300" w:hangingChars="150" w:hanging="300"/>
              <w:rPr>
                <w:rFonts w:eastAsia="仿宋"/>
                <w:spacing w:val="10"/>
                <w:sz w:val="18"/>
                <w:szCs w:val="18"/>
              </w:rPr>
            </w:pPr>
            <w:r>
              <w:rPr>
                <w:rFonts w:eastAsia="仿宋"/>
                <w:spacing w:val="10"/>
                <w:sz w:val="18"/>
                <w:szCs w:val="18"/>
              </w:rPr>
              <w:t>其中：</w:t>
            </w:r>
            <w:r>
              <w:rPr>
                <w:rFonts w:eastAsia="仿宋"/>
                <w:spacing w:val="10"/>
                <w:sz w:val="18"/>
                <w:szCs w:val="18"/>
              </w:rPr>
              <w:fldChar w:fldCharType="begin"/>
            </w:r>
            <w:r>
              <w:rPr>
                <w:rFonts w:eastAsia="仿宋"/>
                <w:spacing w:val="10"/>
                <w:sz w:val="18"/>
                <w:szCs w:val="18"/>
              </w:rPr>
              <w:instrText xml:space="preserve"> REF </w:instrText>
            </w:r>
            <w:r>
              <w:rPr>
                <w:rFonts w:eastAsia="仿宋"/>
                <w:spacing w:val="10"/>
                <w:sz w:val="18"/>
                <w:szCs w:val="18"/>
              </w:rPr>
              <w:instrText>固定资产类别</w:instrText>
            </w:r>
            <w:r>
              <w:rPr>
                <w:rFonts w:eastAsia="仿宋"/>
                <w:spacing w:val="10"/>
                <w:sz w:val="18"/>
                <w:szCs w:val="18"/>
              </w:rPr>
              <w:instrText xml:space="preserve">3 \h  \* MERGEFORMAT </w:instrText>
            </w:r>
            <w:r>
              <w:rPr>
                <w:rFonts w:eastAsia="仿宋"/>
                <w:spacing w:val="10"/>
                <w:sz w:val="18"/>
                <w:szCs w:val="18"/>
              </w:rPr>
            </w:r>
            <w:r>
              <w:rPr>
                <w:rFonts w:eastAsia="仿宋"/>
                <w:spacing w:val="10"/>
                <w:sz w:val="18"/>
                <w:szCs w:val="18"/>
              </w:rPr>
              <w:fldChar w:fldCharType="separate"/>
            </w:r>
            <w:sdt>
              <w:sdtPr>
                <w:rPr>
                  <w:rFonts w:eastAsia="仿宋" w:hint="eastAsia"/>
                  <w:spacing w:val="10"/>
                  <w:sz w:val="18"/>
                  <w:szCs w:val="18"/>
                </w:rPr>
                <w:id w:val="-1498799350"/>
                <w:placeholder>
                  <w:docPart w:val="0C36B7CC8762451A9C57B21A8727ADB4"/>
                </w:placeholder>
                <w:text/>
              </w:sdtPr>
              <w:sdtEndPr/>
              <w:sdtContent>
                <w:r>
                  <w:rPr>
                    <w:rFonts w:eastAsia="仿宋" w:hint="eastAsia"/>
                    <w:spacing w:val="10"/>
                    <w:sz w:val="18"/>
                    <w:szCs w:val="18"/>
                  </w:rPr>
                  <w:t>办公设备</w:t>
                </w:r>
              </w:sdtContent>
            </w:sdt>
            <w:r>
              <w:rPr>
                <w:rFonts w:eastAsia="仿宋"/>
                <w:spacing w:val="10"/>
                <w:sz w:val="18"/>
                <w:szCs w:val="18"/>
              </w:rPr>
              <w:fldChar w:fldCharType="end"/>
            </w:r>
          </w:p>
        </w:tc>
        <w:tc>
          <w:tcPr>
            <w:tcW w:w="2094"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787.19 </w:t>
            </w:r>
          </w:p>
        </w:tc>
        <w:tc>
          <w:tcPr>
            <w:tcW w:w="1820" w:type="dxa"/>
            <w:vAlign w:val="center"/>
          </w:tcPr>
          <w:p w:rsidR="00B23779" w:rsidRDefault="00E57F5C">
            <w:pPr>
              <w:widowControl/>
              <w:jc w:val="right"/>
              <w:textAlignment w:val="center"/>
              <w:rPr>
                <w:rFonts w:eastAsia="仿宋"/>
                <w:spacing w:val="10"/>
                <w:sz w:val="18"/>
                <w:szCs w:val="18"/>
                <w:highlight w:val="magenta"/>
              </w:rPr>
            </w:pPr>
            <w:r>
              <w:rPr>
                <w:color w:val="000000"/>
                <w:kern w:val="0"/>
                <w:sz w:val="18"/>
                <w:szCs w:val="18"/>
                <w:lang w:bidi="ar"/>
              </w:rPr>
              <w:t xml:space="preserve"> -1,252.92 </w:t>
            </w:r>
          </w:p>
        </w:tc>
        <w:tc>
          <w:tcPr>
            <w:tcW w:w="1818" w:type="dxa"/>
            <w:vAlign w:val="center"/>
          </w:tcPr>
          <w:p w:rsidR="00B23779" w:rsidRDefault="00E57F5C">
            <w:pPr>
              <w:widowControl/>
              <w:jc w:val="right"/>
              <w:textAlignment w:val="center"/>
              <w:rPr>
                <w:rFonts w:eastAsia="仿宋"/>
                <w:spacing w:val="10"/>
                <w:sz w:val="18"/>
                <w:szCs w:val="18"/>
                <w:highlight w:val="magenta"/>
              </w:rPr>
            </w:pPr>
            <w:r>
              <w:rPr>
                <w:color w:val="000000"/>
                <w:kern w:val="0"/>
                <w:sz w:val="18"/>
                <w:szCs w:val="18"/>
                <w:lang w:bidi="ar"/>
              </w:rPr>
              <w:t xml:space="preserve"> -4,774.55 </w:t>
            </w:r>
          </w:p>
        </w:tc>
        <w:tc>
          <w:tcPr>
            <w:tcW w:w="949"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4,308.82   </w:t>
            </w:r>
          </w:p>
        </w:tc>
      </w:tr>
      <w:tr w:rsidR="00B23779">
        <w:trPr>
          <w:cantSplit/>
          <w:trHeight w:val="397"/>
          <w:jc w:val="center"/>
        </w:trPr>
        <w:tc>
          <w:tcPr>
            <w:tcW w:w="1056" w:type="pct"/>
            <w:vAlign w:val="center"/>
          </w:tcPr>
          <w:p w:rsidR="00B23779" w:rsidRDefault="00E57F5C">
            <w:pPr>
              <w:adjustRightInd w:val="0"/>
              <w:snapToGrid w:val="0"/>
              <w:ind w:leftChars="150" w:left="315"/>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REF </w:instrText>
            </w:r>
            <w:r>
              <w:rPr>
                <w:rFonts w:eastAsia="仿宋"/>
                <w:spacing w:val="10"/>
                <w:sz w:val="18"/>
                <w:szCs w:val="18"/>
              </w:rPr>
              <w:instrText>固定资产类别</w:instrText>
            </w:r>
            <w:r>
              <w:rPr>
                <w:rFonts w:eastAsia="仿宋"/>
                <w:spacing w:val="10"/>
                <w:sz w:val="18"/>
                <w:szCs w:val="18"/>
              </w:rPr>
              <w:instrText xml:space="preserve">4 \h  \* MERGEFORMAT </w:instrText>
            </w:r>
            <w:r>
              <w:rPr>
                <w:rFonts w:eastAsia="仿宋"/>
                <w:spacing w:val="10"/>
                <w:sz w:val="18"/>
                <w:szCs w:val="18"/>
              </w:rPr>
            </w:r>
            <w:r>
              <w:rPr>
                <w:rFonts w:eastAsia="仿宋"/>
                <w:spacing w:val="10"/>
                <w:sz w:val="18"/>
                <w:szCs w:val="18"/>
              </w:rPr>
              <w:fldChar w:fldCharType="separate"/>
            </w:r>
            <w:sdt>
              <w:sdtPr>
                <w:rPr>
                  <w:rFonts w:eastAsia="仿宋"/>
                  <w:spacing w:val="10"/>
                  <w:sz w:val="18"/>
                  <w:szCs w:val="18"/>
                </w:rPr>
                <w:id w:val="-1975433819"/>
                <w:placeholder>
                  <w:docPart w:val="8EEFDBC1675D4CDAA2B6DF64A748BFD8"/>
                </w:placeholder>
                <w:text/>
              </w:sdtPr>
              <w:sdtEndPr/>
              <w:sdtContent>
                <w:r>
                  <w:rPr>
                    <w:rFonts w:eastAsia="仿宋"/>
                    <w:spacing w:val="10"/>
                    <w:sz w:val="18"/>
                    <w:szCs w:val="18"/>
                  </w:rPr>
                  <w:t>运输工具</w:t>
                </w:r>
              </w:sdtContent>
            </w:sdt>
            <w:r>
              <w:rPr>
                <w:rFonts w:eastAsia="仿宋"/>
                <w:spacing w:val="10"/>
                <w:sz w:val="18"/>
                <w:szCs w:val="18"/>
              </w:rPr>
              <w:fldChar w:fldCharType="end"/>
            </w:r>
          </w:p>
        </w:tc>
        <w:tc>
          <w:tcPr>
            <w:tcW w:w="2094"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58,867.65 </w:t>
            </w:r>
          </w:p>
        </w:tc>
        <w:tc>
          <w:tcPr>
            <w:tcW w:w="1820" w:type="dxa"/>
            <w:vAlign w:val="center"/>
          </w:tcPr>
          <w:p w:rsidR="00B23779" w:rsidRDefault="00E57F5C">
            <w:pPr>
              <w:widowControl/>
              <w:jc w:val="right"/>
              <w:textAlignment w:val="center"/>
              <w:rPr>
                <w:rFonts w:eastAsia="仿宋"/>
                <w:spacing w:val="10"/>
                <w:sz w:val="18"/>
                <w:szCs w:val="18"/>
                <w:highlight w:val="magenta"/>
              </w:rPr>
            </w:pPr>
            <w:r>
              <w:rPr>
                <w:color w:val="000000"/>
                <w:kern w:val="0"/>
                <w:sz w:val="18"/>
                <w:szCs w:val="18"/>
                <w:lang w:bidi="ar"/>
              </w:rPr>
              <w:t xml:space="preserve"> -   </w:t>
            </w:r>
          </w:p>
        </w:tc>
        <w:tc>
          <w:tcPr>
            <w:tcW w:w="1818" w:type="dxa"/>
            <w:vAlign w:val="center"/>
          </w:tcPr>
          <w:p w:rsidR="00B23779" w:rsidRDefault="00E57F5C">
            <w:pPr>
              <w:widowControl/>
              <w:jc w:val="right"/>
              <w:textAlignment w:val="center"/>
              <w:rPr>
                <w:rFonts w:eastAsia="仿宋"/>
                <w:spacing w:val="10"/>
                <w:sz w:val="18"/>
                <w:szCs w:val="18"/>
                <w:highlight w:val="magenta"/>
              </w:rPr>
            </w:pPr>
            <w:r>
              <w:rPr>
                <w:color w:val="000000"/>
                <w:kern w:val="0"/>
                <w:sz w:val="18"/>
                <w:szCs w:val="18"/>
                <w:lang w:bidi="ar"/>
              </w:rPr>
              <w:t xml:space="preserve"> -   </w:t>
            </w:r>
          </w:p>
        </w:tc>
        <w:tc>
          <w:tcPr>
            <w:tcW w:w="949"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58,867.65  </w:t>
            </w:r>
          </w:p>
        </w:tc>
      </w:tr>
      <w:tr w:rsidR="00B23779">
        <w:trPr>
          <w:cantSplit/>
          <w:trHeight w:val="397"/>
          <w:jc w:val="center"/>
        </w:trPr>
        <w:tc>
          <w:tcPr>
            <w:tcW w:w="1056" w:type="pct"/>
            <w:vAlign w:val="center"/>
          </w:tcPr>
          <w:p w:rsidR="00B23779" w:rsidRDefault="00E57F5C">
            <w:pPr>
              <w:adjustRightInd w:val="0"/>
              <w:snapToGrid w:val="0"/>
              <w:ind w:leftChars="150" w:left="315"/>
              <w:rPr>
                <w:rFonts w:eastAsia="仿宋"/>
                <w:spacing w:val="10"/>
                <w:sz w:val="18"/>
                <w:szCs w:val="18"/>
              </w:rPr>
            </w:pPr>
            <w:r>
              <w:rPr>
                <w:rFonts w:eastAsia="仿宋"/>
                <w:spacing w:val="10"/>
                <w:sz w:val="18"/>
                <w:szCs w:val="18"/>
              </w:rPr>
              <w:fldChar w:fldCharType="begin"/>
            </w:r>
            <w:r>
              <w:rPr>
                <w:rFonts w:eastAsia="仿宋"/>
                <w:spacing w:val="10"/>
                <w:sz w:val="18"/>
                <w:szCs w:val="18"/>
              </w:rPr>
              <w:instrText xml:space="preserve"> REF </w:instrText>
            </w:r>
            <w:r>
              <w:rPr>
                <w:rFonts w:eastAsia="仿宋"/>
                <w:spacing w:val="10"/>
                <w:sz w:val="18"/>
                <w:szCs w:val="18"/>
              </w:rPr>
              <w:instrText>固定资产类别</w:instrText>
            </w:r>
            <w:r>
              <w:rPr>
                <w:rFonts w:eastAsia="仿宋"/>
                <w:spacing w:val="10"/>
                <w:sz w:val="18"/>
                <w:szCs w:val="18"/>
              </w:rPr>
              <w:instrText xml:space="preserve">5 \h  \* MERGEFORMAT </w:instrText>
            </w:r>
            <w:r>
              <w:rPr>
                <w:rFonts w:eastAsia="仿宋"/>
                <w:spacing w:val="10"/>
                <w:sz w:val="18"/>
                <w:szCs w:val="18"/>
              </w:rPr>
            </w:r>
            <w:r>
              <w:rPr>
                <w:rFonts w:eastAsia="仿宋"/>
                <w:spacing w:val="10"/>
                <w:sz w:val="18"/>
                <w:szCs w:val="18"/>
              </w:rPr>
              <w:fldChar w:fldCharType="separate"/>
            </w:r>
            <w:sdt>
              <w:sdtPr>
                <w:rPr>
                  <w:rFonts w:eastAsia="仿宋"/>
                  <w:spacing w:val="10"/>
                  <w:sz w:val="18"/>
                  <w:szCs w:val="18"/>
                </w:rPr>
                <w:id w:val="-1173186644"/>
                <w:placeholder>
                  <w:docPart w:val="0DDAEC2B59C9455E89FE6DD26E361C2F"/>
                </w:placeholder>
                <w:text/>
              </w:sdtPr>
              <w:sdtEndPr/>
              <w:sdtContent>
                <w:r>
                  <w:rPr>
                    <w:rFonts w:eastAsia="仿宋"/>
                    <w:spacing w:val="10"/>
                    <w:sz w:val="18"/>
                    <w:szCs w:val="18"/>
                  </w:rPr>
                  <w:t>电子设备</w:t>
                </w:r>
              </w:sdtContent>
            </w:sdt>
            <w:r>
              <w:rPr>
                <w:rFonts w:eastAsia="仿宋"/>
                <w:spacing w:val="10"/>
                <w:sz w:val="18"/>
                <w:szCs w:val="18"/>
              </w:rPr>
              <w:fldChar w:fldCharType="end"/>
            </w:r>
          </w:p>
        </w:tc>
        <w:tc>
          <w:tcPr>
            <w:tcW w:w="2094"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257,148.41 </w:t>
            </w:r>
          </w:p>
        </w:tc>
        <w:tc>
          <w:tcPr>
            <w:tcW w:w="1820" w:type="dxa"/>
            <w:vAlign w:val="center"/>
          </w:tcPr>
          <w:p w:rsidR="00B23779" w:rsidRDefault="00E57F5C">
            <w:pPr>
              <w:widowControl/>
              <w:jc w:val="right"/>
              <w:textAlignment w:val="center"/>
              <w:rPr>
                <w:rFonts w:eastAsia="仿宋"/>
                <w:spacing w:val="10"/>
                <w:sz w:val="18"/>
                <w:szCs w:val="18"/>
                <w:highlight w:val="magenta"/>
              </w:rPr>
            </w:pPr>
            <w:r>
              <w:rPr>
                <w:color w:val="000000"/>
                <w:kern w:val="0"/>
                <w:sz w:val="18"/>
                <w:szCs w:val="18"/>
                <w:lang w:bidi="ar"/>
              </w:rPr>
              <w:t xml:space="preserve"> -74,710.14 </w:t>
            </w:r>
          </w:p>
        </w:tc>
        <w:tc>
          <w:tcPr>
            <w:tcW w:w="1818" w:type="dxa"/>
            <w:vAlign w:val="center"/>
          </w:tcPr>
          <w:p w:rsidR="00B23779" w:rsidRDefault="00E57F5C">
            <w:pPr>
              <w:widowControl/>
              <w:jc w:val="right"/>
              <w:textAlignment w:val="center"/>
              <w:rPr>
                <w:rFonts w:eastAsia="仿宋"/>
                <w:spacing w:val="10"/>
                <w:sz w:val="18"/>
                <w:szCs w:val="18"/>
                <w:highlight w:val="magenta"/>
              </w:rPr>
            </w:pPr>
            <w:r>
              <w:rPr>
                <w:color w:val="000000"/>
                <w:kern w:val="0"/>
                <w:sz w:val="18"/>
                <w:szCs w:val="18"/>
                <w:lang w:bidi="ar"/>
              </w:rPr>
              <w:t xml:space="preserve"> 1,514.18 </w:t>
            </w:r>
          </w:p>
        </w:tc>
        <w:tc>
          <w:tcPr>
            <w:tcW w:w="949"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180,924.09  </w:t>
            </w:r>
          </w:p>
        </w:tc>
      </w:tr>
      <w:tr w:rsidR="00B23779">
        <w:trPr>
          <w:cantSplit/>
          <w:trHeight w:val="397"/>
          <w:jc w:val="center"/>
        </w:trPr>
        <w:tc>
          <w:tcPr>
            <w:tcW w:w="1056"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2094"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316,803.25 </w:t>
            </w:r>
          </w:p>
        </w:tc>
        <w:tc>
          <w:tcPr>
            <w:tcW w:w="1820" w:type="dxa"/>
            <w:vAlign w:val="center"/>
          </w:tcPr>
          <w:p w:rsidR="00B23779" w:rsidRDefault="00E57F5C">
            <w:pPr>
              <w:widowControl/>
              <w:jc w:val="right"/>
              <w:textAlignment w:val="center"/>
              <w:rPr>
                <w:rFonts w:eastAsia="仿宋"/>
                <w:spacing w:val="10"/>
                <w:sz w:val="18"/>
                <w:szCs w:val="18"/>
                <w:highlight w:val="magenta"/>
              </w:rPr>
            </w:pPr>
            <w:r>
              <w:rPr>
                <w:color w:val="000000"/>
                <w:kern w:val="0"/>
                <w:sz w:val="18"/>
                <w:szCs w:val="18"/>
                <w:lang w:bidi="ar"/>
              </w:rPr>
              <w:t xml:space="preserve"> -75,963.06 </w:t>
            </w:r>
          </w:p>
        </w:tc>
        <w:tc>
          <w:tcPr>
            <w:tcW w:w="1818" w:type="dxa"/>
            <w:vAlign w:val="center"/>
          </w:tcPr>
          <w:p w:rsidR="00B23779" w:rsidRDefault="00E57F5C">
            <w:pPr>
              <w:widowControl/>
              <w:jc w:val="right"/>
              <w:textAlignment w:val="center"/>
              <w:rPr>
                <w:rFonts w:eastAsia="仿宋"/>
                <w:spacing w:val="10"/>
                <w:sz w:val="18"/>
                <w:szCs w:val="18"/>
                <w:highlight w:val="magenta"/>
              </w:rPr>
            </w:pPr>
            <w:r>
              <w:rPr>
                <w:color w:val="000000"/>
                <w:kern w:val="0"/>
                <w:sz w:val="18"/>
                <w:szCs w:val="18"/>
                <w:lang w:bidi="ar"/>
              </w:rPr>
              <w:t xml:space="preserve"> -3,260.37 </w:t>
            </w:r>
          </w:p>
        </w:tc>
        <w:tc>
          <w:tcPr>
            <w:tcW w:w="949"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244,100.56  </w:t>
            </w:r>
          </w:p>
        </w:tc>
      </w:tr>
    </w:tbl>
    <w:p w:rsidR="00B23779" w:rsidRDefault="00B23779">
      <w:pPr>
        <w:spacing w:line="360" w:lineRule="auto"/>
        <w:rPr>
          <w:rFonts w:eastAsia="仿宋"/>
          <w:spacing w:val="10"/>
          <w:szCs w:val="21"/>
        </w:rPr>
      </w:pPr>
    </w:p>
    <w:p w:rsidR="00B23779" w:rsidRDefault="00E57F5C">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固定资产用途</w:t>
      </w:r>
    </w:p>
    <w:tbl>
      <w:tblPr>
        <w:tblW w:w="5000" w:type="pct"/>
        <w:jc w:val="center"/>
        <w:tblBorders>
          <w:top w:val="single" w:sz="4" w:space="0" w:color="auto"/>
          <w:bottom w:val="single"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1279"/>
        <w:gridCol w:w="1356"/>
        <w:gridCol w:w="1356"/>
        <w:gridCol w:w="1358"/>
        <w:gridCol w:w="1356"/>
        <w:gridCol w:w="1356"/>
        <w:gridCol w:w="1354"/>
      </w:tblGrid>
      <w:tr w:rsidR="00B23779">
        <w:trPr>
          <w:cantSplit/>
          <w:trHeight w:val="397"/>
          <w:tblHeader/>
          <w:jc w:val="center"/>
        </w:trPr>
        <w:tc>
          <w:tcPr>
            <w:tcW w:w="680" w:type="pct"/>
            <w:vMerge w:val="restart"/>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用途</w:t>
            </w:r>
          </w:p>
        </w:tc>
        <w:tc>
          <w:tcPr>
            <w:tcW w:w="2161" w:type="pct"/>
            <w:gridSpan w:val="3"/>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年初数</w:t>
            </w:r>
          </w:p>
        </w:tc>
        <w:tc>
          <w:tcPr>
            <w:tcW w:w="2159" w:type="pct"/>
            <w:gridSpan w:val="3"/>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年末数</w:t>
            </w:r>
          </w:p>
        </w:tc>
      </w:tr>
      <w:tr w:rsidR="00B23779">
        <w:trPr>
          <w:cantSplit/>
          <w:trHeight w:val="397"/>
          <w:tblHeader/>
          <w:jc w:val="center"/>
        </w:trPr>
        <w:tc>
          <w:tcPr>
            <w:tcW w:w="680" w:type="pct"/>
            <w:vMerge/>
            <w:vAlign w:val="center"/>
          </w:tcPr>
          <w:p w:rsidR="00B23779" w:rsidRDefault="00B23779">
            <w:pPr>
              <w:keepNext/>
              <w:autoSpaceDE w:val="0"/>
              <w:autoSpaceDN w:val="0"/>
              <w:adjustRightInd w:val="0"/>
              <w:snapToGrid w:val="0"/>
              <w:jc w:val="center"/>
              <w:rPr>
                <w:rFonts w:eastAsia="仿宋"/>
                <w:spacing w:val="10"/>
                <w:sz w:val="18"/>
                <w:szCs w:val="18"/>
              </w:rPr>
            </w:pPr>
          </w:p>
        </w:tc>
        <w:tc>
          <w:tcPr>
            <w:tcW w:w="720" w:type="pct"/>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原值</w:t>
            </w:r>
          </w:p>
        </w:tc>
        <w:tc>
          <w:tcPr>
            <w:tcW w:w="720" w:type="pct"/>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累计折旧</w:t>
            </w:r>
          </w:p>
        </w:tc>
        <w:tc>
          <w:tcPr>
            <w:tcW w:w="721" w:type="pct"/>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账面净值</w:t>
            </w:r>
          </w:p>
        </w:tc>
        <w:tc>
          <w:tcPr>
            <w:tcW w:w="720" w:type="pct"/>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原值</w:t>
            </w:r>
          </w:p>
        </w:tc>
        <w:tc>
          <w:tcPr>
            <w:tcW w:w="720" w:type="pct"/>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累计折旧</w:t>
            </w:r>
          </w:p>
        </w:tc>
        <w:tc>
          <w:tcPr>
            <w:tcW w:w="719" w:type="pct"/>
            <w:vAlign w:val="center"/>
          </w:tcPr>
          <w:p w:rsidR="00B23779" w:rsidRDefault="00E57F5C">
            <w:pPr>
              <w:keepNext/>
              <w:autoSpaceDE w:val="0"/>
              <w:autoSpaceDN w:val="0"/>
              <w:adjustRightInd w:val="0"/>
              <w:snapToGrid w:val="0"/>
              <w:jc w:val="center"/>
              <w:rPr>
                <w:rFonts w:eastAsia="仿宋"/>
                <w:spacing w:val="10"/>
                <w:sz w:val="18"/>
                <w:szCs w:val="18"/>
              </w:rPr>
            </w:pPr>
            <w:r>
              <w:rPr>
                <w:rFonts w:eastAsia="仿宋"/>
                <w:spacing w:val="10"/>
                <w:sz w:val="18"/>
                <w:szCs w:val="18"/>
              </w:rPr>
              <w:t>账面净值</w:t>
            </w:r>
          </w:p>
        </w:tc>
      </w:tr>
      <w:tr w:rsidR="00B23779">
        <w:trPr>
          <w:cantSplit/>
          <w:trHeight w:val="397"/>
          <w:jc w:val="center"/>
        </w:trPr>
        <w:tc>
          <w:tcPr>
            <w:tcW w:w="680" w:type="pct"/>
            <w:vAlign w:val="center"/>
          </w:tcPr>
          <w:p w:rsidR="00B23779" w:rsidRDefault="00E57F5C">
            <w:pPr>
              <w:adjustRightInd w:val="0"/>
              <w:snapToGrid w:val="0"/>
              <w:rPr>
                <w:rFonts w:eastAsia="仿宋"/>
                <w:spacing w:val="10"/>
                <w:sz w:val="18"/>
                <w:szCs w:val="18"/>
              </w:rPr>
            </w:pPr>
            <w:r>
              <w:rPr>
                <w:rFonts w:eastAsia="仿宋"/>
                <w:spacing w:val="10"/>
                <w:sz w:val="18"/>
                <w:szCs w:val="18"/>
              </w:rPr>
              <w:t>自用</w:t>
            </w:r>
          </w:p>
        </w:tc>
        <w:tc>
          <w:tcPr>
            <w:tcW w:w="1356"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1,580,010.40</w:t>
            </w:r>
          </w:p>
        </w:tc>
        <w:tc>
          <w:tcPr>
            <w:tcW w:w="1356"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1,263,207.15</w:t>
            </w:r>
          </w:p>
        </w:tc>
        <w:tc>
          <w:tcPr>
            <w:tcW w:w="1358"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316,803.25</w:t>
            </w:r>
          </w:p>
        </w:tc>
        <w:tc>
          <w:tcPr>
            <w:tcW w:w="720" w:type="pct"/>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1,564,358.67 </w:t>
            </w:r>
          </w:p>
        </w:tc>
        <w:tc>
          <w:tcPr>
            <w:tcW w:w="720" w:type="pct"/>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1,320,258.11 </w:t>
            </w:r>
          </w:p>
        </w:tc>
        <w:tc>
          <w:tcPr>
            <w:tcW w:w="719" w:type="pct"/>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244,100.56</w:t>
            </w:r>
          </w:p>
        </w:tc>
      </w:tr>
      <w:tr w:rsidR="00B23779">
        <w:trPr>
          <w:cantSplit/>
          <w:trHeight w:val="397"/>
          <w:jc w:val="center"/>
        </w:trPr>
        <w:tc>
          <w:tcPr>
            <w:tcW w:w="680" w:type="pct"/>
            <w:vAlign w:val="center"/>
          </w:tcPr>
          <w:p w:rsidR="00B23779" w:rsidRDefault="00E57F5C">
            <w:pPr>
              <w:adjustRightInd w:val="0"/>
              <w:snapToGrid w:val="0"/>
              <w:rPr>
                <w:rFonts w:eastAsia="仿宋"/>
                <w:spacing w:val="10"/>
                <w:sz w:val="18"/>
                <w:szCs w:val="18"/>
              </w:rPr>
            </w:pPr>
            <w:r>
              <w:rPr>
                <w:rFonts w:eastAsia="仿宋"/>
                <w:spacing w:val="10"/>
                <w:sz w:val="18"/>
                <w:szCs w:val="18"/>
              </w:rPr>
              <w:t>出租</w:t>
            </w:r>
          </w:p>
        </w:tc>
        <w:tc>
          <w:tcPr>
            <w:tcW w:w="1356"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1356"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1358"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1356"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1356"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c>
          <w:tcPr>
            <w:tcW w:w="1354"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0</w:t>
            </w:r>
            <w:r>
              <w:rPr>
                <w:rFonts w:eastAsia="仿宋"/>
                <w:spacing w:val="10"/>
                <w:sz w:val="18"/>
                <w:szCs w:val="18"/>
              </w:rPr>
              <w:t>.00</w:t>
            </w:r>
          </w:p>
        </w:tc>
      </w:tr>
      <w:tr w:rsidR="00B23779">
        <w:trPr>
          <w:cantSplit/>
          <w:trHeight w:val="397"/>
          <w:jc w:val="center"/>
        </w:trPr>
        <w:tc>
          <w:tcPr>
            <w:tcW w:w="680"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1356"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1,580,010.40</w:t>
            </w:r>
          </w:p>
        </w:tc>
        <w:tc>
          <w:tcPr>
            <w:tcW w:w="1356"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1,263,207.15</w:t>
            </w:r>
          </w:p>
        </w:tc>
        <w:tc>
          <w:tcPr>
            <w:tcW w:w="1358"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316,803.25</w:t>
            </w:r>
          </w:p>
        </w:tc>
        <w:tc>
          <w:tcPr>
            <w:tcW w:w="1356"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1,564,358.67 </w:t>
            </w:r>
          </w:p>
        </w:tc>
        <w:tc>
          <w:tcPr>
            <w:tcW w:w="1356"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1,320,258.11 </w:t>
            </w:r>
          </w:p>
        </w:tc>
        <w:tc>
          <w:tcPr>
            <w:tcW w:w="1354" w:type="dxa"/>
            <w:vAlign w:val="center"/>
          </w:tcPr>
          <w:p w:rsidR="00B23779" w:rsidRDefault="00E57F5C">
            <w:pPr>
              <w:autoSpaceDE w:val="0"/>
              <w:autoSpaceDN w:val="0"/>
              <w:adjustRightInd w:val="0"/>
              <w:snapToGrid w:val="0"/>
              <w:jc w:val="right"/>
              <w:rPr>
                <w:rFonts w:eastAsia="仿宋"/>
                <w:spacing w:val="10"/>
                <w:sz w:val="18"/>
                <w:szCs w:val="18"/>
              </w:rPr>
            </w:pPr>
            <w:r>
              <w:rPr>
                <w:rFonts w:eastAsia="仿宋" w:hint="eastAsia"/>
                <w:spacing w:val="10"/>
                <w:sz w:val="18"/>
                <w:szCs w:val="18"/>
              </w:rPr>
              <w:t xml:space="preserve"> 244,100.56</w:t>
            </w:r>
          </w:p>
        </w:tc>
      </w:tr>
    </w:tbl>
    <w:p w:rsidR="00B23779" w:rsidRDefault="00E57F5C">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无形资产</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976"/>
        <w:gridCol w:w="2320"/>
        <w:gridCol w:w="1759"/>
        <w:gridCol w:w="1759"/>
        <w:gridCol w:w="1757"/>
      </w:tblGrid>
      <w:tr w:rsidR="00B23779">
        <w:trPr>
          <w:cantSplit/>
          <w:trHeight w:val="397"/>
          <w:tblHeader/>
          <w:jc w:val="center"/>
        </w:trPr>
        <w:tc>
          <w:tcPr>
            <w:tcW w:w="1032"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1212"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年初数</w:t>
            </w:r>
          </w:p>
        </w:tc>
        <w:tc>
          <w:tcPr>
            <w:tcW w:w="919"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本年增加</w:t>
            </w:r>
          </w:p>
        </w:tc>
        <w:tc>
          <w:tcPr>
            <w:tcW w:w="919" w:type="pct"/>
            <w:vAlign w:val="center"/>
          </w:tcPr>
          <w:p w:rsidR="00B23779" w:rsidRDefault="00E57F5C">
            <w:pPr>
              <w:adjustRightInd w:val="0"/>
              <w:snapToGrid w:val="0"/>
              <w:jc w:val="center"/>
              <w:rPr>
                <w:rFonts w:eastAsia="仿宋"/>
                <w:color w:val="000000"/>
                <w:spacing w:val="10"/>
                <w:kern w:val="0"/>
                <w:sz w:val="18"/>
                <w:szCs w:val="18"/>
              </w:rPr>
            </w:pPr>
            <w:r>
              <w:rPr>
                <w:rFonts w:eastAsia="仿宋" w:hint="eastAsia"/>
                <w:color w:val="000000"/>
                <w:spacing w:val="10"/>
                <w:kern w:val="0"/>
                <w:sz w:val="18"/>
                <w:szCs w:val="18"/>
              </w:rPr>
              <w:t>累计摊销</w:t>
            </w:r>
          </w:p>
        </w:tc>
        <w:tc>
          <w:tcPr>
            <w:tcW w:w="918"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年末数</w:t>
            </w:r>
          </w:p>
        </w:tc>
      </w:tr>
      <w:tr w:rsidR="00B23779">
        <w:trPr>
          <w:cantSplit/>
          <w:trHeight w:val="397"/>
          <w:jc w:val="center"/>
        </w:trPr>
        <w:tc>
          <w:tcPr>
            <w:tcW w:w="1032"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lastRenderedPageBreak/>
              <w:t>用友软件</w:t>
            </w:r>
          </w:p>
        </w:tc>
        <w:tc>
          <w:tcPr>
            <w:tcW w:w="2320"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12,250.00 </w:t>
            </w:r>
          </w:p>
        </w:tc>
        <w:tc>
          <w:tcPr>
            <w:tcW w:w="919"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0.00 </w:t>
            </w:r>
          </w:p>
        </w:tc>
        <w:tc>
          <w:tcPr>
            <w:tcW w:w="919"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1,500.00</w:t>
            </w:r>
          </w:p>
        </w:tc>
        <w:tc>
          <w:tcPr>
            <w:tcW w:w="918"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10,750.00 </w:t>
            </w:r>
            <w:r>
              <w:rPr>
                <w:rFonts w:eastAsia="仿宋"/>
                <w:spacing w:val="10"/>
                <w:sz w:val="18"/>
                <w:szCs w:val="18"/>
              </w:rPr>
              <w:t xml:space="preserve">  </w:t>
            </w:r>
          </w:p>
        </w:tc>
      </w:tr>
      <w:tr w:rsidR="00B23779">
        <w:trPr>
          <w:cantSplit/>
          <w:trHeight w:val="397"/>
          <w:jc w:val="center"/>
        </w:trPr>
        <w:tc>
          <w:tcPr>
            <w:tcW w:w="1032"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2320"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12,250.00 </w:t>
            </w:r>
          </w:p>
        </w:tc>
        <w:tc>
          <w:tcPr>
            <w:tcW w:w="1759"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0.00 </w:t>
            </w:r>
          </w:p>
        </w:tc>
        <w:tc>
          <w:tcPr>
            <w:tcW w:w="1759"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1,500.00</w:t>
            </w:r>
          </w:p>
        </w:tc>
        <w:tc>
          <w:tcPr>
            <w:tcW w:w="1758"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10,750.00 </w:t>
            </w:r>
            <w:r>
              <w:rPr>
                <w:rFonts w:eastAsia="仿宋"/>
                <w:spacing w:val="10"/>
                <w:sz w:val="18"/>
                <w:szCs w:val="18"/>
              </w:rPr>
              <w:t xml:space="preserve">  </w:t>
            </w:r>
          </w:p>
        </w:tc>
      </w:tr>
    </w:tbl>
    <w:p w:rsidR="00B23779" w:rsidRDefault="00B23779">
      <w:pPr>
        <w:spacing w:line="360" w:lineRule="auto"/>
        <w:rPr>
          <w:rFonts w:eastAsia="仿宋"/>
          <w:spacing w:val="10"/>
          <w:szCs w:val="21"/>
        </w:rPr>
      </w:pPr>
    </w:p>
    <w:p w:rsidR="00B23779" w:rsidRDefault="00E57F5C">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应付款项</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294"/>
        <w:gridCol w:w="1461"/>
        <w:gridCol w:w="2077"/>
        <w:gridCol w:w="2077"/>
        <w:gridCol w:w="1662"/>
      </w:tblGrid>
      <w:tr w:rsidR="00B23779">
        <w:trPr>
          <w:cantSplit/>
          <w:trHeight w:val="397"/>
          <w:tblHeader/>
          <w:jc w:val="center"/>
        </w:trPr>
        <w:tc>
          <w:tcPr>
            <w:tcW w:w="1199"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763" w:type="pct"/>
            <w:vAlign w:val="center"/>
          </w:tcPr>
          <w:p w:rsidR="00B23779" w:rsidRDefault="00E57F5C">
            <w:pPr>
              <w:adjustRightInd w:val="0"/>
              <w:snapToGrid w:val="0"/>
              <w:jc w:val="center"/>
              <w:rPr>
                <w:rFonts w:eastAsia="仿宋"/>
                <w:color w:val="000000"/>
                <w:spacing w:val="10"/>
                <w:kern w:val="0"/>
                <w:sz w:val="18"/>
                <w:szCs w:val="18"/>
              </w:rPr>
            </w:pPr>
            <w:r>
              <w:rPr>
                <w:rFonts w:eastAsia="仿宋"/>
                <w:spacing w:val="10"/>
                <w:sz w:val="18"/>
                <w:szCs w:val="18"/>
              </w:rPr>
              <w:t>年初数</w:t>
            </w:r>
          </w:p>
        </w:tc>
        <w:tc>
          <w:tcPr>
            <w:tcW w:w="1085"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本年增加</w:t>
            </w:r>
          </w:p>
        </w:tc>
        <w:tc>
          <w:tcPr>
            <w:tcW w:w="1085"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本年减少</w:t>
            </w:r>
          </w:p>
        </w:tc>
        <w:tc>
          <w:tcPr>
            <w:tcW w:w="868" w:type="pct"/>
            <w:vAlign w:val="center"/>
          </w:tcPr>
          <w:p w:rsidR="00B23779" w:rsidRDefault="00E57F5C">
            <w:pPr>
              <w:adjustRightInd w:val="0"/>
              <w:snapToGrid w:val="0"/>
              <w:jc w:val="center"/>
              <w:rPr>
                <w:rFonts w:eastAsia="仿宋"/>
                <w:color w:val="000000"/>
                <w:spacing w:val="10"/>
                <w:kern w:val="0"/>
                <w:sz w:val="18"/>
                <w:szCs w:val="18"/>
              </w:rPr>
            </w:pPr>
            <w:r>
              <w:rPr>
                <w:rFonts w:eastAsia="仿宋"/>
                <w:spacing w:val="10"/>
                <w:sz w:val="18"/>
                <w:szCs w:val="18"/>
              </w:rPr>
              <w:t>年末数</w:t>
            </w:r>
          </w:p>
        </w:tc>
      </w:tr>
      <w:tr w:rsidR="00B23779">
        <w:trPr>
          <w:cantSplit/>
          <w:trHeight w:val="397"/>
          <w:jc w:val="center"/>
        </w:trPr>
        <w:tc>
          <w:tcPr>
            <w:tcW w:w="1199" w:type="pct"/>
            <w:vAlign w:val="center"/>
          </w:tcPr>
          <w:p w:rsidR="00B23779" w:rsidRDefault="00E57F5C">
            <w:pPr>
              <w:adjustRightInd w:val="0"/>
              <w:snapToGrid w:val="0"/>
              <w:jc w:val="left"/>
              <w:rPr>
                <w:rFonts w:eastAsia="仿宋"/>
                <w:spacing w:val="10"/>
                <w:sz w:val="18"/>
                <w:szCs w:val="18"/>
              </w:rPr>
            </w:pPr>
            <w:r>
              <w:rPr>
                <w:rFonts w:eastAsia="仿宋"/>
                <w:spacing w:val="10"/>
                <w:sz w:val="18"/>
                <w:szCs w:val="18"/>
              </w:rPr>
              <w:t>应付账款</w:t>
            </w:r>
          </w:p>
        </w:tc>
        <w:tc>
          <w:tcPr>
            <w:tcW w:w="1461"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17,800.00 </w:t>
            </w:r>
          </w:p>
        </w:tc>
        <w:tc>
          <w:tcPr>
            <w:tcW w:w="1085"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-6,800.00 </w:t>
            </w:r>
          </w:p>
        </w:tc>
        <w:tc>
          <w:tcPr>
            <w:tcW w:w="1085"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11,000.00 </w:t>
            </w:r>
          </w:p>
        </w:tc>
        <w:tc>
          <w:tcPr>
            <w:tcW w:w="868"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r>
      <w:tr w:rsidR="00B23779">
        <w:trPr>
          <w:cantSplit/>
          <w:trHeight w:val="397"/>
          <w:jc w:val="center"/>
        </w:trPr>
        <w:tc>
          <w:tcPr>
            <w:tcW w:w="1199" w:type="pct"/>
            <w:vAlign w:val="center"/>
          </w:tcPr>
          <w:p w:rsidR="00B23779" w:rsidRDefault="00E57F5C">
            <w:pPr>
              <w:adjustRightInd w:val="0"/>
              <w:snapToGrid w:val="0"/>
              <w:jc w:val="left"/>
              <w:rPr>
                <w:rFonts w:eastAsia="仿宋"/>
                <w:spacing w:val="10"/>
                <w:sz w:val="18"/>
                <w:szCs w:val="18"/>
              </w:rPr>
            </w:pPr>
            <w:r>
              <w:rPr>
                <w:rFonts w:eastAsia="仿宋"/>
                <w:spacing w:val="10"/>
                <w:sz w:val="18"/>
                <w:szCs w:val="18"/>
              </w:rPr>
              <w:t>其他应付款</w:t>
            </w:r>
          </w:p>
        </w:tc>
        <w:tc>
          <w:tcPr>
            <w:tcW w:w="1461"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106,147.50 </w:t>
            </w:r>
          </w:p>
        </w:tc>
        <w:tc>
          <w:tcPr>
            <w:tcW w:w="1085"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1,327,968.47 </w:t>
            </w:r>
          </w:p>
        </w:tc>
        <w:tc>
          <w:tcPr>
            <w:tcW w:w="1085"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1,318,338.60 </w:t>
            </w:r>
          </w:p>
        </w:tc>
        <w:tc>
          <w:tcPr>
            <w:tcW w:w="868"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115,777.37 </w:t>
            </w:r>
          </w:p>
        </w:tc>
      </w:tr>
      <w:tr w:rsidR="00B23779">
        <w:trPr>
          <w:cantSplit/>
          <w:trHeight w:val="397"/>
          <w:jc w:val="center"/>
        </w:trPr>
        <w:tc>
          <w:tcPr>
            <w:tcW w:w="1199"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1461" w:type="dxa"/>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123,947.50 </w:t>
            </w:r>
          </w:p>
        </w:tc>
        <w:tc>
          <w:tcPr>
            <w:tcW w:w="2077" w:type="dxa"/>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 1,321,168.47 </w:t>
            </w:r>
          </w:p>
        </w:tc>
        <w:tc>
          <w:tcPr>
            <w:tcW w:w="2077" w:type="dxa"/>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 1,329,338.60 </w:t>
            </w:r>
          </w:p>
        </w:tc>
        <w:tc>
          <w:tcPr>
            <w:tcW w:w="1662" w:type="dxa"/>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 115,777.37 </w:t>
            </w:r>
          </w:p>
        </w:tc>
      </w:tr>
    </w:tbl>
    <w:p w:rsidR="00B23779" w:rsidRDefault="00E57F5C">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hint="eastAsia"/>
          <w:spacing w:val="10"/>
          <w:sz w:val="24"/>
          <w:szCs w:val="24"/>
        </w:rPr>
        <w:t>其他应付款</w:t>
      </w:r>
      <w:r>
        <w:rPr>
          <w:rFonts w:eastAsia="仿宋"/>
          <w:spacing w:val="10"/>
          <w:sz w:val="24"/>
          <w:szCs w:val="24"/>
        </w:rPr>
        <w:t>主要</w:t>
      </w:r>
      <w:r>
        <w:rPr>
          <w:rFonts w:eastAsia="仿宋" w:hint="eastAsia"/>
          <w:spacing w:val="10"/>
          <w:sz w:val="24"/>
          <w:szCs w:val="24"/>
        </w:rPr>
        <w:t>债权人</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380"/>
        <w:gridCol w:w="1436"/>
        <w:gridCol w:w="1351"/>
        <w:gridCol w:w="1702"/>
        <w:gridCol w:w="1702"/>
      </w:tblGrid>
      <w:tr w:rsidR="00B23779">
        <w:trPr>
          <w:cantSplit/>
          <w:trHeight w:val="397"/>
          <w:tblHeader/>
          <w:jc w:val="center"/>
        </w:trPr>
        <w:tc>
          <w:tcPr>
            <w:tcW w:w="1766" w:type="pct"/>
            <w:vAlign w:val="center"/>
          </w:tcPr>
          <w:p w:rsidR="00B23779" w:rsidRDefault="00E57F5C">
            <w:pPr>
              <w:adjustRightInd w:val="0"/>
              <w:snapToGrid w:val="0"/>
              <w:jc w:val="center"/>
              <w:rPr>
                <w:rFonts w:eastAsia="仿宋"/>
                <w:spacing w:val="10"/>
                <w:kern w:val="0"/>
                <w:sz w:val="18"/>
                <w:szCs w:val="18"/>
              </w:rPr>
            </w:pPr>
            <w:r>
              <w:rPr>
                <w:rFonts w:eastAsia="仿宋" w:hint="eastAsia"/>
                <w:spacing w:val="10"/>
                <w:kern w:val="0"/>
                <w:sz w:val="18"/>
                <w:szCs w:val="18"/>
              </w:rPr>
              <w:t>债权人名称</w:t>
            </w:r>
          </w:p>
        </w:tc>
        <w:tc>
          <w:tcPr>
            <w:tcW w:w="750" w:type="pct"/>
            <w:vAlign w:val="center"/>
          </w:tcPr>
          <w:p w:rsidR="00B23779" w:rsidRDefault="00E57F5C">
            <w:pPr>
              <w:adjustRightInd w:val="0"/>
              <w:snapToGrid w:val="0"/>
              <w:jc w:val="center"/>
              <w:rPr>
                <w:rFonts w:eastAsia="仿宋"/>
                <w:spacing w:val="10"/>
                <w:kern w:val="0"/>
                <w:sz w:val="18"/>
                <w:szCs w:val="18"/>
              </w:rPr>
            </w:pPr>
            <w:r>
              <w:rPr>
                <w:rFonts w:eastAsia="仿宋"/>
                <w:spacing w:val="10"/>
                <w:sz w:val="18"/>
                <w:szCs w:val="18"/>
              </w:rPr>
              <w:t>年末数</w:t>
            </w:r>
          </w:p>
        </w:tc>
        <w:tc>
          <w:tcPr>
            <w:tcW w:w="706" w:type="pct"/>
            <w:vAlign w:val="center"/>
          </w:tcPr>
          <w:p w:rsidR="00B23779" w:rsidRDefault="00E57F5C">
            <w:pPr>
              <w:adjustRightInd w:val="0"/>
              <w:snapToGrid w:val="0"/>
              <w:jc w:val="center"/>
              <w:rPr>
                <w:rFonts w:eastAsia="仿宋"/>
                <w:spacing w:val="10"/>
                <w:kern w:val="0"/>
                <w:sz w:val="18"/>
                <w:szCs w:val="18"/>
              </w:rPr>
            </w:pPr>
            <w:r>
              <w:rPr>
                <w:rFonts w:eastAsia="仿宋"/>
                <w:spacing w:val="10"/>
                <w:kern w:val="0"/>
                <w:sz w:val="18"/>
                <w:szCs w:val="18"/>
              </w:rPr>
              <w:t>账龄</w:t>
            </w:r>
          </w:p>
        </w:tc>
        <w:tc>
          <w:tcPr>
            <w:tcW w:w="889" w:type="pct"/>
            <w:vAlign w:val="center"/>
          </w:tcPr>
          <w:p w:rsidR="00B23779" w:rsidRDefault="00E57F5C">
            <w:pPr>
              <w:adjustRightInd w:val="0"/>
              <w:snapToGrid w:val="0"/>
              <w:jc w:val="center"/>
              <w:rPr>
                <w:rFonts w:eastAsia="仿宋"/>
                <w:spacing w:val="10"/>
                <w:kern w:val="0"/>
                <w:sz w:val="18"/>
                <w:szCs w:val="18"/>
              </w:rPr>
            </w:pPr>
            <w:r>
              <w:rPr>
                <w:rFonts w:eastAsia="仿宋"/>
                <w:spacing w:val="10"/>
                <w:kern w:val="0"/>
                <w:sz w:val="18"/>
                <w:szCs w:val="18"/>
              </w:rPr>
              <w:t>款项内容</w:t>
            </w:r>
          </w:p>
        </w:tc>
        <w:tc>
          <w:tcPr>
            <w:tcW w:w="889" w:type="pct"/>
            <w:vAlign w:val="center"/>
          </w:tcPr>
          <w:p w:rsidR="00B23779" w:rsidRDefault="00E57F5C">
            <w:pPr>
              <w:adjustRightInd w:val="0"/>
              <w:snapToGrid w:val="0"/>
              <w:jc w:val="center"/>
              <w:rPr>
                <w:rFonts w:eastAsia="仿宋"/>
                <w:spacing w:val="10"/>
                <w:kern w:val="0"/>
                <w:sz w:val="18"/>
                <w:szCs w:val="18"/>
              </w:rPr>
            </w:pPr>
            <w:proofErr w:type="gramStart"/>
            <w:r>
              <w:rPr>
                <w:rFonts w:eastAsia="仿宋" w:hint="eastAsia"/>
                <w:spacing w:val="10"/>
                <w:sz w:val="18"/>
                <w:szCs w:val="18"/>
              </w:rPr>
              <w:t>未偿还原因</w:t>
            </w:r>
            <w:proofErr w:type="gramEnd"/>
          </w:p>
        </w:tc>
      </w:tr>
      <w:tr w:rsidR="00B23779">
        <w:trPr>
          <w:cantSplit/>
          <w:trHeight w:val="397"/>
          <w:jc w:val="center"/>
        </w:trPr>
        <w:tc>
          <w:tcPr>
            <w:tcW w:w="1766" w:type="pct"/>
            <w:shd w:val="clear" w:color="auto" w:fill="auto"/>
            <w:vAlign w:val="center"/>
          </w:tcPr>
          <w:p w:rsidR="00B23779" w:rsidRDefault="00E57F5C">
            <w:pPr>
              <w:adjustRightInd w:val="0"/>
              <w:snapToGrid w:val="0"/>
              <w:rPr>
                <w:rFonts w:eastAsia="仿宋"/>
                <w:spacing w:val="10"/>
                <w:sz w:val="18"/>
                <w:szCs w:val="18"/>
              </w:rPr>
            </w:pPr>
            <w:r>
              <w:rPr>
                <w:rFonts w:eastAsia="仿宋" w:hint="eastAsia"/>
                <w:spacing w:val="10"/>
                <w:sz w:val="18"/>
                <w:szCs w:val="18"/>
              </w:rPr>
              <w:t>社保费</w:t>
            </w:r>
          </w:p>
        </w:tc>
        <w:tc>
          <w:tcPr>
            <w:tcW w:w="750"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78,614.89  </w:t>
            </w:r>
          </w:p>
        </w:tc>
        <w:tc>
          <w:tcPr>
            <w:tcW w:w="706" w:type="pct"/>
            <w:shd w:val="clear" w:color="auto" w:fill="auto"/>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1</w:t>
            </w:r>
            <w:r>
              <w:rPr>
                <w:rFonts w:eastAsia="仿宋" w:hint="eastAsia"/>
                <w:spacing w:val="10"/>
                <w:sz w:val="18"/>
                <w:szCs w:val="18"/>
              </w:rPr>
              <w:t>年以内</w:t>
            </w:r>
          </w:p>
        </w:tc>
        <w:tc>
          <w:tcPr>
            <w:tcW w:w="889" w:type="pct"/>
            <w:shd w:val="clear" w:color="auto" w:fill="auto"/>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社保费</w:t>
            </w:r>
          </w:p>
        </w:tc>
        <w:tc>
          <w:tcPr>
            <w:tcW w:w="889" w:type="pct"/>
            <w:shd w:val="clear" w:color="auto" w:fill="auto"/>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w:t>
            </w:r>
          </w:p>
        </w:tc>
      </w:tr>
      <w:tr w:rsidR="00B23779">
        <w:trPr>
          <w:cantSplit/>
          <w:trHeight w:val="397"/>
          <w:jc w:val="center"/>
        </w:trPr>
        <w:tc>
          <w:tcPr>
            <w:tcW w:w="1766" w:type="pct"/>
            <w:shd w:val="clear" w:color="auto" w:fill="auto"/>
            <w:vAlign w:val="center"/>
          </w:tcPr>
          <w:p w:rsidR="00B23779" w:rsidRDefault="00E57F5C">
            <w:pPr>
              <w:adjustRightInd w:val="0"/>
              <w:snapToGrid w:val="0"/>
              <w:rPr>
                <w:rFonts w:eastAsia="仿宋"/>
                <w:spacing w:val="10"/>
                <w:sz w:val="18"/>
                <w:szCs w:val="18"/>
              </w:rPr>
            </w:pPr>
            <w:proofErr w:type="gramStart"/>
            <w:r>
              <w:rPr>
                <w:rFonts w:eastAsia="仿宋" w:hint="eastAsia"/>
                <w:spacing w:val="10"/>
                <w:sz w:val="18"/>
                <w:szCs w:val="18"/>
              </w:rPr>
              <w:t>医</w:t>
            </w:r>
            <w:proofErr w:type="gramEnd"/>
            <w:r>
              <w:rPr>
                <w:rFonts w:eastAsia="仿宋" w:hint="eastAsia"/>
                <w:spacing w:val="10"/>
                <w:sz w:val="18"/>
                <w:szCs w:val="18"/>
              </w:rPr>
              <w:t>保费</w:t>
            </w:r>
          </w:p>
        </w:tc>
        <w:tc>
          <w:tcPr>
            <w:tcW w:w="750"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37,162.48  </w:t>
            </w:r>
          </w:p>
        </w:tc>
        <w:tc>
          <w:tcPr>
            <w:tcW w:w="706" w:type="pct"/>
            <w:shd w:val="clear" w:color="auto" w:fill="auto"/>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1</w:t>
            </w:r>
            <w:r>
              <w:rPr>
                <w:rFonts w:eastAsia="仿宋" w:hint="eastAsia"/>
                <w:spacing w:val="10"/>
                <w:sz w:val="18"/>
                <w:szCs w:val="18"/>
              </w:rPr>
              <w:t>年以内</w:t>
            </w:r>
          </w:p>
        </w:tc>
        <w:tc>
          <w:tcPr>
            <w:tcW w:w="889" w:type="pct"/>
            <w:shd w:val="clear" w:color="auto" w:fill="auto"/>
            <w:vAlign w:val="center"/>
          </w:tcPr>
          <w:p w:rsidR="00B23779" w:rsidRDefault="00E57F5C">
            <w:pPr>
              <w:adjustRightInd w:val="0"/>
              <w:snapToGrid w:val="0"/>
              <w:jc w:val="center"/>
              <w:rPr>
                <w:rFonts w:eastAsia="仿宋"/>
                <w:spacing w:val="10"/>
                <w:sz w:val="18"/>
                <w:szCs w:val="18"/>
              </w:rPr>
            </w:pPr>
            <w:proofErr w:type="gramStart"/>
            <w:r>
              <w:rPr>
                <w:rFonts w:eastAsia="仿宋" w:hint="eastAsia"/>
                <w:spacing w:val="10"/>
                <w:sz w:val="18"/>
                <w:szCs w:val="18"/>
              </w:rPr>
              <w:t>医</w:t>
            </w:r>
            <w:proofErr w:type="gramEnd"/>
            <w:r>
              <w:rPr>
                <w:rFonts w:eastAsia="仿宋" w:hint="eastAsia"/>
                <w:spacing w:val="10"/>
                <w:sz w:val="18"/>
                <w:szCs w:val="18"/>
              </w:rPr>
              <w:t>保费</w:t>
            </w:r>
          </w:p>
        </w:tc>
        <w:tc>
          <w:tcPr>
            <w:tcW w:w="889" w:type="pct"/>
            <w:shd w:val="clear" w:color="auto" w:fill="auto"/>
            <w:vAlign w:val="center"/>
          </w:tcPr>
          <w:p w:rsidR="00B23779" w:rsidRDefault="00E57F5C">
            <w:pPr>
              <w:adjustRightInd w:val="0"/>
              <w:snapToGrid w:val="0"/>
              <w:jc w:val="center"/>
              <w:rPr>
                <w:rFonts w:eastAsia="仿宋"/>
                <w:spacing w:val="10"/>
                <w:sz w:val="18"/>
                <w:szCs w:val="18"/>
              </w:rPr>
            </w:pPr>
            <w:r>
              <w:rPr>
                <w:rFonts w:eastAsia="仿宋" w:hint="eastAsia"/>
                <w:spacing w:val="10"/>
                <w:sz w:val="18"/>
                <w:szCs w:val="18"/>
              </w:rPr>
              <w:t>—</w:t>
            </w:r>
          </w:p>
        </w:tc>
      </w:tr>
      <w:tr w:rsidR="00B23779">
        <w:trPr>
          <w:cantSplit/>
          <w:trHeight w:val="397"/>
          <w:jc w:val="center"/>
        </w:trPr>
        <w:tc>
          <w:tcPr>
            <w:tcW w:w="1766"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750"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115,777.37  </w:t>
            </w:r>
          </w:p>
        </w:tc>
        <w:tc>
          <w:tcPr>
            <w:tcW w:w="706"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w:t>
            </w:r>
          </w:p>
        </w:tc>
        <w:tc>
          <w:tcPr>
            <w:tcW w:w="889"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w:t>
            </w:r>
          </w:p>
        </w:tc>
        <w:tc>
          <w:tcPr>
            <w:tcW w:w="889"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w:t>
            </w:r>
          </w:p>
        </w:tc>
      </w:tr>
    </w:tbl>
    <w:p w:rsidR="00B23779" w:rsidRDefault="00E57F5C">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应交税金</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902"/>
        <w:gridCol w:w="1831"/>
        <w:gridCol w:w="1920"/>
        <w:gridCol w:w="1918"/>
      </w:tblGrid>
      <w:tr w:rsidR="00B23779">
        <w:trPr>
          <w:cantSplit/>
          <w:trHeight w:val="397"/>
          <w:tblHeader/>
          <w:jc w:val="center"/>
        </w:trPr>
        <w:tc>
          <w:tcPr>
            <w:tcW w:w="2038"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税费项目</w:t>
            </w:r>
          </w:p>
        </w:tc>
        <w:tc>
          <w:tcPr>
            <w:tcW w:w="956"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税率</w:t>
            </w:r>
          </w:p>
        </w:tc>
        <w:tc>
          <w:tcPr>
            <w:tcW w:w="1003" w:type="pct"/>
            <w:vAlign w:val="center"/>
          </w:tcPr>
          <w:p w:rsidR="00B23779" w:rsidRDefault="00E57F5C">
            <w:pPr>
              <w:adjustRightInd w:val="0"/>
              <w:snapToGrid w:val="0"/>
              <w:jc w:val="center"/>
              <w:rPr>
                <w:rFonts w:eastAsia="仿宋"/>
                <w:color w:val="000000"/>
                <w:spacing w:val="10"/>
                <w:kern w:val="0"/>
                <w:sz w:val="18"/>
                <w:szCs w:val="18"/>
              </w:rPr>
            </w:pPr>
            <w:r>
              <w:rPr>
                <w:rFonts w:eastAsia="仿宋"/>
                <w:spacing w:val="10"/>
                <w:sz w:val="18"/>
                <w:szCs w:val="18"/>
              </w:rPr>
              <w:t>年初数</w:t>
            </w:r>
          </w:p>
        </w:tc>
        <w:tc>
          <w:tcPr>
            <w:tcW w:w="1002" w:type="pct"/>
            <w:vAlign w:val="center"/>
          </w:tcPr>
          <w:p w:rsidR="00B23779" w:rsidRDefault="00E57F5C">
            <w:pPr>
              <w:adjustRightInd w:val="0"/>
              <w:snapToGrid w:val="0"/>
              <w:jc w:val="center"/>
              <w:rPr>
                <w:rFonts w:eastAsia="仿宋"/>
                <w:color w:val="000000"/>
                <w:spacing w:val="10"/>
                <w:kern w:val="0"/>
                <w:sz w:val="18"/>
                <w:szCs w:val="18"/>
              </w:rPr>
            </w:pPr>
            <w:r>
              <w:rPr>
                <w:rFonts w:eastAsia="仿宋"/>
                <w:spacing w:val="10"/>
                <w:sz w:val="18"/>
                <w:szCs w:val="18"/>
              </w:rPr>
              <w:t>年末数</w:t>
            </w:r>
          </w:p>
        </w:tc>
      </w:tr>
      <w:tr w:rsidR="00B23779">
        <w:trPr>
          <w:cantSplit/>
          <w:trHeight w:val="340"/>
          <w:jc w:val="center"/>
        </w:trPr>
        <w:tc>
          <w:tcPr>
            <w:tcW w:w="2038" w:type="pct"/>
            <w:vAlign w:val="center"/>
          </w:tcPr>
          <w:p w:rsidR="00B23779" w:rsidRDefault="00E57F5C">
            <w:pPr>
              <w:adjustRightInd w:val="0"/>
              <w:snapToGrid w:val="0"/>
              <w:jc w:val="left"/>
              <w:rPr>
                <w:rFonts w:eastAsia="仿宋"/>
                <w:spacing w:val="10"/>
                <w:sz w:val="18"/>
                <w:szCs w:val="18"/>
              </w:rPr>
            </w:pPr>
            <w:r>
              <w:rPr>
                <w:rFonts w:eastAsia="仿宋"/>
                <w:spacing w:val="10"/>
                <w:sz w:val="18"/>
                <w:szCs w:val="18"/>
              </w:rPr>
              <w:t>城市维护建设税</w:t>
            </w:r>
          </w:p>
        </w:tc>
        <w:tc>
          <w:tcPr>
            <w:tcW w:w="956" w:type="pct"/>
            <w:vAlign w:val="center"/>
          </w:tcPr>
          <w:p w:rsidR="00B23779" w:rsidRDefault="00B23779">
            <w:pPr>
              <w:adjustRightInd w:val="0"/>
              <w:snapToGrid w:val="0"/>
              <w:jc w:val="center"/>
              <w:rPr>
                <w:rFonts w:eastAsia="仿宋"/>
                <w:spacing w:val="10"/>
                <w:sz w:val="18"/>
                <w:szCs w:val="18"/>
              </w:rPr>
            </w:pPr>
          </w:p>
        </w:tc>
        <w:tc>
          <w:tcPr>
            <w:tcW w:w="1920"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82,834.35 </w:t>
            </w:r>
          </w:p>
        </w:tc>
        <w:tc>
          <w:tcPr>
            <w:tcW w:w="1002"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91,351.63 </w:t>
            </w:r>
          </w:p>
        </w:tc>
      </w:tr>
      <w:tr w:rsidR="00B23779">
        <w:trPr>
          <w:cantSplit/>
          <w:trHeight w:val="340"/>
          <w:jc w:val="center"/>
        </w:trPr>
        <w:tc>
          <w:tcPr>
            <w:tcW w:w="2038" w:type="pct"/>
            <w:vAlign w:val="center"/>
          </w:tcPr>
          <w:p w:rsidR="00B23779" w:rsidRDefault="00E57F5C">
            <w:pPr>
              <w:adjustRightInd w:val="0"/>
              <w:snapToGrid w:val="0"/>
              <w:jc w:val="left"/>
              <w:rPr>
                <w:rFonts w:eastAsia="仿宋"/>
                <w:spacing w:val="10"/>
                <w:sz w:val="18"/>
                <w:szCs w:val="18"/>
              </w:rPr>
            </w:pPr>
            <w:r>
              <w:rPr>
                <w:rFonts w:eastAsia="仿宋"/>
                <w:spacing w:val="10"/>
                <w:sz w:val="18"/>
                <w:szCs w:val="18"/>
              </w:rPr>
              <w:t>教育费附加</w:t>
            </w:r>
          </w:p>
        </w:tc>
        <w:tc>
          <w:tcPr>
            <w:tcW w:w="956" w:type="pct"/>
            <w:vAlign w:val="center"/>
          </w:tcPr>
          <w:p w:rsidR="00B23779" w:rsidRDefault="00B23779">
            <w:pPr>
              <w:adjustRightInd w:val="0"/>
              <w:snapToGrid w:val="0"/>
              <w:jc w:val="center"/>
              <w:rPr>
                <w:rFonts w:eastAsia="仿宋"/>
                <w:spacing w:val="10"/>
                <w:sz w:val="18"/>
                <w:szCs w:val="18"/>
              </w:rPr>
            </w:pPr>
          </w:p>
        </w:tc>
        <w:tc>
          <w:tcPr>
            <w:tcW w:w="1920"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35,500.43 </w:t>
            </w:r>
          </w:p>
        </w:tc>
        <w:tc>
          <w:tcPr>
            <w:tcW w:w="1002"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39,150.70 </w:t>
            </w:r>
          </w:p>
        </w:tc>
      </w:tr>
      <w:tr w:rsidR="00B23779">
        <w:trPr>
          <w:cantSplit/>
          <w:trHeight w:val="340"/>
          <w:jc w:val="center"/>
        </w:trPr>
        <w:tc>
          <w:tcPr>
            <w:tcW w:w="2038" w:type="pct"/>
            <w:vAlign w:val="center"/>
          </w:tcPr>
          <w:p w:rsidR="00B23779" w:rsidRDefault="00E57F5C">
            <w:pPr>
              <w:adjustRightInd w:val="0"/>
              <w:snapToGrid w:val="0"/>
              <w:jc w:val="left"/>
              <w:rPr>
                <w:rFonts w:eastAsia="仿宋"/>
                <w:spacing w:val="10"/>
                <w:sz w:val="18"/>
                <w:szCs w:val="18"/>
              </w:rPr>
            </w:pPr>
            <w:r>
              <w:rPr>
                <w:rFonts w:eastAsia="仿宋"/>
                <w:spacing w:val="10"/>
                <w:sz w:val="18"/>
                <w:szCs w:val="18"/>
              </w:rPr>
              <w:t>个人所得税</w:t>
            </w:r>
          </w:p>
        </w:tc>
        <w:tc>
          <w:tcPr>
            <w:tcW w:w="956"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超额累进税率</w:t>
            </w:r>
          </w:p>
        </w:tc>
        <w:tc>
          <w:tcPr>
            <w:tcW w:w="1920"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947,307.05 </w:t>
            </w:r>
          </w:p>
        </w:tc>
        <w:tc>
          <w:tcPr>
            <w:tcW w:w="1002"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1,366,092.67 </w:t>
            </w:r>
          </w:p>
        </w:tc>
      </w:tr>
      <w:tr w:rsidR="00B23779">
        <w:trPr>
          <w:cantSplit/>
          <w:trHeight w:val="340"/>
          <w:jc w:val="center"/>
        </w:trPr>
        <w:tc>
          <w:tcPr>
            <w:tcW w:w="2038" w:type="pct"/>
            <w:vAlign w:val="center"/>
          </w:tcPr>
          <w:p w:rsidR="00B23779" w:rsidRDefault="00E57F5C">
            <w:pPr>
              <w:adjustRightInd w:val="0"/>
              <w:snapToGrid w:val="0"/>
              <w:jc w:val="left"/>
              <w:rPr>
                <w:rFonts w:eastAsia="仿宋"/>
                <w:spacing w:val="10"/>
                <w:sz w:val="18"/>
                <w:szCs w:val="18"/>
              </w:rPr>
            </w:pPr>
            <w:r>
              <w:rPr>
                <w:rFonts w:eastAsia="仿宋"/>
                <w:spacing w:val="10"/>
                <w:sz w:val="18"/>
                <w:szCs w:val="18"/>
              </w:rPr>
              <w:t>增值税</w:t>
            </w:r>
          </w:p>
        </w:tc>
        <w:tc>
          <w:tcPr>
            <w:tcW w:w="956" w:type="pct"/>
            <w:vAlign w:val="center"/>
          </w:tcPr>
          <w:p w:rsidR="00B23779" w:rsidRDefault="00B23779">
            <w:pPr>
              <w:adjustRightInd w:val="0"/>
              <w:snapToGrid w:val="0"/>
              <w:jc w:val="center"/>
              <w:rPr>
                <w:rFonts w:eastAsia="仿宋"/>
                <w:spacing w:val="10"/>
                <w:sz w:val="18"/>
                <w:szCs w:val="18"/>
              </w:rPr>
            </w:pPr>
          </w:p>
        </w:tc>
        <w:tc>
          <w:tcPr>
            <w:tcW w:w="1920"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1,183,347.81 </w:t>
            </w:r>
          </w:p>
        </w:tc>
        <w:tc>
          <w:tcPr>
            <w:tcW w:w="1002"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1,305,023.35 </w:t>
            </w:r>
          </w:p>
        </w:tc>
      </w:tr>
      <w:tr w:rsidR="00B23779">
        <w:trPr>
          <w:cantSplit/>
          <w:trHeight w:val="340"/>
          <w:jc w:val="center"/>
        </w:trPr>
        <w:tc>
          <w:tcPr>
            <w:tcW w:w="2038" w:type="pct"/>
            <w:vAlign w:val="center"/>
          </w:tcPr>
          <w:p w:rsidR="00B23779" w:rsidRDefault="00E57F5C">
            <w:pPr>
              <w:adjustRightInd w:val="0"/>
              <w:snapToGrid w:val="0"/>
              <w:jc w:val="left"/>
              <w:rPr>
                <w:rFonts w:eastAsia="仿宋"/>
                <w:spacing w:val="10"/>
                <w:sz w:val="18"/>
                <w:szCs w:val="18"/>
              </w:rPr>
            </w:pPr>
            <w:r>
              <w:rPr>
                <w:rFonts w:eastAsia="仿宋"/>
                <w:spacing w:val="10"/>
                <w:sz w:val="18"/>
                <w:szCs w:val="18"/>
              </w:rPr>
              <w:t>地方教育附加</w:t>
            </w:r>
          </w:p>
        </w:tc>
        <w:tc>
          <w:tcPr>
            <w:tcW w:w="956" w:type="pct"/>
            <w:vAlign w:val="center"/>
          </w:tcPr>
          <w:p w:rsidR="00B23779" w:rsidRDefault="00B23779">
            <w:pPr>
              <w:adjustRightInd w:val="0"/>
              <w:snapToGrid w:val="0"/>
              <w:jc w:val="center"/>
              <w:rPr>
                <w:rFonts w:eastAsia="仿宋"/>
                <w:spacing w:val="10"/>
                <w:sz w:val="18"/>
                <w:szCs w:val="18"/>
              </w:rPr>
            </w:pPr>
          </w:p>
        </w:tc>
        <w:tc>
          <w:tcPr>
            <w:tcW w:w="1920"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23,666.96 </w:t>
            </w:r>
          </w:p>
        </w:tc>
        <w:tc>
          <w:tcPr>
            <w:tcW w:w="1002"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26,100.47 </w:t>
            </w:r>
          </w:p>
        </w:tc>
      </w:tr>
      <w:tr w:rsidR="00B23779">
        <w:trPr>
          <w:cantSplit/>
          <w:trHeight w:val="397"/>
          <w:jc w:val="center"/>
        </w:trPr>
        <w:tc>
          <w:tcPr>
            <w:tcW w:w="2038"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956"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w:t>
            </w:r>
          </w:p>
        </w:tc>
        <w:tc>
          <w:tcPr>
            <w:tcW w:w="1920"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2,272,656.60 </w:t>
            </w:r>
          </w:p>
        </w:tc>
        <w:tc>
          <w:tcPr>
            <w:tcW w:w="1002"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2,827,718.82 </w:t>
            </w:r>
          </w:p>
        </w:tc>
      </w:tr>
    </w:tbl>
    <w:p w:rsidR="00B23779" w:rsidRDefault="00B23779">
      <w:pPr>
        <w:spacing w:line="360" w:lineRule="auto"/>
        <w:rPr>
          <w:rFonts w:eastAsia="仿宋"/>
          <w:spacing w:val="10"/>
          <w:szCs w:val="21"/>
        </w:rPr>
      </w:pPr>
    </w:p>
    <w:p w:rsidR="00B23779" w:rsidRDefault="00E57F5C">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hint="eastAsia"/>
          <w:b/>
          <w:spacing w:val="10"/>
          <w:sz w:val="24"/>
          <w:szCs w:val="24"/>
        </w:rPr>
        <w:t>预收账款</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294"/>
        <w:gridCol w:w="1461"/>
        <w:gridCol w:w="2077"/>
        <w:gridCol w:w="2077"/>
        <w:gridCol w:w="1662"/>
      </w:tblGrid>
      <w:tr w:rsidR="00B23779">
        <w:trPr>
          <w:cantSplit/>
          <w:trHeight w:val="397"/>
          <w:tblHeader/>
          <w:jc w:val="center"/>
        </w:trPr>
        <w:tc>
          <w:tcPr>
            <w:tcW w:w="1199"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763" w:type="pct"/>
            <w:vAlign w:val="center"/>
          </w:tcPr>
          <w:p w:rsidR="00B23779" w:rsidRDefault="00E57F5C">
            <w:pPr>
              <w:adjustRightInd w:val="0"/>
              <w:snapToGrid w:val="0"/>
              <w:jc w:val="center"/>
              <w:rPr>
                <w:rFonts w:eastAsia="仿宋"/>
                <w:color w:val="000000"/>
                <w:spacing w:val="10"/>
                <w:kern w:val="0"/>
                <w:sz w:val="18"/>
                <w:szCs w:val="18"/>
              </w:rPr>
            </w:pPr>
            <w:r>
              <w:rPr>
                <w:rFonts w:eastAsia="仿宋"/>
                <w:spacing w:val="10"/>
                <w:sz w:val="18"/>
                <w:szCs w:val="18"/>
              </w:rPr>
              <w:t>年初数</w:t>
            </w:r>
          </w:p>
        </w:tc>
        <w:tc>
          <w:tcPr>
            <w:tcW w:w="1085"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本年增加</w:t>
            </w:r>
          </w:p>
        </w:tc>
        <w:tc>
          <w:tcPr>
            <w:tcW w:w="1085"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本年减少</w:t>
            </w:r>
          </w:p>
        </w:tc>
        <w:tc>
          <w:tcPr>
            <w:tcW w:w="868" w:type="pct"/>
            <w:vAlign w:val="center"/>
          </w:tcPr>
          <w:p w:rsidR="00B23779" w:rsidRDefault="00E57F5C">
            <w:pPr>
              <w:adjustRightInd w:val="0"/>
              <w:snapToGrid w:val="0"/>
              <w:jc w:val="center"/>
              <w:rPr>
                <w:rFonts w:eastAsia="仿宋"/>
                <w:color w:val="000000"/>
                <w:spacing w:val="10"/>
                <w:kern w:val="0"/>
                <w:sz w:val="18"/>
                <w:szCs w:val="18"/>
              </w:rPr>
            </w:pPr>
            <w:r>
              <w:rPr>
                <w:rFonts w:eastAsia="仿宋"/>
                <w:spacing w:val="10"/>
                <w:sz w:val="18"/>
                <w:szCs w:val="18"/>
              </w:rPr>
              <w:t>年末数</w:t>
            </w:r>
          </w:p>
        </w:tc>
      </w:tr>
      <w:tr w:rsidR="00B23779">
        <w:trPr>
          <w:cantSplit/>
          <w:trHeight w:val="397"/>
          <w:jc w:val="center"/>
        </w:trPr>
        <w:tc>
          <w:tcPr>
            <w:tcW w:w="1199"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预收项目款</w:t>
            </w:r>
          </w:p>
        </w:tc>
        <w:tc>
          <w:tcPr>
            <w:tcW w:w="1461"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3,460,248.99 </w:t>
            </w:r>
          </w:p>
        </w:tc>
        <w:tc>
          <w:tcPr>
            <w:tcW w:w="1085"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191,019,640.98 </w:t>
            </w:r>
          </w:p>
        </w:tc>
        <w:tc>
          <w:tcPr>
            <w:tcW w:w="1085"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172,520,819.20 </w:t>
            </w:r>
          </w:p>
        </w:tc>
        <w:tc>
          <w:tcPr>
            <w:tcW w:w="868"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21,959,070.77 </w:t>
            </w:r>
          </w:p>
        </w:tc>
      </w:tr>
      <w:tr w:rsidR="00B23779">
        <w:trPr>
          <w:cantSplit/>
          <w:trHeight w:val="397"/>
          <w:jc w:val="center"/>
        </w:trPr>
        <w:tc>
          <w:tcPr>
            <w:tcW w:w="1199"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1461"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3,460,248.99 </w:t>
            </w:r>
          </w:p>
        </w:tc>
        <w:tc>
          <w:tcPr>
            <w:tcW w:w="2077"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191,019,640.98 </w:t>
            </w:r>
          </w:p>
        </w:tc>
        <w:tc>
          <w:tcPr>
            <w:tcW w:w="2077"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172,520,819.20 </w:t>
            </w:r>
          </w:p>
        </w:tc>
        <w:tc>
          <w:tcPr>
            <w:tcW w:w="1662"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21,959,070.77 </w:t>
            </w:r>
          </w:p>
        </w:tc>
      </w:tr>
    </w:tbl>
    <w:p w:rsidR="00B23779" w:rsidRDefault="00B23779">
      <w:pPr>
        <w:spacing w:line="360" w:lineRule="auto"/>
        <w:rPr>
          <w:rFonts w:eastAsia="仿宋"/>
          <w:spacing w:val="10"/>
          <w:szCs w:val="21"/>
        </w:rPr>
      </w:pPr>
    </w:p>
    <w:p w:rsidR="00B23779" w:rsidRDefault="00E57F5C">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净资产</w:t>
      </w:r>
    </w:p>
    <w:p w:rsidR="00B23779" w:rsidRDefault="00E57F5C">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净资产</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463"/>
        <w:gridCol w:w="1778"/>
        <w:gridCol w:w="1778"/>
        <w:gridCol w:w="1778"/>
        <w:gridCol w:w="1774"/>
      </w:tblGrid>
      <w:tr w:rsidR="00B23779">
        <w:trPr>
          <w:cantSplit/>
          <w:trHeight w:val="397"/>
          <w:tblHeader/>
          <w:jc w:val="center"/>
        </w:trPr>
        <w:tc>
          <w:tcPr>
            <w:tcW w:w="1286"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929" w:type="pct"/>
            <w:vAlign w:val="center"/>
          </w:tcPr>
          <w:p w:rsidR="00B23779" w:rsidRDefault="00E57F5C">
            <w:pPr>
              <w:adjustRightInd w:val="0"/>
              <w:snapToGrid w:val="0"/>
              <w:jc w:val="center"/>
              <w:rPr>
                <w:rFonts w:eastAsia="仿宋"/>
                <w:color w:val="000000"/>
                <w:spacing w:val="10"/>
                <w:kern w:val="0"/>
                <w:sz w:val="18"/>
                <w:szCs w:val="18"/>
              </w:rPr>
            </w:pPr>
            <w:r>
              <w:rPr>
                <w:rFonts w:eastAsia="仿宋"/>
                <w:spacing w:val="10"/>
                <w:sz w:val="18"/>
                <w:szCs w:val="18"/>
              </w:rPr>
              <w:t>年初数</w:t>
            </w:r>
          </w:p>
        </w:tc>
        <w:tc>
          <w:tcPr>
            <w:tcW w:w="929"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本年增加</w:t>
            </w:r>
          </w:p>
        </w:tc>
        <w:tc>
          <w:tcPr>
            <w:tcW w:w="929"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本年减少</w:t>
            </w:r>
          </w:p>
        </w:tc>
        <w:tc>
          <w:tcPr>
            <w:tcW w:w="927" w:type="pct"/>
            <w:vAlign w:val="center"/>
          </w:tcPr>
          <w:p w:rsidR="00B23779" w:rsidRDefault="00E57F5C">
            <w:pPr>
              <w:adjustRightInd w:val="0"/>
              <w:snapToGrid w:val="0"/>
              <w:jc w:val="center"/>
              <w:rPr>
                <w:rFonts w:eastAsia="仿宋"/>
                <w:color w:val="000000"/>
                <w:spacing w:val="10"/>
                <w:kern w:val="0"/>
                <w:sz w:val="18"/>
                <w:szCs w:val="18"/>
              </w:rPr>
            </w:pPr>
            <w:r>
              <w:rPr>
                <w:rFonts w:eastAsia="仿宋"/>
                <w:spacing w:val="10"/>
                <w:sz w:val="18"/>
                <w:szCs w:val="18"/>
              </w:rPr>
              <w:t>年末数</w:t>
            </w:r>
          </w:p>
        </w:tc>
      </w:tr>
      <w:tr w:rsidR="00B23779">
        <w:trPr>
          <w:cantSplit/>
          <w:trHeight w:val="397"/>
          <w:jc w:val="center"/>
        </w:trPr>
        <w:tc>
          <w:tcPr>
            <w:tcW w:w="1286" w:type="pct"/>
            <w:vAlign w:val="center"/>
          </w:tcPr>
          <w:p w:rsidR="00B23779" w:rsidRDefault="00E57F5C">
            <w:pPr>
              <w:adjustRightInd w:val="0"/>
              <w:snapToGrid w:val="0"/>
              <w:jc w:val="left"/>
              <w:rPr>
                <w:rFonts w:eastAsia="仿宋"/>
                <w:spacing w:val="10"/>
                <w:sz w:val="18"/>
                <w:szCs w:val="18"/>
              </w:rPr>
            </w:pPr>
            <w:r>
              <w:rPr>
                <w:rFonts w:eastAsia="仿宋"/>
                <w:spacing w:val="10"/>
                <w:sz w:val="18"/>
                <w:szCs w:val="18"/>
              </w:rPr>
              <w:t>非限定性净资产</w:t>
            </w:r>
          </w:p>
        </w:tc>
        <w:tc>
          <w:tcPr>
            <w:tcW w:w="1778" w:type="dxa"/>
            <w:vAlign w:val="center"/>
          </w:tcPr>
          <w:p w:rsidR="00B23779" w:rsidRDefault="00E57F5C">
            <w:pPr>
              <w:adjustRightInd w:val="0"/>
              <w:snapToGrid w:val="0"/>
              <w:jc w:val="right"/>
              <w:rPr>
                <w:rFonts w:eastAsia="仿宋"/>
                <w:color w:val="000000"/>
                <w:spacing w:val="10"/>
                <w:kern w:val="0"/>
                <w:sz w:val="18"/>
                <w:szCs w:val="18"/>
              </w:rPr>
            </w:pPr>
            <w:r>
              <w:rPr>
                <w:rFonts w:eastAsia="仿宋" w:hint="eastAsia"/>
                <w:color w:val="000000"/>
                <w:spacing w:val="10"/>
                <w:kern w:val="0"/>
                <w:sz w:val="18"/>
                <w:szCs w:val="18"/>
              </w:rPr>
              <w:t xml:space="preserve"> 275,877,883.42 </w:t>
            </w:r>
          </w:p>
        </w:tc>
        <w:tc>
          <w:tcPr>
            <w:tcW w:w="929" w:type="pct"/>
            <w:vAlign w:val="center"/>
          </w:tcPr>
          <w:p w:rsidR="00B23779" w:rsidRDefault="00E57F5C">
            <w:pPr>
              <w:adjustRightInd w:val="0"/>
              <w:snapToGrid w:val="0"/>
              <w:jc w:val="right"/>
              <w:rPr>
                <w:rFonts w:eastAsia="仿宋"/>
                <w:color w:val="000000"/>
                <w:spacing w:val="10"/>
                <w:kern w:val="0"/>
                <w:sz w:val="18"/>
                <w:szCs w:val="18"/>
              </w:rPr>
            </w:pPr>
            <w:r>
              <w:rPr>
                <w:rFonts w:eastAsia="仿宋" w:hint="eastAsia"/>
                <w:color w:val="000000"/>
                <w:spacing w:val="10"/>
                <w:kern w:val="0"/>
                <w:sz w:val="18"/>
                <w:szCs w:val="18"/>
              </w:rPr>
              <w:t xml:space="preserve"> 371,335,024.41 </w:t>
            </w:r>
          </w:p>
        </w:tc>
        <w:tc>
          <w:tcPr>
            <w:tcW w:w="929" w:type="pct"/>
            <w:vAlign w:val="center"/>
          </w:tcPr>
          <w:p w:rsidR="00B23779" w:rsidRDefault="00E57F5C">
            <w:pPr>
              <w:adjustRightInd w:val="0"/>
              <w:snapToGrid w:val="0"/>
              <w:jc w:val="right"/>
              <w:rPr>
                <w:rFonts w:eastAsia="仿宋"/>
                <w:color w:val="000000"/>
                <w:spacing w:val="10"/>
                <w:kern w:val="0"/>
                <w:sz w:val="18"/>
                <w:szCs w:val="18"/>
              </w:rPr>
            </w:pPr>
            <w:r>
              <w:rPr>
                <w:rFonts w:eastAsia="仿宋" w:hint="eastAsia"/>
                <w:color w:val="000000"/>
                <w:spacing w:val="10"/>
                <w:kern w:val="0"/>
                <w:sz w:val="18"/>
                <w:szCs w:val="18"/>
              </w:rPr>
              <w:t xml:space="preserve"> 347,260,520.99 </w:t>
            </w:r>
          </w:p>
        </w:tc>
        <w:tc>
          <w:tcPr>
            <w:tcW w:w="927" w:type="pct"/>
            <w:vAlign w:val="center"/>
          </w:tcPr>
          <w:p w:rsidR="00B23779" w:rsidRDefault="00E57F5C">
            <w:pPr>
              <w:adjustRightInd w:val="0"/>
              <w:snapToGrid w:val="0"/>
              <w:jc w:val="right"/>
              <w:rPr>
                <w:rFonts w:eastAsia="仿宋"/>
                <w:color w:val="000000"/>
                <w:spacing w:val="10"/>
                <w:kern w:val="0"/>
                <w:sz w:val="18"/>
                <w:szCs w:val="18"/>
              </w:rPr>
            </w:pPr>
            <w:r>
              <w:rPr>
                <w:rFonts w:eastAsia="仿宋" w:hint="eastAsia"/>
                <w:color w:val="000000"/>
                <w:spacing w:val="10"/>
                <w:kern w:val="0"/>
                <w:sz w:val="18"/>
                <w:szCs w:val="18"/>
              </w:rPr>
              <w:t xml:space="preserve"> 299,952,386.84 </w:t>
            </w:r>
          </w:p>
        </w:tc>
      </w:tr>
      <w:tr w:rsidR="00B23779">
        <w:trPr>
          <w:cantSplit/>
          <w:trHeight w:val="397"/>
          <w:jc w:val="center"/>
        </w:trPr>
        <w:tc>
          <w:tcPr>
            <w:tcW w:w="1286" w:type="pct"/>
            <w:vAlign w:val="center"/>
          </w:tcPr>
          <w:p w:rsidR="00B23779" w:rsidRDefault="00E57F5C">
            <w:pPr>
              <w:adjustRightInd w:val="0"/>
              <w:snapToGrid w:val="0"/>
              <w:jc w:val="left"/>
              <w:rPr>
                <w:rFonts w:eastAsia="仿宋"/>
                <w:spacing w:val="10"/>
                <w:sz w:val="18"/>
                <w:szCs w:val="18"/>
              </w:rPr>
            </w:pPr>
            <w:r>
              <w:rPr>
                <w:rFonts w:eastAsia="仿宋"/>
                <w:spacing w:val="10"/>
                <w:sz w:val="18"/>
                <w:szCs w:val="18"/>
              </w:rPr>
              <w:lastRenderedPageBreak/>
              <w:t>限定性净资产</w:t>
            </w:r>
          </w:p>
        </w:tc>
        <w:tc>
          <w:tcPr>
            <w:tcW w:w="1778" w:type="dxa"/>
            <w:vAlign w:val="center"/>
          </w:tcPr>
          <w:p w:rsidR="00B23779" w:rsidRDefault="00E57F5C">
            <w:pPr>
              <w:adjustRightInd w:val="0"/>
              <w:snapToGrid w:val="0"/>
              <w:jc w:val="right"/>
              <w:rPr>
                <w:rFonts w:eastAsia="仿宋"/>
                <w:color w:val="000000"/>
                <w:spacing w:val="10"/>
                <w:kern w:val="0"/>
                <w:sz w:val="18"/>
                <w:szCs w:val="18"/>
              </w:rPr>
            </w:pPr>
            <w:r>
              <w:rPr>
                <w:rFonts w:eastAsia="仿宋" w:hint="eastAsia"/>
                <w:color w:val="000000"/>
                <w:spacing w:val="10"/>
                <w:kern w:val="0"/>
                <w:sz w:val="18"/>
                <w:szCs w:val="18"/>
              </w:rPr>
              <w:t xml:space="preserve"> 15,040,955.55 </w:t>
            </w:r>
          </w:p>
        </w:tc>
        <w:tc>
          <w:tcPr>
            <w:tcW w:w="929" w:type="pct"/>
            <w:vAlign w:val="center"/>
          </w:tcPr>
          <w:p w:rsidR="00B23779" w:rsidRDefault="00E57F5C">
            <w:pPr>
              <w:adjustRightInd w:val="0"/>
              <w:snapToGrid w:val="0"/>
              <w:jc w:val="right"/>
              <w:rPr>
                <w:rFonts w:eastAsia="仿宋"/>
                <w:color w:val="000000"/>
                <w:spacing w:val="10"/>
                <w:kern w:val="0"/>
                <w:sz w:val="18"/>
                <w:szCs w:val="18"/>
              </w:rPr>
            </w:pPr>
            <w:r>
              <w:rPr>
                <w:rFonts w:eastAsia="仿宋" w:hint="eastAsia"/>
                <w:color w:val="000000"/>
                <w:spacing w:val="10"/>
                <w:kern w:val="0"/>
                <w:sz w:val="18"/>
                <w:szCs w:val="18"/>
              </w:rPr>
              <w:t xml:space="preserve"> 399,700,821.20 </w:t>
            </w:r>
          </w:p>
        </w:tc>
        <w:tc>
          <w:tcPr>
            <w:tcW w:w="929" w:type="pct"/>
            <w:vAlign w:val="center"/>
          </w:tcPr>
          <w:p w:rsidR="00B23779" w:rsidRDefault="00E57F5C">
            <w:pPr>
              <w:adjustRightInd w:val="0"/>
              <w:snapToGrid w:val="0"/>
              <w:jc w:val="right"/>
              <w:rPr>
                <w:rFonts w:eastAsia="仿宋"/>
                <w:color w:val="000000"/>
                <w:spacing w:val="10"/>
                <w:kern w:val="0"/>
                <w:sz w:val="18"/>
                <w:szCs w:val="18"/>
              </w:rPr>
            </w:pPr>
            <w:r>
              <w:rPr>
                <w:rFonts w:eastAsia="仿宋" w:hint="eastAsia"/>
                <w:color w:val="000000"/>
                <w:spacing w:val="10"/>
                <w:kern w:val="0"/>
                <w:sz w:val="18"/>
                <w:szCs w:val="18"/>
              </w:rPr>
              <w:t xml:space="preserve"> 364,065,889.81 </w:t>
            </w:r>
          </w:p>
        </w:tc>
        <w:tc>
          <w:tcPr>
            <w:tcW w:w="927" w:type="pct"/>
            <w:vAlign w:val="center"/>
          </w:tcPr>
          <w:p w:rsidR="00B23779" w:rsidRDefault="00E57F5C">
            <w:pPr>
              <w:adjustRightInd w:val="0"/>
              <w:snapToGrid w:val="0"/>
              <w:jc w:val="right"/>
              <w:rPr>
                <w:rFonts w:eastAsia="仿宋"/>
                <w:color w:val="000000"/>
                <w:spacing w:val="10"/>
                <w:kern w:val="0"/>
                <w:sz w:val="18"/>
                <w:szCs w:val="18"/>
              </w:rPr>
            </w:pPr>
            <w:r>
              <w:rPr>
                <w:rFonts w:eastAsia="仿宋" w:hint="eastAsia"/>
                <w:color w:val="000000"/>
                <w:spacing w:val="10"/>
                <w:kern w:val="0"/>
                <w:sz w:val="18"/>
                <w:szCs w:val="18"/>
              </w:rPr>
              <w:t xml:space="preserve"> 50,675,886.94 </w:t>
            </w:r>
          </w:p>
        </w:tc>
      </w:tr>
      <w:tr w:rsidR="00B23779">
        <w:trPr>
          <w:cantSplit/>
          <w:trHeight w:val="397"/>
          <w:jc w:val="center"/>
        </w:trPr>
        <w:tc>
          <w:tcPr>
            <w:tcW w:w="1286"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合计</w:t>
            </w:r>
          </w:p>
        </w:tc>
        <w:tc>
          <w:tcPr>
            <w:tcW w:w="1778" w:type="dxa"/>
            <w:vAlign w:val="center"/>
          </w:tcPr>
          <w:p w:rsidR="00B23779" w:rsidRDefault="00E57F5C">
            <w:pPr>
              <w:adjustRightInd w:val="0"/>
              <w:snapToGrid w:val="0"/>
              <w:jc w:val="right"/>
              <w:rPr>
                <w:rFonts w:eastAsia="仿宋"/>
                <w:color w:val="000000"/>
                <w:spacing w:val="10"/>
                <w:kern w:val="0"/>
                <w:sz w:val="18"/>
                <w:szCs w:val="18"/>
              </w:rPr>
            </w:pPr>
            <w:r>
              <w:rPr>
                <w:rFonts w:eastAsia="仿宋" w:hint="eastAsia"/>
                <w:color w:val="000000"/>
                <w:spacing w:val="10"/>
                <w:kern w:val="0"/>
                <w:sz w:val="18"/>
                <w:szCs w:val="18"/>
              </w:rPr>
              <w:t xml:space="preserve">290,918,838.97  </w:t>
            </w:r>
          </w:p>
        </w:tc>
        <w:tc>
          <w:tcPr>
            <w:tcW w:w="929" w:type="pct"/>
            <w:vAlign w:val="center"/>
          </w:tcPr>
          <w:p w:rsidR="00B23779" w:rsidRDefault="00E57F5C">
            <w:pPr>
              <w:adjustRightInd w:val="0"/>
              <w:snapToGrid w:val="0"/>
              <w:jc w:val="right"/>
              <w:rPr>
                <w:rFonts w:eastAsia="仿宋"/>
                <w:color w:val="000000"/>
                <w:spacing w:val="10"/>
                <w:kern w:val="0"/>
                <w:sz w:val="18"/>
                <w:szCs w:val="18"/>
              </w:rPr>
            </w:pPr>
            <w:r>
              <w:rPr>
                <w:rFonts w:eastAsia="仿宋" w:hint="eastAsia"/>
                <w:color w:val="000000"/>
                <w:spacing w:val="10"/>
                <w:kern w:val="0"/>
                <w:sz w:val="18"/>
                <w:szCs w:val="18"/>
              </w:rPr>
              <w:t xml:space="preserve"> 771,035,845.61 </w:t>
            </w:r>
          </w:p>
        </w:tc>
        <w:tc>
          <w:tcPr>
            <w:tcW w:w="929" w:type="pct"/>
            <w:vAlign w:val="center"/>
          </w:tcPr>
          <w:p w:rsidR="00B23779" w:rsidRDefault="00E57F5C">
            <w:pPr>
              <w:adjustRightInd w:val="0"/>
              <w:snapToGrid w:val="0"/>
              <w:jc w:val="right"/>
              <w:rPr>
                <w:rFonts w:eastAsia="仿宋"/>
                <w:color w:val="000000"/>
                <w:spacing w:val="10"/>
                <w:kern w:val="0"/>
                <w:sz w:val="18"/>
                <w:szCs w:val="18"/>
              </w:rPr>
            </w:pPr>
            <w:r>
              <w:rPr>
                <w:rFonts w:eastAsia="仿宋" w:hint="eastAsia"/>
                <w:color w:val="000000"/>
                <w:spacing w:val="10"/>
                <w:kern w:val="0"/>
                <w:sz w:val="18"/>
                <w:szCs w:val="18"/>
              </w:rPr>
              <w:t xml:space="preserve"> 711,326,410.80 </w:t>
            </w:r>
          </w:p>
        </w:tc>
        <w:tc>
          <w:tcPr>
            <w:tcW w:w="927" w:type="pct"/>
            <w:vAlign w:val="center"/>
          </w:tcPr>
          <w:p w:rsidR="00B23779" w:rsidRDefault="00E57F5C">
            <w:pPr>
              <w:adjustRightInd w:val="0"/>
              <w:snapToGrid w:val="0"/>
              <w:jc w:val="right"/>
              <w:rPr>
                <w:rFonts w:eastAsia="仿宋"/>
                <w:color w:val="000000"/>
                <w:spacing w:val="10"/>
                <w:kern w:val="0"/>
                <w:sz w:val="18"/>
                <w:szCs w:val="18"/>
              </w:rPr>
            </w:pPr>
            <w:r>
              <w:rPr>
                <w:rFonts w:eastAsia="仿宋" w:hint="eastAsia"/>
                <w:color w:val="000000"/>
                <w:spacing w:val="10"/>
                <w:kern w:val="0"/>
                <w:sz w:val="18"/>
                <w:szCs w:val="18"/>
              </w:rPr>
              <w:t xml:space="preserve"> 350,628,273.78 </w:t>
            </w:r>
          </w:p>
        </w:tc>
      </w:tr>
    </w:tbl>
    <w:p w:rsidR="00B23779" w:rsidRDefault="00E57F5C">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净资产变动原因分析</w:t>
      </w:r>
    </w:p>
    <w:p w:rsidR="00B23779" w:rsidRDefault="00E57F5C">
      <w:pPr>
        <w:spacing w:line="360" w:lineRule="auto"/>
        <w:ind w:firstLineChars="200" w:firstLine="520"/>
        <w:rPr>
          <w:rFonts w:eastAsia="仿宋"/>
          <w:spacing w:val="10"/>
          <w:sz w:val="24"/>
        </w:rPr>
      </w:pPr>
      <w:r>
        <w:rPr>
          <w:rFonts w:eastAsia="仿宋" w:hint="eastAsia"/>
          <w:spacing w:val="10"/>
          <w:sz w:val="24"/>
        </w:rPr>
        <w:t>（</w:t>
      </w:r>
      <w:r>
        <w:rPr>
          <w:rFonts w:eastAsia="仿宋" w:hint="eastAsia"/>
          <w:spacing w:val="10"/>
          <w:sz w:val="24"/>
        </w:rPr>
        <w:t>1</w:t>
      </w:r>
      <w:r>
        <w:rPr>
          <w:rFonts w:eastAsia="仿宋" w:hint="eastAsia"/>
          <w:spacing w:val="10"/>
          <w:sz w:val="24"/>
        </w:rPr>
        <w:t>）</w:t>
      </w:r>
      <w:r>
        <w:rPr>
          <w:rFonts w:eastAsia="仿宋"/>
          <w:spacing w:val="10"/>
          <w:sz w:val="24"/>
        </w:rPr>
        <w:t>当年收支结余</w:t>
      </w:r>
      <w:sdt>
        <w:sdtPr>
          <w:rPr>
            <w:rFonts w:eastAsia="仿宋"/>
            <w:spacing w:val="10"/>
            <w:sz w:val="24"/>
          </w:rPr>
          <w:id w:val="1163356542"/>
          <w:placeholder>
            <w:docPart w:val="DefaultPlaceholder_-1854013440"/>
          </w:placeholder>
          <w:text/>
        </w:sdtPr>
        <w:sdtEndPr>
          <w:rPr>
            <w:rFonts w:hint="eastAsia"/>
          </w:rPr>
        </w:sdtEndPr>
        <w:sdtContent>
          <w:r>
            <w:rPr>
              <w:rFonts w:eastAsia="仿宋" w:hint="eastAsia"/>
              <w:spacing w:val="10"/>
              <w:sz w:val="24"/>
            </w:rPr>
            <w:t>60,020,635.80</w:t>
          </w:r>
        </w:sdtContent>
      </w:sdt>
      <w:r>
        <w:rPr>
          <w:rFonts w:eastAsia="仿宋"/>
          <w:spacing w:val="10"/>
          <w:sz w:val="24"/>
        </w:rPr>
        <w:t>元，影响净资产</w:t>
      </w:r>
      <w:sdt>
        <w:sdtPr>
          <w:rPr>
            <w:rFonts w:eastAsia="仿宋"/>
            <w:spacing w:val="10"/>
            <w:sz w:val="24"/>
          </w:rPr>
          <w:id w:val="722712910"/>
          <w:placeholder>
            <w:docPart w:val="DefaultPlaceholder_-1854013438"/>
          </w:placeholder>
          <w:dropDownList>
            <w:listItem w:displayText="增加" w:value="增加"/>
            <w:listItem w:displayText="减少" w:value="减少"/>
          </w:dropDownList>
        </w:sdtPr>
        <w:sdtEndPr/>
        <w:sdtContent>
          <w:r>
            <w:rPr>
              <w:rFonts w:eastAsia="仿宋"/>
              <w:spacing w:val="10"/>
              <w:sz w:val="24"/>
            </w:rPr>
            <w:t>增加</w:t>
          </w:r>
        </w:sdtContent>
      </w:sdt>
      <w:sdt>
        <w:sdtPr>
          <w:rPr>
            <w:rFonts w:eastAsia="仿宋"/>
            <w:spacing w:val="10"/>
            <w:sz w:val="24"/>
          </w:rPr>
          <w:id w:val="-1314555503"/>
          <w:placeholder>
            <w:docPart w:val="DefaultPlaceholder_-1854013440"/>
          </w:placeholder>
        </w:sdtPr>
        <w:sdtEndPr/>
        <w:sdtContent>
          <w:sdt>
            <w:sdtPr>
              <w:rPr>
                <w:rFonts w:eastAsia="仿宋"/>
                <w:spacing w:val="10"/>
                <w:sz w:val="24"/>
              </w:rPr>
              <w:id w:val="147456107"/>
              <w:placeholder>
                <w:docPart w:val="{14f2f79c-bad7-49fe-95ed-e9f16074ecfd}"/>
              </w:placeholder>
              <w:text/>
            </w:sdtPr>
            <w:sdtEndPr>
              <w:rPr>
                <w:rFonts w:hint="eastAsia"/>
              </w:rPr>
            </w:sdtEndPr>
            <w:sdtContent>
              <w:r>
                <w:rPr>
                  <w:rFonts w:eastAsia="仿宋" w:hint="eastAsia"/>
                  <w:spacing w:val="10"/>
                  <w:sz w:val="24"/>
                </w:rPr>
                <w:t>60,020,635.80</w:t>
              </w:r>
            </w:sdtContent>
          </w:sdt>
        </w:sdtContent>
      </w:sdt>
      <w:r>
        <w:rPr>
          <w:rFonts w:eastAsia="仿宋"/>
          <w:spacing w:val="10"/>
          <w:sz w:val="24"/>
        </w:rPr>
        <w:t>元。</w:t>
      </w:r>
    </w:p>
    <w:p w:rsidR="00B23779" w:rsidRDefault="00E57F5C">
      <w:pPr>
        <w:spacing w:line="360" w:lineRule="auto"/>
        <w:ind w:firstLineChars="200" w:firstLine="520"/>
        <w:rPr>
          <w:rFonts w:eastAsia="仿宋"/>
          <w:spacing w:val="10"/>
          <w:sz w:val="24"/>
        </w:rPr>
      </w:pPr>
      <w:r>
        <w:rPr>
          <w:rFonts w:eastAsia="仿宋" w:hint="eastAsia"/>
          <w:spacing w:val="10"/>
          <w:sz w:val="24"/>
        </w:rPr>
        <w:t>（</w:t>
      </w:r>
      <w:r>
        <w:rPr>
          <w:rFonts w:eastAsia="仿宋" w:hint="eastAsia"/>
          <w:spacing w:val="10"/>
          <w:sz w:val="24"/>
        </w:rPr>
        <w:t>2</w:t>
      </w:r>
      <w:r>
        <w:rPr>
          <w:rFonts w:eastAsia="仿宋" w:hint="eastAsia"/>
          <w:spacing w:val="10"/>
          <w:sz w:val="24"/>
        </w:rPr>
        <w:t>）其他影响净资产</w:t>
      </w:r>
      <w:r>
        <w:rPr>
          <w:rFonts w:eastAsia="仿宋" w:hint="eastAsia"/>
          <w:spacing w:val="10"/>
          <w:sz w:val="24"/>
        </w:rPr>
        <w:t>减少</w:t>
      </w:r>
      <w:r>
        <w:rPr>
          <w:rFonts w:eastAsia="仿宋"/>
          <w:spacing w:val="10"/>
          <w:sz w:val="24"/>
        </w:rPr>
        <w:t>311,200.99</w:t>
      </w:r>
      <w:r>
        <w:rPr>
          <w:rFonts w:eastAsia="仿宋" w:hint="eastAsia"/>
          <w:spacing w:val="10"/>
          <w:sz w:val="24"/>
        </w:rPr>
        <w:t>元的原因：</w:t>
      </w:r>
    </w:p>
    <w:p w:rsidR="00B23779" w:rsidRDefault="00E57F5C">
      <w:pPr>
        <w:spacing w:line="360" w:lineRule="auto"/>
        <w:ind w:firstLineChars="300" w:firstLine="780"/>
        <w:rPr>
          <w:rFonts w:eastAsia="仿宋"/>
          <w:spacing w:val="10"/>
          <w:sz w:val="24"/>
        </w:rPr>
      </w:pPr>
      <w:r>
        <w:rPr>
          <w:rFonts w:ascii="仿宋" w:eastAsia="仿宋" w:hAnsi="仿宋" w:cs="仿宋" w:hint="eastAsia"/>
          <w:spacing w:val="10"/>
          <w:sz w:val="24"/>
        </w:rPr>
        <w:t>①</w:t>
      </w:r>
      <w:proofErr w:type="gramStart"/>
      <w:r>
        <w:rPr>
          <w:rFonts w:eastAsia="仿宋" w:hint="eastAsia"/>
          <w:spacing w:val="10"/>
          <w:sz w:val="24"/>
        </w:rPr>
        <w:t>替雷利珠单抗联合治疗</w:t>
      </w:r>
      <w:proofErr w:type="gramEnd"/>
      <w:r>
        <w:rPr>
          <w:rFonts w:eastAsia="仿宋" w:hint="eastAsia"/>
          <w:spacing w:val="10"/>
          <w:sz w:val="24"/>
        </w:rPr>
        <w:t>晚期肝细胞癌的真实世界研究项目影响非限定性净资产增加</w:t>
      </w:r>
      <w:r>
        <w:rPr>
          <w:rFonts w:eastAsia="仿宋"/>
          <w:spacing w:val="10"/>
          <w:sz w:val="24"/>
        </w:rPr>
        <w:t>3,000.00</w:t>
      </w:r>
      <w:r>
        <w:rPr>
          <w:rFonts w:eastAsia="仿宋" w:hint="eastAsia"/>
          <w:spacing w:val="10"/>
          <w:sz w:val="24"/>
        </w:rPr>
        <w:t>元；</w:t>
      </w:r>
    </w:p>
    <w:p w:rsidR="00B23779" w:rsidRDefault="00E57F5C">
      <w:pPr>
        <w:spacing w:line="360" w:lineRule="auto"/>
        <w:ind w:firstLineChars="300" w:firstLine="780"/>
        <w:rPr>
          <w:rFonts w:eastAsia="仿宋"/>
          <w:spacing w:val="10"/>
          <w:sz w:val="24"/>
        </w:rPr>
      </w:pPr>
      <w:r>
        <w:rPr>
          <w:rFonts w:ascii="仿宋" w:eastAsia="仿宋" w:hAnsi="仿宋" w:cs="仿宋" w:hint="eastAsia"/>
          <w:spacing w:val="10"/>
          <w:sz w:val="24"/>
        </w:rPr>
        <w:t>②</w:t>
      </w:r>
      <w:r>
        <w:rPr>
          <w:rFonts w:eastAsia="仿宋" w:hint="eastAsia"/>
          <w:spacing w:val="10"/>
          <w:sz w:val="24"/>
        </w:rPr>
        <w:t>中国成人</w:t>
      </w:r>
      <w:proofErr w:type="gramStart"/>
      <w:r>
        <w:rPr>
          <w:rFonts w:eastAsia="仿宋" w:hint="eastAsia"/>
          <w:spacing w:val="10"/>
          <w:sz w:val="24"/>
        </w:rPr>
        <w:t>鼻</w:t>
      </w:r>
      <w:proofErr w:type="gramEnd"/>
      <w:r>
        <w:rPr>
          <w:rFonts w:eastAsia="仿宋" w:hint="eastAsia"/>
          <w:spacing w:val="10"/>
          <w:sz w:val="24"/>
        </w:rPr>
        <w:t>呼气</w:t>
      </w:r>
      <w:r>
        <w:rPr>
          <w:rFonts w:eastAsia="仿宋" w:hint="eastAsia"/>
          <w:spacing w:val="10"/>
          <w:sz w:val="24"/>
        </w:rPr>
        <w:t>NO</w:t>
      </w:r>
      <w:r>
        <w:rPr>
          <w:rFonts w:eastAsia="仿宋" w:hint="eastAsia"/>
          <w:spacing w:val="10"/>
          <w:sz w:val="24"/>
        </w:rPr>
        <w:t>正常值研究项目影响非限定性净资产增加</w:t>
      </w:r>
      <w:r>
        <w:rPr>
          <w:rFonts w:eastAsia="仿宋"/>
          <w:spacing w:val="10"/>
          <w:sz w:val="24"/>
        </w:rPr>
        <w:t>4,800.00</w:t>
      </w:r>
      <w:r>
        <w:rPr>
          <w:rFonts w:eastAsia="仿宋" w:hint="eastAsia"/>
          <w:spacing w:val="10"/>
          <w:sz w:val="24"/>
        </w:rPr>
        <w:t>元；</w:t>
      </w:r>
    </w:p>
    <w:p w:rsidR="00B23779" w:rsidRDefault="00E57F5C">
      <w:pPr>
        <w:spacing w:line="360" w:lineRule="auto"/>
        <w:ind w:firstLineChars="300" w:firstLine="780"/>
        <w:rPr>
          <w:rFonts w:eastAsia="仿宋"/>
          <w:spacing w:val="10"/>
          <w:sz w:val="24"/>
        </w:rPr>
      </w:pPr>
      <w:r>
        <w:rPr>
          <w:rFonts w:eastAsia="仿宋" w:hint="eastAsia"/>
          <w:spacing w:val="10"/>
          <w:sz w:val="24"/>
        </w:rPr>
        <w:t>③中国医疗手牵手工程项目</w:t>
      </w:r>
      <w:r>
        <w:rPr>
          <w:rFonts w:eastAsia="仿宋" w:hint="eastAsia"/>
          <w:spacing w:val="10"/>
          <w:sz w:val="24"/>
        </w:rPr>
        <w:t>影响</w:t>
      </w:r>
      <w:r>
        <w:rPr>
          <w:rFonts w:eastAsia="仿宋" w:hint="eastAsia"/>
          <w:spacing w:val="10"/>
          <w:sz w:val="24"/>
        </w:rPr>
        <w:t>非限定性净资产减少</w:t>
      </w:r>
      <w:r>
        <w:rPr>
          <w:rFonts w:eastAsia="仿宋"/>
          <w:spacing w:val="10"/>
          <w:sz w:val="24"/>
        </w:rPr>
        <w:t>175,000.00</w:t>
      </w:r>
      <w:r>
        <w:rPr>
          <w:rFonts w:eastAsia="仿宋" w:hint="eastAsia"/>
          <w:spacing w:val="10"/>
          <w:sz w:val="24"/>
        </w:rPr>
        <w:t>元；</w:t>
      </w:r>
    </w:p>
    <w:p w:rsidR="00B23779" w:rsidRDefault="00E57F5C">
      <w:pPr>
        <w:spacing w:line="360" w:lineRule="auto"/>
        <w:ind w:firstLineChars="300" w:firstLine="780"/>
        <w:rPr>
          <w:rFonts w:eastAsia="仿宋"/>
          <w:spacing w:val="10"/>
          <w:sz w:val="24"/>
        </w:rPr>
      </w:pPr>
      <w:r>
        <w:rPr>
          <w:rFonts w:eastAsia="仿宋" w:hint="eastAsia"/>
          <w:spacing w:val="10"/>
          <w:sz w:val="24"/>
        </w:rPr>
        <w:t>④美国血液年会项目影响非限定性净资产减少</w:t>
      </w:r>
      <w:r>
        <w:rPr>
          <w:rFonts w:eastAsia="仿宋"/>
          <w:spacing w:val="10"/>
          <w:sz w:val="24"/>
        </w:rPr>
        <w:t>54,000.00</w:t>
      </w:r>
      <w:r>
        <w:rPr>
          <w:rFonts w:eastAsia="仿宋" w:hint="eastAsia"/>
          <w:spacing w:val="10"/>
          <w:sz w:val="24"/>
        </w:rPr>
        <w:t>元；</w:t>
      </w:r>
    </w:p>
    <w:p w:rsidR="00B23779" w:rsidRDefault="00E57F5C">
      <w:pPr>
        <w:spacing w:line="360" w:lineRule="auto"/>
        <w:ind w:firstLineChars="300" w:firstLine="780"/>
        <w:rPr>
          <w:rFonts w:eastAsia="仿宋"/>
          <w:spacing w:val="10"/>
          <w:sz w:val="24"/>
        </w:rPr>
      </w:pPr>
      <w:r>
        <w:rPr>
          <w:rFonts w:eastAsia="仿宋" w:hint="eastAsia"/>
          <w:spacing w:val="10"/>
          <w:sz w:val="24"/>
        </w:rPr>
        <w:t>⑤中日药剂学术交流会项目影响非限定性净资产减少</w:t>
      </w:r>
      <w:r>
        <w:rPr>
          <w:rFonts w:eastAsia="仿宋"/>
          <w:spacing w:val="10"/>
          <w:sz w:val="24"/>
        </w:rPr>
        <w:t>90,000.00</w:t>
      </w:r>
      <w:r>
        <w:rPr>
          <w:rFonts w:eastAsia="仿宋" w:hint="eastAsia"/>
          <w:spacing w:val="10"/>
          <w:sz w:val="24"/>
        </w:rPr>
        <w:t>元；</w:t>
      </w:r>
    </w:p>
    <w:p w:rsidR="00B23779" w:rsidRDefault="00E57F5C">
      <w:pPr>
        <w:spacing w:line="360" w:lineRule="auto"/>
        <w:ind w:firstLineChars="300" w:firstLine="780"/>
        <w:rPr>
          <w:rFonts w:ascii="仿宋" w:eastAsia="仿宋" w:hAnsi="仿宋" w:cs="仿宋"/>
          <w:spacing w:val="10"/>
          <w:sz w:val="24"/>
        </w:rPr>
      </w:pPr>
      <w:r>
        <w:rPr>
          <w:rFonts w:ascii="仿宋" w:eastAsia="仿宋" w:hAnsi="仿宋" w:cs="仿宋" w:hint="eastAsia"/>
          <w:spacing w:val="10"/>
          <w:sz w:val="24"/>
        </w:rPr>
        <w:t>⑥其他项目尾</w:t>
      </w:r>
      <w:proofErr w:type="gramStart"/>
      <w:r>
        <w:rPr>
          <w:rFonts w:ascii="仿宋" w:eastAsia="仿宋" w:hAnsi="仿宋" w:cs="仿宋" w:hint="eastAsia"/>
          <w:spacing w:val="10"/>
          <w:sz w:val="24"/>
        </w:rPr>
        <w:t>差影响</w:t>
      </w:r>
      <w:proofErr w:type="gramEnd"/>
      <w:r>
        <w:rPr>
          <w:rFonts w:ascii="仿宋" w:eastAsia="仿宋" w:hAnsi="仿宋" w:cs="仿宋" w:hint="eastAsia"/>
          <w:spacing w:val="10"/>
          <w:sz w:val="24"/>
        </w:rPr>
        <w:t>净资产</w:t>
      </w:r>
      <w:r>
        <w:rPr>
          <w:rFonts w:ascii="仿宋" w:eastAsia="仿宋" w:hAnsi="仿宋" w:cs="仿宋" w:hint="eastAsia"/>
          <w:spacing w:val="10"/>
          <w:sz w:val="24"/>
        </w:rPr>
        <w:t>减少</w:t>
      </w:r>
      <w:r>
        <w:rPr>
          <w:rFonts w:eastAsia="仿宋"/>
          <w:spacing w:val="10"/>
          <w:sz w:val="24"/>
        </w:rPr>
        <w:t>0.99</w:t>
      </w:r>
      <w:r>
        <w:rPr>
          <w:rFonts w:ascii="仿宋" w:eastAsia="仿宋" w:hAnsi="仿宋" w:cs="仿宋" w:hint="eastAsia"/>
          <w:spacing w:val="10"/>
          <w:sz w:val="24"/>
        </w:rPr>
        <w:t>元。</w:t>
      </w:r>
    </w:p>
    <w:p w:rsidR="00B23779" w:rsidRDefault="00E57F5C">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捐赠收入</w:t>
      </w:r>
    </w:p>
    <w:p w:rsidR="00B23779" w:rsidRDefault="00E57F5C">
      <w:pPr>
        <w:pStyle w:val="af"/>
        <w:keepNext/>
        <w:numPr>
          <w:ilvl w:val="1"/>
          <w:numId w:val="4"/>
        </w:numPr>
        <w:spacing w:before="100" w:beforeAutospacing="1" w:line="360" w:lineRule="auto"/>
        <w:ind w:left="0" w:firstLine="520"/>
        <w:outlineLvl w:val="3"/>
        <w:rPr>
          <w:rFonts w:eastAsia="仿宋"/>
          <w:spacing w:val="10"/>
          <w:sz w:val="24"/>
          <w:szCs w:val="24"/>
        </w:rPr>
      </w:pPr>
      <w:proofErr w:type="gramStart"/>
      <w:r>
        <w:rPr>
          <w:rFonts w:eastAsia="仿宋"/>
          <w:spacing w:val="10"/>
          <w:sz w:val="24"/>
          <w:szCs w:val="24"/>
        </w:rPr>
        <w:t>捐赠收</w:t>
      </w:r>
      <w:proofErr w:type="gramEnd"/>
      <w:r>
        <w:rPr>
          <w:rFonts w:eastAsia="仿宋"/>
          <w:spacing w:val="10"/>
          <w:sz w:val="24"/>
          <w:szCs w:val="24"/>
        </w:rPr>
        <w:t>入列示</w:t>
      </w:r>
    </w:p>
    <w:tbl>
      <w:tblPr>
        <w:tblW w:w="4998"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598"/>
        <w:gridCol w:w="2984"/>
        <w:gridCol w:w="2985"/>
      </w:tblGrid>
      <w:tr w:rsidR="00B23779">
        <w:trPr>
          <w:cantSplit/>
          <w:trHeight w:val="397"/>
          <w:tblHeader/>
          <w:jc w:val="center"/>
        </w:trPr>
        <w:tc>
          <w:tcPr>
            <w:tcW w:w="1880"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1559" w:type="pct"/>
            <w:vAlign w:val="center"/>
          </w:tcPr>
          <w:p w:rsidR="00B23779" w:rsidRDefault="00E57F5C">
            <w:pPr>
              <w:adjustRightInd w:val="0"/>
              <w:snapToGrid w:val="0"/>
              <w:jc w:val="center"/>
              <w:rPr>
                <w:rFonts w:eastAsia="仿宋"/>
                <w:color w:val="000000"/>
                <w:spacing w:val="10"/>
                <w:kern w:val="0"/>
                <w:sz w:val="18"/>
                <w:szCs w:val="18"/>
              </w:rPr>
            </w:pPr>
            <w:r>
              <w:rPr>
                <w:rFonts w:eastAsia="仿宋" w:hint="eastAsia"/>
                <w:color w:val="000000"/>
                <w:spacing w:val="10"/>
                <w:kern w:val="0"/>
                <w:sz w:val="18"/>
                <w:szCs w:val="18"/>
              </w:rPr>
              <w:t>本</w:t>
            </w:r>
            <w:r>
              <w:rPr>
                <w:rFonts w:eastAsia="仿宋"/>
                <w:color w:val="000000"/>
                <w:spacing w:val="10"/>
                <w:kern w:val="0"/>
                <w:sz w:val="18"/>
                <w:szCs w:val="18"/>
              </w:rPr>
              <w:t>年发生额</w:t>
            </w:r>
          </w:p>
        </w:tc>
        <w:tc>
          <w:tcPr>
            <w:tcW w:w="1559"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上年发生额</w:t>
            </w:r>
          </w:p>
        </w:tc>
      </w:tr>
      <w:tr w:rsidR="00B23779">
        <w:trPr>
          <w:cantSplit/>
          <w:trHeight w:val="397"/>
          <w:jc w:val="center"/>
        </w:trPr>
        <w:tc>
          <w:tcPr>
            <w:tcW w:w="1880" w:type="pct"/>
            <w:vAlign w:val="center"/>
          </w:tcPr>
          <w:p w:rsidR="00B23779" w:rsidRDefault="00E57F5C">
            <w:pPr>
              <w:adjustRightInd w:val="0"/>
              <w:snapToGrid w:val="0"/>
              <w:jc w:val="left"/>
              <w:rPr>
                <w:rFonts w:eastAsia="仿宋"/>
                <w:spacing w:val="10"/>
                <w:sz w:val="18"/>
                <w:szCs w:val="18"/>
              </w:rPr>
            </w:pPr>
            <w:r>
              <w:rPr>
                <w:rFonts w:eastAsia="仿宋"/>
                <w:spacing w:val="10"/>
                <w:sz w:val="18"/>
                <w:szCs w:val="18"/>
              </w:rPr>
              <w:t>限定性捐赠收入</w:t>
            </w:r>
          </w:p>
        </w:tc>
        <w:tc>
          <w:tcPr>
            <w:tcW w:w="1559"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147,357,666.28  </w:t>
            </w:r>
          </w:p>
        </w:tc>
        <w:tc>
          <w:tcPr>
            <w:tcW w:w="2984"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81,676,986.56 </w:t>
            </w:r>
          </w:p>
        </w:tc>
      </w:tr>
      <w:tr w:rsidR="00B23779">
        <w:trPr>
          <w:cantSplit/>
          <w:trHeight w:val="397"/>
          <w:jc w:val="center"/>
        </w:trPr>
        <w:tc>
          <w:tcPr>
            <w:tcW w:w="1880" w:type="pct"/>
            <w:vAlign w:val="center"/>
          </w:tcPr>
          <w:p w:rsidR="00B23779" w:rsidRDefault="00E57F5C">
            <w:pPr>
              <w:adjustRightInd w:val="0"/>
              <w:snapToGrid w:val="0"/>
              <w:ind w:leftChars="100" w:left="210"/>
              <w:jc w:val="left"/>
              <w:rPr>
                <w:rFonts w:eastAsia="仿宋"/>
                <w:spacing w:val="10"/>
                <w:sz w:val="18"/>
                <w:szCs w:val="18"/>
              </w:rPr>
            </w:pPr>
            <w:r>
              <w:rPr>
                <w:rFonts w:eastAsia="仿宋"/>
                <w:spacing w:val="10"/>
                <w:sz w:val="18"/>
                <w:szCs w:val="18"/>
              </w:rPr>
              <w:t>其中：货币捐赠</w:t>
            </w:r>
          </w:p>
        </w:tc>
        <w:tc>
          <w:tcPr>
            <w:tcW w:w="1559"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143,017,666.28  </w:t>
            </w:r>
          </w:p>
        </w:tc>
        <w:tc>
          <w:tcPr>
            <w:tcW w:w="2984"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81,380,484.56 </w:t>
            </w:r>
          </w:p>
        </w:tc>
      </w:tr>
      <w:tr w:rsidR="00B23779">
        <w:trPr>
          <w:cantSplit/>
          <w:trHeight w:val="397"/>
          <w:jc w:val="center"/>
        </w:trPr>
        <w:tc>
          <w:tcPr>
            <w:tcW w:w="1880" w:type="pct"/>
            <w:vAlign w:val="center"/>
          </w:tcPr>
          <w:p w:rsidR="00B23779" w:rsidRDefault="00E57F5C">
            <w:pPr>
              <w:adjustRightInd w:val="0"/>
              <w:snapToGrid w:val="0"/>
              <w:ind w:leftChars="400" w:left="840"/>
              <w:jc w:val="left"/>
              <w:rPr>
                <w:rFonts w:eastAsia="仿宋"/>
                <w:spacing w:val="10"/>
                <w:sz w:val="18"/>
                <w:szCs w:val="18"/>
              </w:rPr>
            </w:pPr>
            <w:r>
              <w:rPr>
                <w:rFonts w:eastAsia="仿宋"/>
                <w:spacing w:val="10"/>
                <w:sz w:val="18"/>
                <w:szCs w:val="18"/>
              </w:rPr>
              <w:t>非货币捐赠</w:t>
            </w:r>
          </w:p>
        </w:tc>
        <w:tc>
          <w:tcPr>
            <w:tcW w:w="1559"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4,340,000.00 </w:t>
            </w:r>
          </w:p>
        </w:tc>
        <w:tc>
          <w:tcPr>
            <w:tcW w:w="2984"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296,502.00 </w:t>
            </w:r>
          </w:p>
        </w:tc>
      </w:tr>
      <w:tr w:rsidR="00B23779">
        <w:trPr>
          <w:cantSplit/>
          <w:trHeight w:val="397"/>
          <w:jc w:val="center"/>
        </w:trPr>
        <w:tc>
          <w:tcPr>
            <w:tcW w:w="1880" w:type="pct"/>
            <w:vAlign w:val="center"/>
          </w:tcPr>
          <w:p w:rsidR="00B23779" w:rsidRDefault="00E57F5C">
            <w:pPr>
              <w:adjustRightInd w:val="0"/>
              <w:snapToGrid w:val="0"/>
              <w:jc w:val="left"/>
              <w:rPr>
                <w:rFonts w:eastAsia="仿宋"/>
                <w:spacing w:val="10"/>
                <w:sz w:val="18"/>
                <w:szCs w:val="18"/>
              </w:rPr>
            </w:pPr>
            <w:r>
              <w:rPr>
                <w:rFonts w:eastAsia="仿宋"/>
                <w:spacing w:val="10"/>
                <w:sz w:val="18"/>
                <w:szCs w:val="18"/>
              </w:rPr>
              <w:t>非限定性捐赠收入</w:t>
            </w:r>
          </w:p>
        </w:tc>
        <w:tc>
          <w:tcPr>
            <w:tcW w:w="1559"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3,246,052.45  </w:t>
            </w:r>
          </w:p>
        </w:tc>
        <w:tc>
          <w:tcPr>
            <w:tcW w:w="2984"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8,465,759.55 </w:t>
            </w:r>
          </w:p>
        </w:tc>
      </w:tr>
      <w:tr w:rsidR="00B23779">
        <w:trPr>
          <w:cantSplit/>
          <w:trHeight w:val="397"/>
          <w:jc w:val="center"/>
        </w:trPr>
        <w:tc>
          <w:tcPr>
            <w:tcW w:w="1880" w:type="pct"/>
            <w:vAlign w:val="center"/>
          </w:tcPr>
          <w:p w:rsidR="00B23779" w:rsidRDefault="00E57F5C">
            <w:pPr>
              <w:adjustRightInd w:val="0"/>
              <w:snapToGrid w:val="0"/>
              <w:ind w:leftChars="100" w:left="210"/>
              <w:jc w:val="left"/>
              <w:rPr>
                <w:rFonts w:eastAsia="仿宋"/>
                <w:spacing w:val="10"/>
                <w:sz w:val="18"/>
                <w:szCs w:val="18"/>
              </w:rPr>
            </w:pPr>
            <w:r>
              <w:rPr>
                <w:rFonts w:eastAsia="仿宋"/>
                <w:spacing w:val="10"/>
                <w:sz w:val="18"/>
                <w:szCs w:val="18"/>
              </w:rPr>
              <w:t>其中：货币捐赠</w:t>
            </w:r>
          </w:p>
        </w:tc>
        <w:tc>
          <w:tcPr>
            <w:tcW w:w="1559"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3,246,052.45 </w:t>
            </w:r>
          </w:p>
        </w:tc>
        <w:tc>
          <w:tcPr>
            <w:tcW w:w="2984"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8,465,759.55 </w:t>
            </w:r>
          </w:p>
        </w:tc>
      </w:tr>
      <w:tr w:rsidR="00B23779">
        <w:trPr>
          <w:cantSplit/>
          <w:trHeight w:val="397"/>
          <w:jc w:val="center"/>
        </w:trPr>
        <w:tc>
          <w:tcPr>
            <w:tcW w:w="1880" w:type="pct"/>
            <w:vAlign w:val="center"/>
          </w:tcPr>
          <w:p w:rsidR="00B23779" w:rsidRDefault="00E57F5C">
            <w:pPr>
              <w:adjustRightInd w:val="0"/>
              <w:snapToGrid w:val="0"/>
              <w:ind w:leftChars="400" w:left="840"/>
              <w:jc w:val="left"/>
              <w:rPr>
                <w:rFonts w:eastAsia="仿宋"/>
                <w:spacing w:val="10"/>
                <w:sz w:val="18"/>
                <w:szCs w:val="18"/>
              </w:rPr>
            </w:pPr>
            <w:r>
              <w:rPr>
                <w:rFonts w:eastAsia="仿宋"/>
                <w:spacing w:val="10"/>
                <w:sz w:val="18"/>
                <w:szCs w:val="18"/>
              </w:rPr>
              <w:t>非货币捐赠</w:t>
            </w:r>
          </w:p>
        </w:tc>
        <w:tc>
          <w:tcPr>
            <w:tcW w:w="1559"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2984"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r>
      <w:tr w:rsidR="00B23779">
        <w:trPr>
          <w:cantSplit/>
          <w:trHeight w:val="397"/>
          <w:jc w:val="center"/>
        </w:trPr>
        <w:tc>
          <w:tcPr>
            <w:tcW w:w="1880"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1559"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150,603,718.73  </w:t>
            </w:r>
          </w:p>
        </w:tc>
        <w:tc>
          <w:tcPr>
            <w:tcW w:w="2984"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90,142,746.11 </w:t>
            </w:r>
          </w:p>
        </w:tc>
      </w:tr>
    </w:tbl>
    <w:p w:rsidR="00B23779" w:rsidRDefault="00E57F5C">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hint="eastAsia"/>
          <w:spacing w:val="10"/>
          <w:sz w:val="24"/>
          <w:szCs w:val="24"/>
        </w:rPr>
        <w:t>接收捐赠情况</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208"/>
        <w:gridCol w:w="1789"/>
        <w:gridCol w:w="1788"/>
        <w:gridCol w:w="1786"/>
      </w:tblGrid>
      <w:tr w:rsidR="00B23779">
        <w:trPr>
          <w:cantSplit/>
          <w:trHeight w:val="397"/>
          <w:tblHeader/>
          <w:jc w:val="center"/>
        </w:trPr>
        <w:tc>
          <w:tcPr>
            <w:tcW w:w="2198"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934" w:type="pct"/>
            <w:vAlign w:val="center"/>
          </w:tcPr>
          <w:p w:rsidR="00B23779" w:rsidRDefault="00E57F5C">
            <w:pPr>
              <w:adjustRightInd w:val="0"/>
              <w:snapToGrid w:val="0"/>
              <w:jc w:val="center"/>
              <w:rPr>
                <w:rFonts w:eastAsia="仿宋"/>
                <w:color w:val="000000"/>
                <w:spacing w:val="10"/>
                <w:kern w:val="0"/>
                <w:sz w:val="18"/>
                <w:szCs w:val="18"/>
              </w:rPr>
            </w:pPr>
            <w:r>
              <w:rPr>
                <w:rFonts w:eastAsia="仿宋" w:hint="eastAsia"/>
                <w:color w:val="000000"/>
                <w:spacing w:val="10"/>
                <w:kern w:val="0"/>
                <w:sz w:val="18"/>
                <w:szCs w:val="18"/>
              </w:rPr>
              <w:t>现金</w:t>
            </w:r>
          </w:p>
        </w:tc>
        <w:tc>
          <w:tcPr>
            <w:tcW w:w="934" w:type="pct"/>
            <w:vAlign w:val="center"/>
          </w:tcPr>
          <w:p w:rsidR="00B23779" w:rsidRDefault="00E57F5C">
            <w:pPr>
              <w:adjustRightInd w:val="0"/>
              <w:snapToGrid w:val="0"/>
              <w:jc w:val="center"/>
              <w:rPr>
                <w:rFonts w:eastAsia="仿宋"/>
                <w:color w:val="000000"/>
                <w:spacing w:val="10"/>
                <w:kern w:val="0"/>
                <w:sz w:val="18"/>
                <w:szCs w:val="18"/>
              </w:rPr>
            </w:pPr>
            <w:r>
              <w:rPr>
                <w:rFonts w:eastAsia="仿宋" w:hint="eastAsia"/>
                <w:color w:val="000000"/>
                <w:spacing w:val="10"/>
                <w:kern w:val="0"/>
                <w:sz w:val="18"/>
                <w:szCs w:val="18"/>
              </w:rPr>
              <w:t>非现金</w:t>
            </w:r>
          </w:p>
        </w:tc>
        <w:tc>
          <w:tcPr>
            <w:tcW w:w="933" w:type="pct"/>
            <w:vAlign w:val="center"/>
          </w:tcPr>
          <w:p w:rsidR="00B23779" w:rsidRDefault="00E57F5C">
            <w:pPr>
              <w:adjustRightInd w:val="0"/>
              <w:snapToGrid w:val="0"/>
              <w:jc w:val="center"/>
              <w:rPr>
                <w:rFonts w:eastAsia="仿宋"/>
                <w:color w:val="000000"/>
                <w:spacing w:val="10"/>
                <w:kern w:val="0"/>
                <w:sz w:val="18"/>
                <w:szCs w:val="18"/>
              </w:rPr>
            </w:pPr>
            <w:r>
              <w:rPr>
                <w:rFonts w:eastAsia="仿宋" w:hint="eastAsia"/>
                <w:color w:val="000000"/>
                <w:spacing w:val="10"/>
                <w:kern w:val="0"/>
                <w:sz w:val="18"/>
                <w:szCs w:val="18"/>
              </w:rPr>
              <w:t>合计</w:t>
            </w:r>
          </w:p>
        </w:tc>
      </w:tr>
      <w:tr w:rsidR="00B23779">
        <w:trPr>
          <w:cantSplit/>
          <w:trHeight w:val="397"/>
          <w:jc w:val="center"/>
        </w:trPr>
        <w:tc>
          <w:tcPr>
            <w:tcW w:w="2198"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一、本年度捐赠收入</w:t>
            </w:r>
          </w:p>
        </w:tc>
        <w:tc>
          <w:tcPr>
            <w:tcW w:w="934"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146,263,718.73  </w:t>
            </w:r>
          </w:p>
        </w:tc>
        <w:tc>
          <w:tcPr>
            <w:tcW w:w="934"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4,340,000.00  </w:t>
            </w:r>
          </w:p>
        </w:tc>
        <w:tc>
          <w:tcPr>
            <w:tcW w:w="933"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150,603,718.73  </w:t>
            </w:r>
          </w:p>
        </w:tc>
      </w:tr>
      <w:tr w:rsidR="00B23779">
        <w:trPr>
          <w:cantSplit/>
          <w:trHeight w:val="397"/>
          <w:jc w:val="center"/>
        </w:trPr>
        <w:tc>
          <w:tcPr>
            <w:tcW w:w="2198"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（一）来自境内的捐赠</w:t>
            </w:r>
          </w:p>
        </w:tc>
        <w:tc>
          <w:tcPr>
            <w:tcW w:w="934"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146,263,718.73   </w:t>
            </w:r>
          </w:p>
        </w:tc>
        <w:tc>
          <w:tcPr>
            <w:tcW w:w="934"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4,340,000.00  </w:t>
            </w:r>
          </w:p>
        </w:tc>
        <w:tc>
          <w:tcPr>
            <w:tcW w:w="933"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150,603,718.73  </w:t>
            </w:r>
          </w:p>
        </w:tc>
      </w:tr>
      <w:tr w:rsidR="00B23779">
        <w:trPr>
          <w:cantSplit/>
          <w:trHeight w:val="397"/>
          <w:jc w:val="center"/>
        </w:trPr>
        <w:tc>
          <w:tcPr>
            <w:tcW w:w="2198" w:type="pct"/>
            <w:vAlign w:val="center"/>
          </w:tcPr>
          <w:p w:rsidR="00B23779" w:rsidRDefault="00E57F5C">
            <w:pPr>
              <w:adjustRightInd w:val="0"/>
              <w:snapToGrid w:val="0"/>
              <w:ind w:leftChars="100" w:left="210"/>
              <w:jc w:val="left"/>
              <w:rPr>
                <w:rFonts w:eastAsia="仿宋"/>
                <w:spacing w:val="10"/>
                <w:sz w:val="18"/>
                <w:szCs w:val="18"/>
              </w:rPr>
            </w:pPr>
            <w:r>
              <w:rPr>
                <w:rFonts w:eastAsia="仿宋"/>
                <w:spacing w:val="10"/>
                <w:sz w:val="18"/>
                <w:szCs w:val="18"/>
              </w:rPr>
              <w:t>其中：</w:t>
            </w:r>
            <w:r>
              <w:rPr>
                <w:rFonts w:eastAsia="仿宋" w:hint="eastAsia"/>
                <w:spacing w:val="10"/>
                <w:sz w:val="18"/>
                <w:szCs w:val="18"/>
              </w:rPr>
              <w:t>来自境内自然人的捐赠</w:t>
            </w:r>
          </w:p>
        </w:tc>
        <w:tc>
          <w:tcPr>
            <w:tcW w:w="934"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1,968,441.04  </w:t>
            </w:r>
          </w:p>
        </w:tc>
        <w:tc>
          <w:tcPr>
            <w:tcW w:w="934"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933"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1,968,441.04  </w:t>
            </w:r>
          </w:p>
        </w:tc>
      </w:tr>
      <w:tr w:rsidR="00B23779">
        <w:trPr>
          <w:cantSplit/>
          <w:trHeight w:val="397"/>
          <w:jc w:val="center"/>
        </w:trPr>
        <w:tc>
          <w:tcPr>
            <w:tcW w:w="2198" w:type="pct"/>
            <w:vAlign w:val="center"/>
          </w:tcPr>
          <w:p w:rsidR="00B23779" w:rsidRDefault="00E57F5C">
            <w:pPr>
              <w:adjustRightInd w:val="0"/>
              <w:snapToGrid w:val="0"/>
              <w:ind w:leftChars="400" w:left="840"/>
              <w:jc w:val="left"/>
              <w:rPr>
                <w:rFonts w:eastAsia="仿宋"/>
                <w:spacing w:val="10"/>
                <w:sz w:val="18"/>
                <w:szCs w:val="18"/>
              </w:rPr>
            </w:pPr>
            <w:r>
              <w:rPr>
                <w:rFonts w:eastAsia="仿宋" w:hint="eastAsia"/>
                <w:spacing w:val="10"/>
                <w:sz w:val="18"/>
                <w:szCs w:val="18"/>
              </w:rPr>
              <w:t>来自境内法人或者其他组织的捐赠</w:t>
            </w:r>
          </w:p>
        </w:tc>
        <w:tc>
          <w:tcPr>
            <w:tcW w:w="934"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144,295,277.69  </w:t>
            </w:r>
          </w:p>
        </w:tc>
        <w:tc>
          <w:tcPr>
            <w:tcW w:w="934"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4,340,000.00  </w:t>
            </w:r>
          </w:p>
        </w:tc>
        <w:tc>
          <w:tcPr>
            <w:tcW w:w="933" w:type="pct"/>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 xml:space="preserve">148,635,277.69 </w:t>
            </w:r>
          </w:p>
        </w:tc>
      </w:tr>
      <w:tr w:rsidR="00B23779">
        <w:trPr>
          <w:cantSplit/>
          <w:trHeight w:val="397"/>
          <w:jc w:val="center"/>
        </w:trPr>
        <w:tc>
          <w:tcPr>
            <w:tcW w:w="2198"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（二）来自境外的捐赠</w:t>
            </w:r>
          </w:p>
        </w:tc>
        <w:tc>
          <w:tcPr>
            <w:tcW w:w="934"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0.00 </w:t>
            </w:r>
          </w:p>
        </w:tc>
        <w:tc>
          <w:tcPr>
            <w:tcW w:w="934"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1787"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r>
      <w:tr w:rsidR="00B23779">
        <w:trPr>
          <w:cantSplit/>
          <w:trHeight w:val="397"/>
          <w:jc w:val="center"/>
        </w:trPr>
        <w:tc>
          <w:tcPr>
            <w:tcW w:w="2198" w:type="pct"/>
            <w:vAlign w:val="center"/>
          </w:tcPr>
          <w:p w:rsidR="00B23779" w:rsidRDefault="00E57F5C">
            <w:pPr>
              <w:adjustRightInd w:val="0"/>
              <w:snapToGrid w:val="0"/>
              <w:ind w:leftChars="100" w:left="210"/>
              <w:jc w:val="left"/>
              <w:rPr>
                <w:rFonts w:eastAsia="仿宋"/>
                <w:spacing w:val="10"/>
                <w:sz w:val="18"/>
                <w:szCs w:val="18"/>
              </w:rPr>
            </w:pPr>
            <w:r>
              <w:rPr>
                <w:rFonts w:eastAsia="仿宋"/>
                <w:spacing w:val="10"/>
                <w:sz w:val="18"/>
                <w:szCs w:val="18"/>
              </w:rPr>
              <w:t>其中：</w:t>
            </w:r>
            <w:r>
              <w:rPr>
                <w:rFonts w:eastAsia="仿宋" w:hint="eastAsia"/>
                <w:spacing w:val="10"/>
                <w:sz w:val="18"/>
                <w:szCs w:val="18"/>
              </w:rPr>
              <w:t>来自境外自然人的捐赠</w:t>
            </w:r>
          </w:p>
        </w:tc>
        <w:tc>
          <w:tcPr>
            <w:tcW w:w="934"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934"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1787"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r>
      <w:tr w:rsidR="00B23779">
        <w:trPr>
          <w:cantSplit/>
          <w:trHeight w:val="397"/>
          <w:jc w:val="center"/>
        </w:trPr>
        <w:tc>
          <w:tcPr>
            <w:tcW w:w="2198" w:type="pct"/>
            <w:vAlign w:val="center"/>
          </w:tcPr>
          <w:p w:rsidR="00B23779" w:rsidRDefault="00E57F5C">
            <w:pPr>
              <w:adjustRightInd w:val="0"/>
              <w:snapToGrid w:val="0"/>
              <w:ind w:leftChars="400" w:left="840"/>
              <w:jc w:val="left"/>
              <w:rPr>
                <w:rFonts w:eastAsia="仿宋"/>
                <w:spacing w:val="10"/>
                <w:sz w:val="18"/>
                <w:szCs w:val="18"/>
              </w:rPr>
            </w:pPr>
            <w:r>
              <w:rPr>
                <w:rFonts w:eastAsia="仿宋" w:hint="eastAsia"/>
                <w:spacing w:val="10"/>
                <w:sz w:val="18"/>
                <w:szCs w:val="18"/>
              </w:rPr>
              <w:lastRenderedPageBreak/>
              <w:t>来自境外法人或者其他组织的捐赠</w:t>
            </w:r>
          </w:p>
        </w:tc>
        <w:tc>
          <w:tcPr>
            <w:tcW w:w="934"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934"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1787"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r>
      <w:tr w:rsidR="00B23779">
        <w:trPr>
          <w:cantSplit/>
          <w:trHeight w:val="397"/>
          <w:jc w:val="center"/>
        </w:trPr>
        <w:tc>
          <w:tcPr>
            <w:tcW w:w="2198"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二、接受非公益性捐赠情况</w:t>
            </w:r>
          </w:p>
          <w:p w:rsidR="00B23779" w:rsidRDefault="00E57F5C">
            <w:pPr>
              <w:adjustRightInd w:val="0"/>
              <w:snapToGrid w:val="0"/>
              <w:jc w:val="left"/>
              <w:rPr>
                <w:rFonts w:eastAsia="仿宋"/>
                <w:spacing w:val="10"/>
                <w:sz w:val="18"/>
                <w:szCs w:val="18"/>
              </w:rPr>
            </w:pPr>
            <w:r>
              <w:rPr>
                <w:rFonts w:eastAsia="仿宋" w:hint="eastAsia"/>
                <w:spacing w:val="10"/>
                <w:sz w:val="18"/>
                <w:szCs w:val="18"/>
              </w:rPr>
              <w:t>（对捐赠人构成利益回报条件的赠与或不符合公益性目的的赠与）</w:t>
            </w:r>
          </w:p>
        </w:tc>
        <w:tc>
          <w:tcPr>
            <w:tcW w:w="1788"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1788"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1787"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r>
      <w:tr w:rsidR="00B23779">
        <w:trPr>
          <w:cantSplit/>
          <w:trHeight w:val="397"/>
          <w:jc w:val="center"/>
        </w:trPr>
        <w:tc>
          <w:tcPr>
            <w:tcW w:w="2198"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1788"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146,263,718.73  </w:t>
            </w:r>
          </w:p>
        </w:tc>
        <w:tc>
          <w:tcPr>
            <w:tcW w:w="1788"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4,340,000.00  </w:t>
            </w:r>
          </w:p>
        </w:tc>
        <w:tc>
          <w:tcPr>
            <w:tcW w:w="1787"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150,603,718.73  </w:t>
            </w:r>
          </w:p>
        </w:tc>
      </w:tr>
    </w:tbl>
    <w:p w:rsidR="00B23779" w:rsidRDefault="00E57F5C">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大额捐赠收入</w:t>
      </w:r>
    </w:p>
    <w:p w:rsidR="00B23779" w:rsidRDefault="00E57F5C" w:rsidP="00E57F5C">
      <w:pPr>
        <w:spacing w:line="360" w:lineRule="auto"/>
        <w:ind w:firstLineChars="200" w:firstLine="480"/>
        <w:rPr>
          <w:rFonts w:eastAsia="仿宋"/>
          <w:spacing w:val="10"/>
          <w:sz w:val="24"/>
        </w:rPr>
      </w:pPr>
      <w:r>
        <w:rPr>
          <w:rFonts w:eastAsia="仿宋"/>
          <w:spacing w:val="10"/>
          <w:sz w:val="24"/>
          <w:highlight w:val="yellow"/>
        </w:rPr>
        <w:fldChar w:fldCharType="begin"/>
      </w:r>
      <w:r>
        <w:rPr>
          <w:rFonts w:eastAsia="仿宋"/>
          <w:spacing w:val="10"/>
          <w:sz w:val="24"/>
          <w:highlight w:val="yellow"/>
        </w:rPr>
        <w:instrText xml:space="preserve"> REF </w:instrText>
      </w:r>
      <w:r>
        <w:rPr>
          <w:rFonts w:eastAsia="仿宋"/>
          <w:spacing w:val="10"/>
          <w:sz w:val="24"/>
          <w:highlight w:val="yellow"/>
        </w:rPr>
        <w:instrText>审计年度（期间）</w:instrText>
      </w:r>
      <w:r>
        <w:rPr>
          <w:rFonts w:eastAsia="仿宋"/>
          <w:spacing w:val="10"/>
          <w:sz w:val="24"/>
          <w:highlight w:val="yellow"/>
        </w:rPr>
        <w:instrText xml:space="preserve"> \h  \* MERGEFORMAT </w:instrText>
      </w:r>
      <w:r>
        <w:rPr>
          <w:rFonts w:eastAsia="仿宋"/>
          <w:spacing w:val="10"/>
          <w:sz w:val="24"/>
          <w:highlight w:val="yellow"/>
        </w:rPr>
      </w:r>
      <w:r>
        <w:rPr>
          <w:rFonts w:eastAsia="仿宋"/>
          <w:spacing w:val="10"/>
          <w:sz w:val="24"/>
          <w:highlight w:val="yellow"/>
        </w:rPr>
        <w:fldChar w:fldCharType="separate"/>
      </w:r>
      <w:sdt>
        <w:sdtPr>
          <w:rPr>
            <w:rFonts w:eastAsia="仿宋"/>
            <w:spacing w:val="10"/>
            <w:sz w:val="24"/>
            <w:lang w:val="en-GB"/>
          </w:rPr>
          <w:alias w:val="审计年度（期间）"/>
          <w:tag w:val="审计年度（期间）"/>
          <w:id w:val="1375115264"/>
          <w:placeholder>
            <w:docPart w:val="B29BF7170B334328A8B7E688DEE78F07"/>
          </w:placeholder>
          <w:text/>
        </w:sdtPr>
        <w:sdtEndPr/>
        <w:sdtContent>
          <w:r>
            <w:rPr>
              <w:rFonts w:eastAsia="仿宋"/>
              <w:spacing w:val="10"/>
              <w:sz w:val="24"/>
              <w:lang w:val="en-GB"/>
            </w:rPr>
            <w:t>202</w:t>
          </w:r>
          <w:r>
            <w:rPr>
              <w:rFonts w:eastAsia="仿宋" w:hint="eastAsia"/>
              <w:spacing w:val="10"/>
              <w:sz w:val="24"/>
            </w:rPr>
            <w:t>4</w:t>
          </w:r>
          <w:r>
            <w:rPr>
              <w:rFonts w:eastAsia="仿宋"/>
              <w:spacing w:val="10"/>
              <w:sz w:val="24"/>
              <w:lang w:val="en-GB"/>
            </w:rPr>
            <w:t>年度</w:t>
          </w:r>
        </w:sdtContent>
      </w:sdt>
      <w:r>
        <w:rPr>
          <w:rFonts w:eastAsia="仿宋"/>
          <w:spacing w:val="10"/>
          <w:sz w:val="24"/>
          <w:highlight w:val="yellow"/>
        </w:rPr>
        <w:fldChar w:fldCharType="end"/>
      </w:r>
      <w:r>
        <w:rPr>
          <w:rFonts w:eastAsia="仿宋"/>
          <w:spacing w:val="10"/>
          <w:sz w:val="24"/>
        </w:rPr>
        <w:t>捐赠收入总额</w:t>
      </w:r>
      <w:r>
        <w:rPr>
          <w:rFonts w:eastAsia="仿宋" w:hint="eastAsia"/>
          <w:spacing w:val="10"/>
          <w:sz w:val="24"/>
        </w:rPr>
        <w:t>150,603,718.73</w:t>
      </w:r>
      <w:r>
        <w:rPr>
          <w:rFonts w:eastAsia="仿宋"/>
          <w:spacing w:val="10"/>
          <w:sz w:val="24"/>
        </w:rPr>
        <w:t>元，其中占捐赠收入总额</w:t>
      </w:r>
      <w:r>
        <w:rPr>
          <w:rFonts w:eastAsia="仿宋"/>
          <w:spacing w:val="10"/>
          <w:sz w:val="24"/>
        </w:rPr>
        <w:t>5%</w:t>
      </w:r>
      <w:r>
        <w:rPr>
          <w:rFonts w:eastAsia="仿宋"/>
          <w:spacing w:val="10"/>
          <w:sz w:val="24"/>
        </w:rPr>
        <w:t>以上的大额</w:t>
      </w:r>
      <w:proofErr w:type="gramStart"/>
      <w:r>
        <w:rPr>
          <w:rFonts w:eastAsia="仿宋"/>
          <w:spacing w:val="10"/>
          <w:sz w:val="24"/>
        </w:rPr>
        <w:t>捐赠收</w:t>
      </w:r>
      <w:proofErr w:type="gramEnd"/>
      <w:r>
        <w:rPr>
          <w:rFonts w:eastAsia="仿宋"/>
          <w:spacing w:val="10"/>
          <w:sz w:val="24"/>
        </w:rPr>
        <w:t>入列示如下：</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055"/>
        <w:gridCol w:w="1506"/>
        <w:gridCol w:w="1367"/>
        <w:gridCol w:w="1506"/>
        <w:gridCol w:w="3137"/>
      </w:tblGrid>
      <w:tr w:rsidR="00B23779">
        <w:trPr>
          <w:cantSplit/>
          <w:trHeight w:val="454"/>
          <w:tblHeader/>
          <w:jc w:val="center"/>
        </w:trPr>
        <w:tc>
          <w:tcPr>
            <w:tcW w:w="1073" w:type="pct"/>
            <w:vMerge w:val="restar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捐赠方</w:t>
            </w:r>
          </w:p>
        </w:tc>
        <w:tc>
          <w:tcPr>
            <w:tcW w:w="2287" w:type="pct"/>
            <w:gridSpan w:val="3"/>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本年发生额</w:t>
            </w:r>
          </w:p>
        </w:tc>
        <w:tc>
          <w:tcPr>
            <w:tcW w:w="1639" w:type="pct"/>
            <w:vMerge w:val="restar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捐款用途</w:t>
            </w:r>
          </w:p>
        </w:tc>
      </w:tr>
      <w:tr w:rsidR="00B23779">
        <w:trPr>
          <w:cantSplit/>
          <w:trHeight w:val="454"/>
          <w:tblHeader/>
          <w:jc w:val="center"/>
        </w:trPr>
        <w:tc>
          <w:tcPr>
            <w:tcW w:w="1073" w:type="pct"/>
            <w:vMerge/>
            <w:vAlign w:val="center"/>
          </w:tcPr>
          <w:p w:rsidR="00B23779" w:rsidRDefault="00B23779">
            <w:pPr>
              <w:adjustRightInd w:val="0"/>
              <w:snapToGrid w:val="0"/>
              <w:jc w:val="center"/>
              <w:rPr>
                <w:rFonts w:eastAsia="仿宋"/>
                <w:color w:val="000000"/>
                <w:spacing w:val="10"/>
                <w:kern w:val="0"/>
                <w:sz w:val="18"/>
                <w:szCs w:val="18"/>
              </w:rPr>
            </w:pPr>
          </w:p>
        </w:tc>
        <w:tc>
          <w:tcPr>
            <w:tcW w:w="786"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限定性</w:t>
            </w:r>
          </w:p>
        </w:tc>
        <w:tc>
          <w:tcPr>
            <w:tcW w:w="714"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非限定性</w:t>
            </w:r>
          </w:p>
        </w:tc>
        <w:tc>
          <w:tcPr>
            <w:tcW w:w="787"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合计</w:t>
            </w:r>
          </w:p>
        </w:tc>
        <w:tc>
          <w:tcPr>
            <w:tcW w:w="1639" w:type="pct"/>
            <w:vMerge/>
            <w:vAlign w:val="center"/>
          </w:tcPr>
          <w:p w:rsidR="00B23779" w:rsidRDefault="00B23779">
            <w:pPr>
              <w:adjustRightInd w:val="0"/>
              <w:snapToGrid w:val="0"/>
              <w:jc w:val="center"/>
              <w:rPr>
                <w:rFonts w:eastAsia="仿宋"/>
                <w:color w:val="000000"/>
                <w:spacing w:val="10"/>
                <w:kern w:val="0"/>
                <w:sz w:val="18"/>
                <w:szCs w:val="18"/>
              </w:rPr>
            </w:pPr>
          </w:p>
        </w:tc>
      </w:tr>
      <w:tr w:rsidR="00B23779">
        <w:trPr>
          <w:cantSplit/>
          <w:trHeight w:val="1296"/>
          <w:jc w:val="center"/>
        </w:trPr>
        <w:tc>
          <w:tcPr>
            <w:tcW w:w="1073"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齐鲁制药（海南）有限公司</w:t>
            </w:r>
          </w:p>
        </w:tc>
        <w:tc>
          <w:tcPr>
            <w:tcW w:w="786"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7,801,411.45  </w:t>
            </w:r>
          </w:p>
        </w:tc>
        <w:tc>
          <w:tcPr>
            <w:tcW w:w="714"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1,500,000.00 </w:t>
            </w:r>
          </w:p>
        </w:tc>
        <w:tc>
          <w:tcPr>
            <w:tcW w:w="787"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9,301,411.45  </w:t>
            </w:r>
          </w:p>
        </w:tc>
        <w:tc>
          <w:tcPr>
            <w:tcW w:w="1639" w:type="pct"/>
            <w:vMerge w:val="restart"/>
            <w:vAlign w:val="center"/>
          </w:tcPr>
          <w:p w:rsidR="00B23779" w:rsidRDefault="00E57F5C">
            <w:pPr>
              <w:adjustRightInd w:val="0"/>
              <w:snapToGrid w:val="0"/>
              <w:rPr>
                <w:rFonts w:eastAsia="仿宋"/>
                <w:spacing w:val="10"/>
                <w:sz w:val="18"/>
                <w:szCs w:val="18"/>
              </w:rPr>
            </w:pPr>
            <w:r>
              <w:rPr>
                <w:rFonts w:eastAsia="仿宋"/>
                <w:spacing w:val="10"/>
                <w:sz w:val="18"/>
                <w:szCs w:val="18"/>
              </w:rPr>
              <w:t>药物临床试验质量管理规范培训</w:t>
            </w:r>
            <w:r>
              <w:rPr>
                <w:rFonts w:eastAsia="仿宋" w:hint="eastAsia"/>
                <w:spacing w:val="10"/>
                <w:sz w:val="18"/>
                <w:szCs w:val="18"/>
              </w:rPr>
              <w:t>；</w:t>
            </w:r>
            <w:proofErr w:type="gramStart"/>
            <w:r>
              <w:rPr>
                <w:rFonts w:eastAsia="仿宋" w:hint="eastAsia"/>
                <w:spacing w:val="10"/>
                <w:sz w:val="18"/>
                <w:szCs w:val="18"/>
              </w:rPr>
              <w:t>医</w:t>
            </w:r>
            <w:proofErr w:type="gramEnd"/>
            <w:r>
              <w:rPr>
                <w:rFonts w:eastAsia="仿宋" w:hint="eastAsia"/>
                <w:spacing w:val="10"/>
                <w:sz w:val="18"/>
                <w:szCs w:val="18"/>
              </w:rPr>
              <w:t>路领航</w:t>
            </w:r>
            <w:r>
              <w:rPr>
                <w:rFonts w:eastAsia="仿宋" w:hint="eastAsia"/>
                <w:spacing w:val="10"/>
                <w:sz w:val="18"/>
                <w:szCs w:val="18"/>
              </w:rPr>
              <w:t>-</w:t>
            </w:r>
            <w:r>
              <w:rPr>
                <w:rFonts w:eastAsia="仿宋" w:hint="eastAsia"/>
                <w:spacing w:val="10"/>
                <w:sz w:val="18"/>
                <w:szCs w:val="18"/>
              </w:rPr>
              <w:t>海湾地区医学交流；</w:t>
            </w:r>
            <w:r>
              <w:rPr>
                <w:rFonts w:eastAsia="仿宋" w:hint="eastAsia"/>
                <w:spacing w:val="10"/>
                <w:sz w:val="18"/>
                <w:szCs w:val="18"/>
              </w:rPr>
              <w:t>2023</w:t>
            </w:r>
            <w:r>
              <w:rPr>
                <w:rFonts w:eastAsia="仿宋" w:hint="eastAsia"/>
                <w:spacing w:val="10"/>
                <w:sz w:val="18"/>
                <w:szCs w:val="18"/>
              </w:rPr>
              <w:t>年欧洲肿瘤内科学会年会（</w:t>
            </w:r>
            <w:r>
              <w:rPr>
                <w:rFonts w:eastAsia="仿宋" w:hint="eastAsia"/>
                <w:spacing w:val="10"/>
                <w:sz w:val="18"/>
                <w:szCs w:val="18"/>
              </w:rPr>
              <w:t>ESMO)</w:t>
            </w:r>
            <w:r>
              <w:rPr>
                <w:rFonts w:eastAsia="仿宋" w:hint="eastAsia"/>
                <w:spacing w:val="10"/>
                <w:sz w:val="18"/>
                <w:szCs w:val="18"/>
              </w:rPr>
              <w:t>；医学人才能力精准提升工程；科研在县</w:t>
            </w:r>
            <w:r>
              <w:rPr>
                <w:rFonts w:eastAsia="仿宋" w:hint="eastAsia"/>
                <w:spacing w:val="10"/>
                <w:sz w:val="18"/>
                <w:szCs w:val="18"/>
              </w:rPr>
              <w:t>-</w:t>
            </w:r>
            <w:r>
              <w:rPr>
                <w:rFonts w:eastAsia="仿宋" w:hint="eastAsia"/>
                <w:spacing w:val="10"/>
                <w:sz w:val="18"/>
                <w:szCs w:val="18"/>
              </w:rPr>
              <w:t>临床研究能力提升公益项目；神经科学创新发展研究项目；妇科肿瘤免疫治疗新进展研讨会；</w:t>
            </w:r>
            <w:r>
              <w:rPr>
                <w:rFonts w:eastAsia="仿宋" w:hint="eastAsia"/>
                <w:spacing w:val="10"/>
                <w:sz w:val="18"/>
                <w:szCs w:val="18"/>
              </w:rPr>
              <w:t>2023</w:t>
            </w:r>
            <w:r>
              <w:rPr>
                <w:rFonts w:eastAsia="仿宋" w:hint="eastAsia"/>
                <w:spacing w:val="10"/>
                <w:sz w:val="18"/>
                <w:szCs w:val="18"/>
              </w:rPr>
              <w:t>年美国临床肿瘤学会年会（</w:t>
            </w:r>
            <w:r>
              <w:rPr>
                <w:rFonts w:eastAsia="仿宋" w:hint="eastAsia"/>
                <w:spacing w:val="10"/>
                <w:sz w:val="18"/>
                <w:szCs w:val="18"/>
              </w:rPr>
              <w:t>ASCO2023</w:t>
            </w:r>
            <w:r>
              <w:rPr>
                <w:rFonts w:eastAsia="仿宋" w:hint="eastAsia"/>
                <w:spacing w:val="10"/>
                <w:sz w:val="18"/>
                <w:szCs w:val="18"/>
              </w:rPr>
              <w:t>）；“大</w:t>
            </w:r>
            <w:proofErr w:type="gramStart"/>
            <w:r>
              <w:rPr>
                <w:rFonts w:eastAsia="仿宋" w:hint="eastAsia"/>
                <w:spacing w:val="10"/>
                <w:sz w:val="18"/>
                <w:szCs w:val="18"/>
              </w:rPr>
              <w:t>医</w:t>
            </w:r>
            <w:proofErr w:type="gramEnd"/>
            <w:r>
              <w:rPr>
                <w:rFonts w:eastAsia="仿宋" w:hint="eastAsia"/>
                <w:spacing w:val="10"/>
                <w:sz w:val="18"/>
                <w:szCs w:val="18"/>
              </w:rPr>
              <w:t>领航，助力科研”双扶双促</w:t>
            </w:r>
            <w:r>
              <w:rPr>
                <w:rFonts w:eastAsia="仿宋" w:hint="eastAsia"/>
                <w:spacing w:val="10"/>
                <w:sz w:val="18"/>
                <w:szCs w:val="18"/>
              </w:rPr>
              <w:t>-</w:t>
            </w:r>
            <w:r>
              <w:rPr>
                <w:rFonts w:eastAsia="仿宋" w:hint="eastAsia"/>
                <w:spacing w:val="10"/>
                <w:sz w:val="18"/>
                <w:szCs w:val="18"/>
              </w:rPr>
              <w:t>科研能力提升；妇科肿瘤免疫治疗新进展研讨会项目；黑龙江省临床</w:t>
            </w:r>
            <w:proofErr w:type="gramStart"/>
            <w:r>
              <w:rPr>
                <w:rFonts w:eastAsia="仿宋" w:hint="eastAsia"/>
                <w:spacing w:val="10"/>
                <w:sz w:val="18"/>
                <w:szCs w:val="18"/>
              </w:rPr>
              <w:t>科研公益</w:t>
            </w:r>
            <w:proofErr w:type="gramEnd"/>
            <w:r>
              <w:rPr>
                <w:rFonts w:eastAsia="仿宋" w:hint="eastAsia"/>
                <w:spacing w:val="10"/>
                <w:sz w:val="18"/>
                <w:szCs w:val="18"/>
              </w:rPr>
              <w:t>基金</w:t>
            </w:r>
          </w:p>
        </w:tc>
      </w:tr>
      <w:tr w:rsidR="00B23779">
        <w:trPr>
          <w:cantSplit/>
          <w:trHeight w:val="1311"/>
          <w:jc w:val="center"/>
        </w:trPr>
        <w:tc>
          <w:tcPr>
            <w:tcW w:w="1073" w:type="pct"/>
            <w:vAlign w:val="center"/>
          </w:tcPr>
          <w:p w:rsidR="00B23779" w:rsidRDefault="00E57F5C">
            <w:pPr>
              <w:adjustRightInd w:val="0"/>
              <w:snapToGrid w:val="0"/>
              <w:jc w:val="left"/>
              <w:rPr>
                <w:rFonts w:eastAsia="仿宋"/>
                <w:spacing w:val="10"/>
                <w:sz w:val="18"/>
                <w:szCs w:val="18"/>
              </w:rPr>
            </w:pPr>
            <w:r>
              <w:rPr>
                <w:rFonts w:eastAsia="仿宋"/>
                <w:spacing w:val="10"/>
                <w:sz w:val="18"/>
                <w:szCs w:val="18"/>
              </w:rPr>
              <w:t>其中：货币捐赠</w:t>
            </w:r>
          </w:p>
        </w:tc>
        <w:tc>
          <w:tcPr>
            <w:tcW w:w="786"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7,801,411.45  </w:t>
            </w:r>
          </w:p>
        </w:tc>
        <w:tc>
          <w:tcPr>
            <w:tcW w:w="714"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1,500,000.00 </w:t>
            </w:r>
          </w:p>
        </w:tc>
        <w:tc>
          <w:tcPr>
            <w:tcW w:w="787"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9,301,411.45  </w:t>
            </w:r>
          </w:p>
        </w:tc>
        <w:tc>
          <w:tcPr>
            <w:tcW w:w="1639" w:type="pct"/>
            <w:vMerge/>
            <w:vAlign w:val="center"/>
          </w:tcPr>
          <w:p w:rsidR="00B23779" w:rsidRDefault="00B23779">
            <w:pPr>
              <w:adjustRightInd w:val="0"/>
              <w:snapToGrid w:val="0"/>
              <w:rPr>
                <w:rFonts w:eastAsia="仿宋"/>
                <w:spacing w:val="10"/>
                <w:sz w:val="18"/>
                <w:szCs w:val="18"/>
              </w:rPr>
            </w:pPr>
          </w:p>
        </w:tc>
      </w:tr>
      <w:tr w:rsidR="00B23779">
        <w:trPr>
          <w:cantSplit/>
          <w:trHeight w:val="474"/>
          <w:jc w:val="center"/>
        </w:trPr>
        <w:tc>
          <w:tcPr>
            <w:tcW w:w="1073" w:type="pct"/>
            <w:vAlign w:val="center"/>
          </w:tcPr>
          <w:p w:rsidR="00B23779" w:rsidRDefault="00E57F5C">
            <w:pPr>
              <w:adjustRightInd w:val="0"/>
              <w:snapToGrid w:val="0"/>
              <w:ind w:leftChars="286" w:left="601"/>
              <w:jc w:val="left"/>
              <w:rPr>
                <w:rFonts w:eastAsia="仿宋"/>
                <w:spacing w:val="10"/>
                <w:sz w:val="18"/>
                <w:szCs w:val="18"/>
              </w:rPr>
            </w:pPr>
            <w:r>
              <w:rPr>
                <w:rFonts w:eastAsia="仿宋"/>
                <w:spacing w:val="10"/>
                <w:sz w:val="18"/>
                <w:szCs w:val="18"/>
              </w:rPr>
              <w:t>非货币捐赠</w:t>
            </w:r>
          </w:p>
        </w:tc>
        <w:tc>
          <w:tcPr>
            <w:tcW w:w="786"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714"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787"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1639" w:type="pct"/>
            <w:vMerge/>
            <w:vAlign w:val="center"/>
          </w:tcPr>
          <w:p w:rsidR="00B23779" w:rsidRDefault="00B23779">
            <w:pPr>
              <w:adjustRightInd w:val="0"/>
              <w:snapToGrid w:val="0"/>
              <w:rPr>
                <w:rFonts w:eastAsia="仿宋"/>
                <w:spacing w:val="10"/>
                <w:sz w:val="18"/>
                <w:szCs w:val="18"/>
              </w:rPr>
            </w:pPr>
          </w:p>
        </w:tc>
      </w:tr>
      <w:tr w:rsidR="00B23779">
        <w:trPr>
          <w:cantSplit/>
          <w:trHeight w:val="726"/>
          <w:jc w:val="center"/>
        </w:trPr>
        <w:tc>
          <w:tcPr>
            <w:tcW w:w="1073"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扬子江药业集团有限公司</w:t>
            </w:r>
          </w:p>
        </w:tc>
        <w:tc>
          <w:tcPr>
            <w:tcW w:w="1505"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12,489,200.04 </w:t>
            </w:r>
          </w:p>
        </w:tc>
        <w:tc>
          <w:tcPr>
            <w:tcW w:w="1367"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1507"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12,489,200.04 </w:t>
            </w:r>
          </w:p>
        </w:tc>
        <w:tc>
          <w:tcPr>
            <w:tcW w:w="1639" w:type="pct"/>
            <w:vMerge w:val="restart"/>
            <w:vAlign w:val="center"/>
          </w:tcPr>
          <w:p w:rsidR="00B23779" w:rsidRDefault="00E57F5C">
            <w:pPr>
              <w:adjustRightInd w:val="0"/>
              <w:snapToGrid w:val="0"/>
              <w:rPr>
                <w:rFonts w:eastAsia="仿宋"/>
                <w:spacing w:val="10"/>
                <w:sz w:val="18"/>
                <w:szCs w:val="18"/>
              </w:rPr>
            </w:pPr>
            <w:r>
              <w:rPr>
                <w:rFonts w:eastAsia="仿宋"/>
                <w:spacing w:val="10"/>
                <w:sz w:val="18"/>
                <w:szCs w:val="18"/>
              </w:rPr>
              <w:t>“</w:t>
            </w:r>
            <w:r>
              <w:rPr>
                <w:rFonts w:eastAsia="仿宋"/>
                <w:spacing w:val="10"/>
                <w:sz w:val="18"/>
                <w:szCs w:val="18"/>
              </w:rPr>
              <w:t>说</w:t>
            </w:r>
            <w:proofErr w:type="gramStart"/>
            <w:r>
              <w:rPr>
                <w:rFonts w:eastAsia="仿宋"/>
                <w:spacing w:val="10"/>
                <w:sz w:val="18"/>
                <w:szCs w:val="18"/>
              </w:rPr>
              <w:t>医</w:t>
            </w:r>
            <w:proofErr w:type="gramEnd"/>
            <w:r>
              <w:rPr>
                <w:rFonts w:eastAsia="仿宋"/>
                <w:spacing w:val="10"/>
                <w:sz w:val="18"/>
                <w:szCs w:val="18"/>
              </w:rPr>
              <w:t>解药，科普有方</w:t>
            </w:r>
            <w:r>
              <w:rPr>
                <w:rFonts w:eastAsia="仿宋"/>
                <w:spacing w:val="10"/>
                <w:sz w:val="18"/>
                <w:szCs w:val="18"/>
              </w:rPr>
              <w:t>”</w:t>
            </w:r>
            <w:r>
              <w:rPr>
                <w:rFonts w:eastAsia="仿宋"/>
                <w:spacing w:val="10"/>
                <w:sz w:val="18"/>
                <w:szCs w:val="18"/>
              </w:rPr>
              <w:t>江苏区域科普能力提升计划</w:t>
            </w:r>
            <w:r>
              <w:rPr>
                <w:rFonts w:eastAsia="仿宋" w:hint="eastAsia"/>
                <w:spacing w:val="10"/>
                <w:sz w:val="18"/>
                <w:szCs w:val="18"/>
              </w:rPr>
              <w:t>；海河护航科研基金项目；中国公立医疗机构儿童常见疾病临床流行病学调查；中国公立医疗机构妇科常见疾病临床流行病学调查；“说</w:t>
            </w:r>
            <w:proofErr w:type="gramStart"/>
            <w:r>
              <w:rPr>
                <w:rFonts w:eastAsia="仿宋" w:hint="eastAsia"/>
                <w:spacing w:val="10"/>
                <w:sz w:val="18"/>
                <w:szCs w:val="18"/>
              </w:rPr>
              <w:t>医</w:t>
            </w:r>
            <w:proofErr w:type="gramEnd"/>
            <w:r>
              <w:rPr>
                <w:rFonts w:eastAsia="仿宋" w:hint="eastAsia"/>
                <w:spacing w:val="10"/>
                <w:sz w:val="18"/>
                <w:szCs w:val="18"/>
              </w:rPr>
              <w:t>解药，科普有方”江苏区域科普能力计划提升；说</w:t>
            </w:r>
            <w:proofErr w:type="gramStart"/>
            <w:r>
              <w:rPr>
                <w:rFonts w:eastAsia="仿宋" w:hint="eastAsia"/>
                <w:spacing w:val="10"/>
                <w:sz w:val="18"/>
                <w:szCs w:val="18"/>
              </w:rPr>
              <w:t>医</w:t>
            </w:r>
            <w:proofErr w:type="gramEnd"/>
            <w:r>
              <w:rPr>
                <w:rFonts w:eastAsia="仿宋" w:hint="eastAsia"/>
                <w:spacing w:val="10"/>
                <w:sz w:val="18"/>
                <w:szCs w:val="18"/>
              </w:rPr>
              <w:t>解药科普有方江苏区域科普能力提升计划项目</w:t>
            </w:r>
          </w:p>
        </w:tc>
      </w:tr>
      <w:tr w:rsidR="00B23779">
        <w:trPr>
          <w:cantSplit/>
          <w:trHeight w:val="1044"/>
          <w:jc w:val="center"/>
        </w:trPr>
        <w:tc>
          <w:tcPr>
            <w:tcW w:w="1073" w:type="pct"/>
            <w:shd w:val="clear" w:color="auto" w:fill="auto"/>
            <w:vAlign w:val="center"/>
          </w:tcPr>
          <w:p w:rsidR="00B23779" w:rsidRDefault="00E57F5C">
            <w:pPr>
              <w:adjustRightInd w:val="0"/>
              <w:snapToGrid w:val="0"/>
              <w:jc w:val="left"/>
              <w:rPr>
                <w:rFonts w:eastAsia="仿宋"/>
                <w:spacing w:val="10"/>
                <w:sz w:val="18"/>
                <w:szCs w:val="18"/>
              </w:rPr>
            </w:pPr>
            <w:r>
              <w:rPr>
                <w:rFonts w:eastAsia="仿宋"/>
                <w:spacing w:val="10"/>
                <w:sz w:val="18"/>
                <w:szCs w:val="18"/>
              </w:rPr>
              <w:t>其中：货币捐赠</w:t>
            </w:r>
          </w:p>
        </w:tc>
        <w:tc>
          <w:tcPr>
            <w:tcW w:w="786"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12,489,200.04 </w:t>
            </w:r>
          </w:p>
        </w:tc>
        <w:tc>
          <w:tcPr>
            <w:tcW w:w="714"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787"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12,489,200.04 </w:t>
            </w:r>
          </w:p>
        </w:tc>
        <w:tc>
          <w:tcPr>
            <w:tcW w:w="1639" w:type="pct"/>
            <w:vMerge/>
            <w:shd w:val="clear" w:color="auto" w:fill="auto"/>
            <w:vAlign w:val="center"/>
          </w:tcPr>
          <w:p w:rsidR="00B23779" w:rsidRDefault="00B23779">
            <w:pPr>
              <w:adjustRightInd w:val="0"/>
              <w:snapToGrid w:val="0"/>
              <w:rPr>
                <w:rFonts w:eastAsia="仿宋"/>
                <w:spacing w:val="10"/>
                <w:sz w:val="18"/>
                <w:szCs w:val="18"/>
              </w:rPr>
            </w:pPr>
          </w:p>
        </w:tc>
      </w:tr>
      <w:tr w:rsidR="00B23779">
        <w:trPr>
          <w:cantSplit/>
          <w:trHeight w:val="454"/>
          <w:jc w:val="center"/>
        </w:trPr>
        <w:tc>
          <w:tcPr>
            <w:tcW w:w="1073" w:type="pct"/>
            <w:shd w:val="clear" w:color="auto" w:fill="auto"/>
            <w:vAlign w:val="center"/>
          </w:tcPr>
          <w:p w:rsidR="00B23779" w:rsidRDefault="00E57F5C">
            <w:pPr>
              <w:adjustRightInd w:val="0"/>
              <w:snapToGrid w:val="0"/>
              <w:ind w:leftChars="286" w:left="601"/>
              <w:jc w:val="left"/>
              <w:rPr>
                <w:rFonts w:eastAsia="仿宋"/>
                <w:spacing w:val="10"/>
                <w:sz w:val="18"/>
                <w:szCs w:val="18"/>
              </w:rPr>
            </w:pPr>
            <w:r>
              <w:rPr>
                <w:rFonts w:eastAsia="仿宋"/>
                <w:spacing w:val="10"/>
                <w:sz w:val="18"/>
                <w:szCs w:val="18"/>
              </w:rPr>
              <w:t>非货币捐赠</w:t>
            </w:r>
          </w:p>
        </w:tc>
        <w:tc>
          <w:tcPr>
            <w:tcW w:w="786"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714"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787"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1639" w:type="pct"/>
            <w:vMerge/>
            <w:shd w:val="clear" w:color="auto" w:fill="auto"/>
            <w:vAlign w:val="center"/>
          </w:tcPr>
          <w:p w:rsidR="00B23779" w:rsidRDefault="00B23779">
            <w:pPr>
              <w:adjustRightInd w:val="0"/>
              <w:snapToGrid w:val="0"/>
              <w:rPr>
                <w:rFonts w:eastAsia="仿宋"/>
                <w:spacing w:val="10"/>
                <w:sz w:val="18"/>
                <w:szCs w:val="18"/>
              </w:rPr>
            </w:pPr>
          </w:p>
        </w:tc>
      </w:tr>
      <w:tr w:rsidR="00B23779">
        <w:trPr>
          <w:cantSplit/>
          <w:trHeight w:val="996"/>
          <w:jc w:val="center"/>
        </w:trPr>
        <w:tc>
          <w:tcPr>
            <w:tcW w:w="1073" w:type="pct"/>
            <w:shd w:val="clear" w:color="auto" w:fill="auto"/>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长春金赛药业有限责任公司</w:t>
            </w:r>
          </w:p>
        </w:tc>
        <w:tc>
          <w:tcPr>
            <w:tcW w:w="786"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23,850,758.97 </w:t>
            </w:r>
          </w:p>
        </w:tc>
        <w:tc>
          <w:tcPr>
            <w:tcW w:w="714"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787"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23,850,758.97 </w:t>
            </w:r>
          </w:p>
        </w:tc>
        <w:tc>
          <w:tcPr>
            <w:tcW w:w="1639" w:type="pct"/>
            <w:vMerge w:val="restart"/>
            <w:shd w:val="clear" w:color="auto" w:fill="auto"/>
            <w:vAlign w:val="center"/>
          </w:tcPr>
          <w:p w:rsidR="00B23779" w:rsidRDefault="00E57F5C">
            <w:pPr>
              <w:adjustRightInd w:val="0"/>
              <w:snapToGrid w:val="0"/>
              <w:rPr>
                <w:rFonts w:eastAsia="仿宋"/>
                <w:spacing w:val="10"/>
                <w:sz w:val="18"/>
                <w:szCs w:val="18"/>
              </w:rPr>
            </w:pPr>
            <w:r>
              <w:rPr>
                <w:rFonts w:eastAsia="仿宋" w:hint="eastAsia"/>
                <w:spacing w:val="10"/>
                <w:sz w:val="18"/>
                <w:szCs w:val="18"/>
              </w:rPr>
              <w:t>儿童医师成长赋能计划；临床医学创新发展研究项目</w:t>
            </w:r>
            <w:r>
              <w:rPr>
                <w:rFonts w:eastAsia="仿宋" w:hint="eastAsia"/>
                <w:spacing w:val="10"/>
                <w:sz w:val="18"/>
                <w:szCs w:val="18"/>
              </w:rPr>
              <w:t>-</w:t>
            </w:r>
            <w:r>
              <w:rPr>
                <w:rFonts w:eastAsia="仿宋" w:hint="eastAsia"/>
                <w:spacing w:val="10"/>
                <w:sz w:val="18"/>
                <w:szCs w:val="18"/>
              </w:rPr>
              <w:t>全国多中心儿童特纳综合征诊疗现况及全生命周期全面评估及管理研究子项目；《中国当代儿科杂志》创刊</w:t>
            </w:r>
            <w:r>
              <w:rPr>
                <w:rFonts w:eastAsia="仿宋" w:hint="eastAsia"/>
                <w:spacing w:val="10"/>
                <w:sz w:val="18"/>
                <w:szCs w:val="18"/>
              </w:rPr>
              <w:t>25</w:t>
            </w:r>
            <w:r>
              <w:rPr>
                <w:rFonts w:eastAsia="仿宋" w:hint="eastAsia"/>
                <w:spacing w:val="10"/>
                <w:sz w:val="18"/>
                <w:szCs w:val="18"/>
              </w:rPr>
              <w:t>周年庆典第六届编委会</w:t>
            </w:r>
            <w:proofErr w:type="gramStart"/>
            <w:r>
              <w:rPr>
                <w:rFonts w:eastAsia="仿宋" w:hint="eastAsia"/>
                <w:spacing w:val="10"/>
                <w:sz w:val="18"/>
                <w:szCs w:val="18"/>
              </w:rPr>
              <w:t>暨儿童矮</w:t>
            </w:r>
            <w:proofErr w:type="gramEnd"/>
            <w:r>
              <w:rPr>
                <w:rFonts w:eastAsia="仿宋" w:hint="eastAsia"/>
                <w:spacing w:val="10"/>
                <w:sz w:val="18"/>
                <w:szCs w:val="18"/>
              </w:rPr>
              <w:t>身材规范化诊疗系列巡讲会；儿科儿童真实世界研究培训；</w:t>
            </w:r>
            <w:r>
              <w:rPr>
                <w:rFonts w:eastAsia="仿宋" w:hint="eastAsia"/>
                <w:spacing w:val="10"/>
                <w:sz w:val="18"/>
                <w:szCs w:val="18"/>
              </w:rPr>
              <w:t>2024</w:t>
            </w:r>
            <w:r>
              <w:rPr>
                <w:rFonts w:eastAsia="仿宋" w:hint="eastAsia"/>
                <w:spacing w:val="10"/>
                <w:sz w:val="18"/>
                <w:szCs w:val="18"/>
              </w:rPr>
              <w:t>年第</w:t>
            </w:r>
            <w:r>
              <w:rPr>
                <w:rFonts w:eastAsia="仿宋" w:hint="eastAsia"/>
                <w:spacing w:val="10"/>
                <w:sz w:val="18"/>
                <w:szCs w:val="18"/>
              </w:rPr>
              <w:t>62</w:t>
            </w:r>
            <w:r>
              <w:rPr>
                <w:rFonts w:eastAsia="仿宋" w:hint="eastAsia"/>
                <w:spacing w:val="10"/>
                <w:sz w:val="18"/>
                <w:szCs w:val="18"/>
              </w:rPr>
              <w:t>届欧洲儿科内分泌学会年会（</w:t>
            </w:r>
            <w:r>
              <w:rPr>
                <w:rFonts w:eastAsia="仿宋" w:hint="eastAsia"/>
                <w:spacing w:val="10"/>
                <w:sz w:val="18"/>
                <w:szCs w:val="18"/>
              </w:rPr>
              <w:t>ESPE</w:t>
            </w:r>
            <w:r>
              <w:rPr>
                <w:rFonts w:eastAsia="仿宋" w:hint="eastAsia"/>
                <w:spacing w:val="10"/>
                <w:sz w:val="18"/>
                <w:szCs w:val="18"/>
              </w:rPr>
              <w:t>）；基于</w:t>
            </w:r>
            <w:proofErr w:type="gramStart"/>
            <w:r>
              <w:rPr>
                <w:rFonts w:eastAsia="仿宋" w:hint="eastAsia"/>
                <w:spacing w:val="10"/>
                <w:sz w:val="18"/>
                <w:szCs w:val="18"/>
              </w:rPr>
              <w:t>转录组</w:t>
            </w:r>
            <w:proofErr w:type="gramEnd"/>
            <w:r>
              <w:rPr>
                <w:rFonts w:eastAsia="仿宋" w:hint="eastAsia"/>
                <w:spacing w:val="10"/>
                <w:sz w:val="18"/>
                <w:szCs w:val="18"/>
              </w:rPr>
              <w:t>学探索影响</w:t>
            </w:r>
            <w:proofErr w:type="gramStart"/>
            <w:r>
              <w:rPr>
                <w:rFonts w:eastAsia="仿宋" w:hint="eastAsia"/>
                <w:spacing w:val="10"/>
                <w:sz w:val="18"/>
                <w:szCs w:val="18"/>
              </w:rPr>
              <w:t>特发性矮身材</w:t>
            </w:r>
            <w:proofErr w:type="gramEnd"/>
            <w:r>
              <w:rPr>
                <w:rFonts w:eastAsia="仿宋" w:hint="eastAsia"/>
                <w:spacing w:val="10"/>
                <w:sz w:val="18"/>
                <w:szCs w:val="18"/>
              </w:rPr>
              <w:t>儿童生长激素治疗反应的生物标志物项目等</w:t>
            </w:r>
          </w:p>
        </w:tc>
      </w:tr>
      <w:tr w:rsidR="00B23779">
        <w:trPr>
          <w:cantSplit/>
          <w:trHeight w:val="984"/>
          <w:jc w:val="center"/>
        </w:trPr>
        <w:tc>
          <w:tcPr>
            <w:tcW w:w="1073" w:type="pct"/>
            <w:shd w:val="clear" w:color="auto" w:fill="auto"/>
            <w:vAlign w:val="center"/>
          </w:tcPr>
          <w:p w:rsidR="00B23779" w:rsidRDefault="00E57F5C">
            <w:pPr>
              <w:adjustRightInd w:val="0"/>
              <w:snapToGrid w:val="0"/>
              <w:jc w:val="left"/>
              <w:rPr>
                <w:rFonts w:eastAsia="仿宋"/>
                <w:spacing w:val="10"/>
                <w:sz w:val="18"/>
                <w:szCs w:val="18"/>
              </w:rPr>
            </w:pPr>
            <w:r>
              <w:rPr>
                <w:rFonts w:eastAsia="仿宋"/>
                <w:spacing w:val="10"/>
                <w:sz w:val="18"/>
                <w:szCs w:val="18"/>
              </w:rPr>
              <w:t>其中：货币捐赠</w:t>
            </w:r>
          </w:p>
        </w:tc>
        <w:tc>
          <w:tcPr>
            <w:tcW w:w="786"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23,850,758.97   </w:t>
            </w:r>
          </w:p>
        </w:tc>
        <w:tc>
          <w:tcPr>
            <w:tcW w:w="714"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787"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23,850,758.97   </w:t>
            </w:r>
          </w:p>
        </w:tc>
        <w:tc>
          <w:tcPr>
            <w:tcW w:w="1639" w:type="pct"/>
            <w:vMerge/>
            <w:shd w:val="clear" w:color="auto" w:fill="auto"/>
            <w:vAlign w:val="center"/>
          </w:tcPr>
          <w:p w:rsidR="00B23779" w:rsidRDefault="00B23779">
            <w:pPr>
              <w:adjustRightInd w:val="0"/>
              <w:snapToGrid w:val="0"/>
              <w:rPr>
                <w:rFonts w:eastAsia="仿宋"/>
                <w:spacing w:val="10"/>
                <w:sz w:val="18"/>
                <w:szCs w:val="18"/>
              </w:rPr>
            </w:pPr>
          </w:p>
        </w:tc>
      </w:tr>
      <w:tr w:rsidR="00B23779">
        <w:trPr>
          <w:cantSplit/>
          <w:trHeight w:val="454"/>
          <w:jc w:val="center"/>
        </w:trPr>
        <w:tc>
          <w:tcPr>
            <w:tcW w:w="1073" w:type="pct"/>
            <w:shd w:val="clear" w:color="auto" w:fill="auto"/>
            <w:vAlign w:val="center"/>
          </w:tcPr>
          <w:p w:rsidR="00B23779" w:rsidRDefault="00E57F5C">
            <w:pPr>
              <w:adjustRightInd w:val="0"/>
              <w:snapToGrid w:val="0"/>
              <w:ind w:leftChars="286" w:left="601"/>
              <w:jc w:val="left"/>
              <w:rPr>
                <w:rFonts w:eastAsia="仿宋"/>
                <w:spacing w:val="10"/>
                <w:sz w:val="18"/>
                <w:szCs w:val="18"/>
              </w:rPr>
            </w:pPr>
            <w:r>
              <w:rPr>
                <w:rFonts w:eastAsia="仿宋"/>
                <w:spacing w:val="10"/>
                <w:sz w:val="18"/>
                <w:szCs w:val="18"/>
              </w:rPr>
              <w:t>非货币捐赠</w:t>
            </w:r>
          </w:p>
        </w:tc>
        <w:tc>
          <w:tcPr>
            <w:tcW w:w="786"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714"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787"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1639" w:type="pct"/>
            <w:vMerge/>
            <w:shd w:val="clear" w:color="auto" w:fill="auto"/>
            <w:vAlign w:val="center"/>
          </w:tcPr>
          <w:p w:rsidR="00B23779" w:rsidRDefault="00B23779">
            <w:pPr>
              <w:adjustRightInd w:val="0"/>
              <w:snapToGrid w:val="0"/>
              <w:rPr>
                <w:rFonts w:eastAsia="仿宋"/>
                <w:spacing w:val="10"/>
                <w:sz w:val="18"/>
                <w:szCs w:val="18"/>
              </w:rPr>
            </w:pPr>
          </w:p>
        </w:tc>
      </w:tr>
      <w:tr w:rsidR="00B23779">
        <w:trPr>
          <w:cantSplit/>
          <w:trHeight w:val="696"/>
          <w:jc w:val="center"/>
        </w:trPr>
        <w:tc>
          <w:tcPr>
            <w:tcW w:w="1073" w:type="pct"/>
            <w:shd w:val="clear" w:color="auto" w:fill="auto"/>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正大天晴药业集团股份有限公司</w:t>
            </w:r>
          </w:p>
        </w:tc>
        <w:tc>
          <w:tcPr>
            <w:tcW w:w="786"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10,122,652.00 </w:t>
            </w:r>
          </w:p>
        </w:tc>
        <w:tc>
          <w:tcPr>
            <w:tcW w:w="714"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787"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10,122,652.00 </w:t>
            </w:r>
          </w:p>
        </w:tc>
        <w:tc>
          <w:tcPr>
            <w:tcW w:w="1639" w:type="pct"/>
            <w:vMerge w:val="restart"/>
            <w:shd w:val="clear" w:color="auto" w:fill="auto"/>
            <w:vAlign w:val="center"/>
          </w:tcPr>
          <w:p w:rsidR="00B23779" w:rsidRDefault="00E57F5C">
            <w:pPr>
              <w:adjustRightInd w:val="0"/>
              <w:snapToGrid w:val="0"/>
              <w:rPr>
                <w:rFonts w:eastAsia="仿宋"/>
                <w:spacing w:val="10"/>
                <w:sz w:val="18"/>
                <w:szCs w:val="18"/>
              </w:rPr>
            </w:pPr>
            <w:r>
              <w:rPr>
                <w:rFonts w:eastAsia="仿宋" w:hint="eastAsia"/>
                <w:spacing w:val="10"/>
                <w:sz w:val="18"/>
                <w:szCs w:val="18"/>
              </w:rPr>
              <w:t>临床医学研究和人才培养项目；建设医疗优质服务体系工程；临床医学研究和人才培养；</w:t>
            </w:r>
            <w:r>
              <w:rPr>
                <w:rFonts w:eastAsia="仿宋" w:hint="eastAsia"/>
                <w:spacing w:val="10"/>
                <w:sz w:val="18"/>
                <w:szCs w:val="18"/>
              </w:rPr>
              <w:t>2024</w:t>
            </w:r>
            <w:r>
              <w:rPr>
                <w:rFonts w:eastAsia="仿宋" w:hint="eastAsia"/>
                <w:spacing w:val="10"/>
                <w:sz w:val="18"/>
                <w:szCs w:val="18"/>
              </w:rPr>
              <w:t>年第</w:t>
            </w:r>
            <w:r>
              <w:rPr>
                <w:rFonts w:eastAsia="仿宋" w:hint="eastAsia"/>
                <w:spacing w:val="10"/>
                <w:sz w:val="18"/>
                <w:szCs w:val="18"/>
              </w:rPr>
              <w:t>47</w:t>
            </w:r>
            <w:r>
              <w:rPr>
                <w:rFonts w:eastAsia="仿宋" w:hint="eastAsia"/>
                <w:spacing w:val="10"/>
                <w:sz w:val="18"/>
                <w:szCs w:val="18"/>
              </w:rPr>
              <w:t>届圣安东尼奥乳腺癌研讨会（</w:t>
            </w:r>
            <w:r>
              <w:rPr>
                <w:rFonts w:eastAsia="仿宋" w:hint="eastAsia"/>
                <w:spacing w:val="10"/>
                <w:sz w:val="18"/>
                <w:szCs w:val="18"/>
              </w:rPr>
              <w:t>SABCS2024</w:t>
            </w:r>
            <w:r>
              <w:rPr>
                <w:rFonts w:eastAsia="仿宋" w:hint="eastAsia"/>
                <w:spacing w:val="10"/>
                <w:sz w:val="18"/>
                <w:szCs w:val="18"/>
              </w:rPr>
              <w:t>）；辽宁省医学会微</w:t>
            </w:r>
            <w:r>
              <w:rPr>
                <w:rFonts w:eastAsia="仿宋" w:hint="eastAsia"/>
                <w:spacing w:val="10"/>
                <w:sz w:val="18"/>
                <w:szCs w:val="18"/>
              </w:rPr>
              <w:lastRenderedPageBreak/>
              <w:t>创妇科分会</w:t>
            </w:r>
            <w:r>
              <w:rPr>
                <w:rFonts w:eastAsia="仿宋" w:hint="eastAsia"/>
                <w:spacing w:val="10"/>
                <w:sz w:val="18"/>
                <w:szCs w:val="18"/>
              </w:rPr>
              <w:t>2024</w:t>
            </w:r>
            <w:r>
              <w:rPr>
                <w:rFonts w:eastAsia="仿宋" w:hint="eastAsia"/>
                <w:spacing w:val="10"/>
                <w:sz w:val="18"/>
                <w:szCs w:val="18"/>
              </w:rPr>
              <w:t>年学术会议</w:t>
            </w:r>
          </w:p>
        </w:tc>
      </w:tr>
      <w:tr w:rsidR="00B23779">
        <w:trPr>
          <w:cantSplit/>
          <w:trHeight w:val="644"/>
          <w:jc w:val="center"/>
        </w:trPr>
        <w:tc>
          <w:tcPr>
            <w:tcW w:w="1073" w:type="pct"/>
            <w:shd w:val="clear" w:color="auto" w:fill="auto"/>
            <w:vAlign w:val="center"/>
          </w:tcPr>
          <w:p w:rsidR="00B23779" w:rsidRDefault="00E57F5C">
            <w:pPr>
              <w:adjustRightInd w:val="0"/>
              <w:snapToGrid w:val="0"/>
              <w:jc w:val="left"/>
              <w:rPr>
                <w:rFonts w:eastAsia="仿宋"/>
                <w:spacing w:val="10"/>
                <w:sz w:val="18"/>
                <w:szCs w:val="18"/>
              </w:rPr>
            </w:pPr>
            <w:r>
              <w:rPr>
                <w:rFonts w:eastAsia="仿宋"/>
                <w:spacing w:val="10"/>
                <w:sz w:val="18"/>
                <w:szCs w:val="18"/>
              </w:rPr>
              <w:t>其中：货币捐赠</w:t>
            </w:r>
          </w:p>
        </w:tc>
        <w:tc>
          <w:tcPr>
            <w:tcW w:w="786"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10,122,652.00 </w:t>
            </w:r>
          </w:p>
        </w:tc>
        <w:tc>
          <w:tcPr>
            <w:tcW w:w="714"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787"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10,122,652.00 </w:t>
            </w:r>
          </w:p>
        </w:tc>
        <w:tc>
          <w:tcPr>
            <w:tcW w:w="1639" w:type="pct"/>
            <w:vMerge/>
            <w:shd w:val="clear" w:color="auto" w:fill="auto"/>
            <w:vAlign w:val="center"/>
          </w:tcPr>
          <w:p w:rsidR="00B23779" w:rsidRDefault="00B23779">
            <w:pPr>
              <w:adjustRightInd w:val="0"/>
              <w:snapToGrid w:val="0"/>
              <w:rPr>
                <w:rFonts w:eastAsia="仿宋"/>
                <w:spacing w:val="10"/>
                <w:sz w:val="18"/>
                <w:szCs w:val="18"/>
              </w:rPr>
            </w:pPr>
          </w:p>
        </w:tc>
      </w:tr>
      <w:tr w:rsidR="00B23779">
        <w:trPr>
          <w:cantSplit/>
          <w:trHeight w:val="574"/>
          <w:jc w:val="center"/>
        </w:trPr>
        <w:tc>
          <w:tcPr>
            <w:tcW w:w="1073" w:type="pct"/>
            <w:shd w:val="clear" w:color="auto" w:fill="auto"/>
            <w:vAlign w:val="center"/>
          </w:tcPr>
          <w:p w:rsidR="00B23779" w:rsidRDefault="00E57F5C">
            <w:pPr>
              <w:adjustRightInd w:val="0"/>
              <w:snapToGrid w:val="0"/>
              <w:ind w:leftChars="286" w:left="601"/>
              <w:jc w:val="left"/>
              <w:rPr>
                <w:rFonts w:eastAsia="仿宋"/>
                <w:spacing w:val="10"/>
                <w:sz w:val="18"/>
                <w:szCs w:val="18"/>
              </w:rPr>
            </w:pPr>
            <w:r>
              <w:rPr>
                <w:rFonts w:eastAsia="仿宋"/>
                <w:spacing w:val="10"/>
                <w:sz w:val="18"/>
                <w:szCs w:val="18"/>
              </w:rPr>
              <w:lastRenderedPageBreak/>
              <w:t>非货币捐赠</w:t>
            </w:r>
          </w:p>
        </w:tc>
        <w:tc>
          <w:tcPr>
            <w:tcW w:w="786"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714"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787" w:type="pct"/>
            <w:shd w:val="clear" w:color="auto" w:fill="auto"/>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1639" w:type="pct"/>
            <w:vMerge/>
            <w:shd w:val="clear" w:color="auto" w:fill="auto"/>
            <w:vAlign w:val="center"/>
          </w:tcPr>
          <w:p w:rsidR="00B23779" w:rsidRDefault="00B23779">
            <w:pPr>
              <w:adjustRightInd w:val="0"/>
              <w:snapToGrid w:val="0"/>
              <w:rPr>
                <w:rFonts w:eastAsia="仿宋"/>
                <w:spacing w:val="10"/>
                <w:sz w:val="18"/>
                <w:szCs w:val="18"/>
              </w:rPr>
            </w:pPr>
          </w:p>
        </w:tc>
      </w:tr>
      <w:tr w:rsidR="00B23779">
        <w:trPr>
          <w:cantSplit/>
          <w:trHeight w:val="454"/>
          <w:jc w:val="center"/>
        </w:trPr>
        <w:tc>
          <w:tcPr>
            <w:tcW w:w="1073" w:type="pct"/>
            <w:shd w:val="clear" w:color="auto" w:fill="auto"/>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lastRenderedPageBreak/>
              <w:t>合计</w:t>
            </w:r>
          </w:p>
        </w:tc>
        <w:tc>
          <w:tcPr>
            <w:tcW w:w="1505" w:type="dxa"/>
            <w:shd w:val="clear" w:color="auto" w:fill="auto"/>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54,264,022.46</w:t>
            </w:r>
          </w:p>
        </w:tc>
        <w:tc>
          <w:tcPr>
            <w:tcW w:w="1367" w:type="dxa"/>
            <w:shd w:val="clear" w:color="auto" w:fill="auto"/>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1,500,000.00</w:t>
            </w:r>
          </w:p>
        </w:tc>
        <w:tc>
          <w:tcPr>
            <w:tcW w:w="1507" w:type="dxa"/>
            <w:shd w:val="clear" w:color="auto" w:fill="auto"/>
            <w:vAlign w:val="center"/>
          </w:tcPr>
          <w:p w:rsidR="00B23779" w:rsidRDefault="00E57F5C">
            <w:pPr>
              <w:adjustRightInd w:val="0"/>
              <w:snapToGrid w:val="0"/>
              <w:jc w:val="right"/>
              <w:rPr>
                <w:rFonts w:eastAsia="仿宋"/>
                <w:spacing w:val="10"/>
                <w:sz w:val="18"/>
                <w:szCs w:val="18"/>
              </w:rPr>
            </w:pPr>
            <w:r>
              <w:rPr>
                <w:rFonts w:eastAsia="仿宋"/>
                <w:spacing w:val="10"/>
                <w:sz w:val="18"/>
                <w:szCs w:val="18"/>
              </w:rPr>
              <w:t>55,764,022.46</w:t>
            </w:r>
          </w:p>
        </w:tc>
        <w:tc>
          <w:tcPr>
            <w:tcW w:w="1639" w:type="pct"/>
            <w:shd w:val="clear" w:color="auto" w:fill="auto"/>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w:t>
            </w:r>
          </w:p>
        </w:tc>
      </w:tr>
    </w:tbl>
    <w:p w:rsidR="00B23779" w:rsidRDefault="00B23779">
      <w:pPr>
        <w:spacing w:line="360" w:lineRule="auto"/>
        <w:rPr>
          <w:rFonts w:eastAsia="仿宋"/>
          <w:spacing w:val="10"/>
          <w:szCs w:val="21"/>
        </w:rPr>
      </w:pPr>
    </w:p>
    <w:p w:rsidR="00B23779" w:rsidRDefault="00E57F5C">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提供服务收入</w:t>
      </w:r>
    </w:p>
    <w:tbl>
      <w:tblPr>
        <w:tblW w:w="4998"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547"/>
        <w:gridCol w:w="3010"/>
        <w:gridCol w:w="3010"/>
      </w:tblGrid>
      <w:tr w:rsidR="00B23779">
        <w:trPr>
          <w:cantSplit/>
          <w:trHeight w:val="397"/>
          <w:tblHeader/>
          <w:jc w:val="center"/>
        </w:trPr>
        <w:tc>
          <w:tcPr>
            <w:tcW w:w="1853"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1573"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本年发生额</w:t>
            </w:r>
          </w:p>
        </w:tc>
        <w:tc>
          <w:tcPr>
            <w:tcW w:w="1573" w:type="pct"/>
            <w:vAlign w:val="center"/>
          </w:tcPr>
          <w:p w:rsidR="00B23779" w:rsidRDefault="00E57F5C">
            <w:pPr>
              <w:adjustRightInd w:val="0"/>
              <w:snapToGrid w:val="0"/>
              <w:jc w:val="center"/>
              <w:rPr>
                <w:rFonts w:eastAsia="仿宋"/>
                <w:color w:val="000000"/>
                <w:spacing w:val="10"/>
                <w:kern w:val="0"/>
                <w:sz w:val="18"/>
                <w:szCs w:val="18"/>
              </w:rPr>
            </w:pPr>
            <w:r>
              <w:rPr>
                <w:rFonts w:eastAsia="仿宋" w:hint="eastAsia"/>
                <w:color w:val="000000"/>
                <w:spacing w:val="10"/>
                <w:kern w:val="0"/>
                <w:sz w:val="18"/>
                <w:szCs w:val="18"/>
              </w:rPr>
              <w:t>上年发生额</w:t>
            </w:r>
          </w:p>
        </w:tc>
      </w:tr>
      <w:tr w:rsidR="00B23779">
        <w:trPr>
          <w:cantSplit/>
          <w:trHeight w:val="397"/>
          <w:jc w:val="center"/>
        </w:trPr>
        <w:tc>
          <w:tcPr>
            <w:tcW w:w="1853"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服务</w:t>
            </w:r>
            <w:r>
              <w:rPr>
                <w:rFonts w:eastAsia="仿宋"/>
                <w:spacing w:val="10"/>
                <w:sz w:val="18"/>
                <w:szCs w:val="18"/>
              </w:rPr>
              <w:t>收入</w:t>
            </w:r>
          </w:p>
        </w:tc>
        <w:tc>
          <w:tcPr>
            <w:tcW w:w="1573"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252,343,154.92 </w:t>
            </w:r>
          </w:p>
        </w:tc>
        <w:tc>
          <w:tcPr>
            <w:tcW w:w="3011"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175,865,089.79 </w:t>
            </w:r>
          </w:p>
        </w:tc>
      </w:tr>
      <w:tr w:rsidR="00B23779">
        <w:trPr>
          <w:cantSplit/>
          <w:trHeight w:val="397"/>
          <w:jc w:val="center"/>
        </w:trPr>
        <w:tc>
          <w:tcPr>
            <w:tcW w:w="1853"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1573"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252,343,154.92  </w:t>
            </w:r>
          </w:p>
        </w:tc>
        <w:tc>
          <w:tcPr>
            <w:tcW w:w="3011"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175,865,089.79 </w:t>
            </w:r>
          </w:p>
        </w:tc>
      </w:tr>
    </w:tbl>
    <w:p w:rsidR="00B23779" w:rsidRDefault="00B23779">
      <w:pPr>
        <w:spacing w:line="360" w:lineRule="auto"/>
        <w:rPr>
          <w:rFonts w:eastAsia="仿宋"/>
          <w:spacing w:val="10"/>
          <w:szCs w:val="21"/>
        </w:rPr>
      </w:pPr>
    </w:p>
    <w:p w:rsidR="00B23779" w:rsidRDefault="00E57F5C">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投资收益</w:t>
      </w:r>
    </w:p>
    <w:tbl>
      <w:tblPr>
        <w:tblW w:w="4998"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493"/>
        <w:gridCol w:w="3037"/>
        <w:gridCol w:w="3037"/>
      </w:tblGrid>
      <w:tr w:rsidR="00B23779">
        <w:trPr>
          <w:cantSplit/>
          <w:trHeight w:val="397"/>
          <w:tblHeader/>
          <w:jc w:val="center"/>
        </w:trPr>
        <w:tc>
          <w:tcPr>
            <w:tcW w:w="1825"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1587"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本年发生额</w:t>
            </w:r>
          </w:p>
        </w:tc>
        <w:tc>
          <w:tcPr>
            <w:tcW w:w="1587" w:type="pct"/>
            <w:vAlign w:val="center"/>
          </w:tcPr>
          <w:p w:rsidR="00B23779" w:rsidRDefault="00E57F5C">
            <w:pPr>
              <w:adjustRightInd w:val="0"/>
              <w:snapToGrid w:val="0"/>
              <w:jc w:val="center"/>
              <w:rPr>
                <w:rFonts w:eastAsia="仿宋"/>
                <w:color w:val="000000"/>
                <w:spacing w:val="10"/>
                <w:kern w:val="0"/>
                <w:sz w:val="18"/>
                <w:szCs w:val="18"/>
              </w:rPr>
            </w:pPr>
            <w:r>
              <w:rPr>
                <w:rFonts w:eastAsia="仿宋" w:hint="eastAsia"/>
                <w:color w:val="000000"/>
                <w:spacing w:val="10"/>
                <w:kern w:val="0"/>
                <w:sz w:val="18"/>
                <w:szCs w:val="18"/>
              </w:rPr>
              <w:t>上年发生额</w:t>
            </w:r>
          </w:p>
        </w:tc>
      </w:tr>
      <w:tr w:rsidR="00B23779">
        <w:trPr>
          <w:cantSplit/>
          <w:trHeight w:val="397"/>
          <w:jc w:val="center"/>
        </w:trPr>
        <w:tc>
          <w:tcPr>
            <w:tcW w:w="1825" w:type="pct"/>
            <w:vAlign w:val="center"/>
          </w:tcPr>
          <w:p w:rsidR="00B23779" w:rsidRDefault="00E57F5C">
            <w:pPr>
              <w:adjustRightInd w:val="0"/>
              <w:snapToGrid w:val="0"/>
              <w:jc w:val="left"/>
              <w:rPr>
                <w:rFonts w:eastAsia="仿宋"/>
                <w:spacing w:val="10"/>
                <w:sz w:val="18"/>
                <w:szCs w:val="18"/>
              </w:rPr>
            </w:pPr>
            <w:r>
              <w:rPr>
                <w:rFonts w:eastAsia="仿宋"/>
                <w:spacing w:val="10"/>
                <w:sz w:val="18"/>
                <w:szCs w:val="18"/>
              </w:rPr>
              <w:t>银行理财收益</w:t>
            </w:r>
          </w:p>
        </w:tc>
        <w:tc>
          <w:tcPr>
            <w:tcW w:w="1587"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0.00 </w:t>
            </w:r>
          </w:p>
        </w:tc>
        <w:tc>
          <w:tcPr>
            <w:tcW w:w="3037"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1,488,178.07 </w:t>
            </w:r>
          </w:p>
        </w:tc>
      </w:tr>
      <w:tr w:rsidR="00B23779">
        <w:trPr>
          <w:cantSplit/>
          <w:trHeight w:val="397"/>
          <w:jc w:val="center"/>
        </w:trPr>
        <w:tc>
          <w:tcPr>
            <w:tcW w:w="1825"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1587"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0.00 </w:t>
            </w:r>
          </w:p>
        </w:tc>
        <w:tc>
          <w:tcPr>
            <w:tcW w:w="3037"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1,488,178.07 </w:t>
            </w:r>
          </w:p>
        </w:tc>
      </w:tr>
    </w:tbl>
    <w:p w:rsidR="00B23779" w:rsidRDefault="00B23779">
      <w:pPr>
        <w:spacing w:line="360" w:lineRule="auto"/>
        <w:rPr>
          <w:rFonts w:eastAsia="仿宋"/>
          <w:spacing w:val="10"/>
          <w:szCs w:val="21"/>
        </w:rPr>
      </w:pPr>
    </w:p>
    <w:p w:rsidR="00B23779" w:rsidRDefault="00E57F5C">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其他收入</w:t>
      </w:r>
    </w:p>
    <w:tbl>
      <w:tblPr>
        <w:tblW w:w="4999"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574"/>
        <w:gridCol w:w="2998"/>
        <w:gridCol w:w="2997"/>
      </w:tblGrid>
      <w:tr w:rsidR="00B23779">
        <w:trPr>
          <w:cantSplit/>
          <w:trHeight w:val="397"/>
          <w:tblHeader/>
          <w:jc w:val="center"/>
        </w:trPr>
        <w:tc>
          <w:tcPr>
            <w:tcW w:w="1867"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1566"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本年发生额</w:t>
            </w:r>
          </w:p>
        </w:tc>
        <w:tc>
          <w:tcPr>
            <w:tcW w:w="1566" w:type="pct"/>
            <w:vAlign w:val="center"/>
          </w:tcPr>
          <w:p w:rsidR="00B23779" w:rsidRDefault="00E57F5C">
            <w:pPr>
              <w:adjustRightInd w:val="0"/>
              <w:snapToGrid w:val="0"/>
              <w:jc w:val="center"/>
              <w:rPr>
                <w:rFonts w:eastAsia="仿宋"/>
                <w:color w:val="000000"/>
                <w:spacing w:val="10"/>
                <w:kern w:val="0"/>
                <w:sz w:val="18"/>
                <w:szCs w:val="18"/>
              </w:rPr>
            </w:pPr>
            <w:r>
              <w:rPr>
                <w:rFonts w:eastAsia="仿宋" w:hint="eastAsia"/>
                <w:color w:val="000000"/>
                <w:spacing w:val="10"/>
                <w:kern w:val="0"/>
                <w:sz w:val="18"/>
                <w:szCs w:val="18"/>
              </w:rPr>
              <w:t>上年发生额</w:t>
            </w:r>
          </w:p>
        </w:tc>
      </w:tr>
      <w:tr w:rsidR="00B23779">
        <w:trPr>
          <w:cantSplit/>
          <w:trHeight w:val="397"/>
          <w:jc w:val="center"/>
        </w:trPr>
        <w:tc>
          <w:tcPr>
            <w:tcW w:w="1867" w:type="pct"/>
            <w:vAlign w:val="center"/>
          </w:tcPr>
          <w:p w:rsidR="00B23779" w:rsidRDefault="00E57F5C">
            <w:pPr>
              <w:adjustRightInd w:val="0"/>
              <w:snapToGrid w:val="0"/>
              <w:jc w:val="left"/>
              <w:rPr>
                <w:rFonts w:eastAsia="仿宋"/>
                <w:spacing w:val="10"/>
                <w:sz w:val="18"/>
                <w:szCs w:val="18"/>
              </w:rPr>
            </w:pPr>
            <w:r>
              <w:rPr>
                <w:rFonts w:eastAsia="仿宋"/>
                <w:spacing w:val="10"/>
                <w:sz w:val="18"/>
                <w:szCs w:val="18"/>
              </w:rPr>
              <w:t>利息收入</w:t>
            </w:r>
          </w:p>
        </w:tc>
        <w:tc>
          <w:tcPr>
            <w:tcW w:w="1566"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3,836,298.37  </w:t>
            </w:r>
          </w:p>
        </w:tc>
        <w:tc>
          <w:tcPr>
            <w:tcW w:w="2998"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1,444,009.82 </w:t>
            </w:r>
          </w:p>
        </w:tc>
      </w:tr>
      <w:tr w:rsidR="00B23779">
        <w:trPr>
          <w:cantSplit/>
          <w:trHeight w:val="397"/>
          <w:jc w:val="center"/>
        </w:trPr>
        <w:tc>
          <w:tcPr>
            <w:tcW w:w="1867"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个税手续费返还</w:t>
            </w:r>
          </w:p>
        </w:tc>
        <w:tc>
          <w:tcPr>
            <w:tcW w:w="1566"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186,784.02  </w:t>
            </w:r>
          </w:p>
        </w:tc>
        <w:tc>
          <w:tcPr>
            <w:tcW w:w="2998"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244,080.20 </w:t>
            </w:r>
          </w:p>
        </w:tc>
      </w:tr>
      <w:tr w:rsidR="00B23779">
        <w:trPr>
          <w:cantSplit/>
          <w:trHeight w:val="397"/>
          <w:jc w:val="center"/>
        </w:trPr>
        <w:tc>
          <w:tcPr>
            <w:tcW w:w="1867"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“丰九条”政策兑现奖励资金</w:t>
            </w:r>
          </w:p>
        </w:tc>
        <w:tc>
          <w:tcPr>
            <w:tcW w:w="1566"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c>
          <w:tcPr>
            <w:tcW w:w="2998"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3,150,000.00 </w:t>
            </w:r>
          </w:p>
        </w:tc>
      </w:tr>
      <w:tr w:rsidR="00B23779">
        <w:trPr>
          <w:cantSplit/>
          <w:trHeight w:val="397"/>
          <w:jc w:val="center"/>
        </w:trPr>
        <w:tc>
          <w:tcPr>
            <w:tcW w:w="1867" w:type="pct"/>
            <w:vAlign w:val="center"/>
          </w:tcPr>
          <w:p w:rsidR="00B23779" w:rsidRDefault="00E57F5C">
            <w:pPr>
              <w:adjustRightInd w:val="0"/>
              <w:snapToGrid w:val="0"/>
              <w:jc w:val="left"/>
              <w:rPr>
                <w:rFonts w:eastAsia="仿宋"/>
                <w:spacing w:val="10"/>
                <w:sz w:val="18"/>
                <w:szCs w:val="18"/>
              </w:rPr>
            </w:pPr>
            <w:r>
              <w:rPr>
                <w:rFonts w:eastAsia="仿宋" w:hint="eastAsia"/>
                <w:spacing w:val="10"/>
                <w:sz w:val="18"/>
                <w:szCs w:val="18"/>
              </w:rPr>
              <w:t>其他收入</w:t>
            </w:r>
          </w:p>
        </w:tc>
        <w:tc>
          <w:tcPr>
            <w:tcW w:w="1566"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0.75</w:t>
            </w:r>
          </w:p>
        </w:tc>
        <w:tc>
          <w:tcPr>
            <w:tcW w:w="2998"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1,846.63 </w:t>
            </w:r>
          </w:p>
        </w:tc>
      </w:tr>
      <w:tr w:rsidR="00B23779">
        <w:trPr>
          <w:cantSplit/>
          <w:trHeight w:val="397"/>
          <w:jc w:val="center"/>
        </w:trPr>
        <w:tc>
          <w:tcPr>
            <w:tcW w:w="1867"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1566"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4,023,083.14  </w:t>
            </w:r>
          </w:p>
        </w:tc>
        <w:tc>
          <w:tcPr>
            <w:tcW w:w="2998"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4,839,936.65 </w:t>
            </w:r>
          </w:p>
        </w:tc>
      </w:tr>
    </w:tbl>
    <w:p w:rsidR="00B23779" w:rsidRDefault="00B23779">
      <w:pPr>
        <w:spacing w:line="360" w:lineRule="auto"/>
        <w:rPr>
          <w:rFonts w:eastAsia="仿宋"/>
          <w:spacing w:val="10"/>
          <w:szCs w:val="21"/>
        </w:rPr>
      </w:pPr>
    </w:p>
    <w:p w:rsidR="00B23779" w:rsidRDefault="00E57F5C">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业务活动成本</w:t>
      </w:r>
    </w:p>
    <w:p w:rsidR="00B23779" w:rsidRDefault="00E57F5C">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业务活动成本列示</w:t>
      </w:r>
    </w:p>
    <w:tbl>
      <w:tblPr>
        <w:tblW w:w="4998"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661"/>
        <w:gridCol w:w="2953"/>
        <w:gridCol w:w="2953"/>
      </w:tblGrid>
      <w:tr w:rsidR="00B23779">
        <w:trPr>
          <w:cantSplit/>
          <w:trHeight w:val="397"/>
          <w:tblHeader/>
          <w:jc w:val="center"/>
        </w:trPr>
        <w:tc>
          <w:tcPr>
            <w:tcW w:w="1913"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项目</w:t>
            </w:r>
          </w:p>
        </w:tc>
        <w:tc>
          <w:tcPr>
            <w:tcW w:w="1543"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本年发生额</w:t>
            </w:r>
          </w:p>
        </w:tc>
        <w:tc>
          <w:tcPr>
            <w:tcW w:w="1543" w:type="pct"/>
            <w:vAlign w:val="center"/>
          </w:tcPr>
          <w:p w:rsidR="00B23779" w:rsidRDefault="00E57F5C">
            <w:pPr>
              <w:adjustRightInd w:val="0"/>
              <w:snapToGrid w:val="0"/>
              <w:jc w:val="center"/>
              <w:rPr>
                <w:rFonts w:eastAsia="仿宋"/>
                <w:spacing w:val="10"/>
                <w:sz w:val="18"/>
                <w:szCs w:val="18"/>
              </w:rPr>
            </w:pPr>
            <w:r>
              <w:rPr>
                <w:rFonts w:eastAsia="仿宋" w:hint="eastAsia"/>
                <w:color w:val="000000"/>
                <w:spacing w:val="10"/>
                <w:kern w:val="0"/>
                <w:sz w:val="18"/>
                <w:szCs w:val="18"/>
              </w:rPr>
              <w:t>上年发生额</w:t>
            </w:r>
          </w:p>
        </w:tc>
      </w:tr>
      <w:tr w:rsidR="00B23779">
        <w:trPr>
          <w:cantSplit/>
          <w:trHeight w:val="397"/>
          <w:jc w:val="center"/>
        </w:trPr>
        <w:tc>
          <w:tcPr>
            <w:tcW w:w="1913" w:type="pct"/>
            <w:vAlign w:val="center"/>
          </w:tcPr>
          <w:p w:rsidR="00B23779" w:rsidRDefault="00E57F5C">
            <w:pPr>
              <w:adjustRightInd w:val="0"/>
              <w:snapToGrid w:val="0"/>
              <w:rPr>
                <w:rFonts w:eastAsia="仿宋"/>
                <w:spacing w:val="10"/>
                <w:sz w:val="18"/>
                <w:szCs w:val="18"/>
              </w:rPr>
            </w:pPr>
            <w:r>
              <w:rPr>
                <w:rFonts w:eastAsia="仿宋"/>
                <w:spacing w:val="10"/>
                <w:sz w:val="18"/>
                <w:szCs w:val="18"/>
              </w:rPr>
              <w:t>捐赠项目成本</w:t>
            </w:r>
          </w:p>
        </w:tc>
        <w:tc>
          <w:tcPr>
            <w:tcW w:w="1543"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123,240,323.41 </w:t>
            </w:r>
          </w:p>
        </w:tc>
        <w:tc>
          <w:tcPr>
            <w:tcW w:w="2953"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83,338,958.62 </w:t>
            </w:r>
          </w:p>
        </w:tc>
      </w:tr>
      <w:tr w:rsidR="00B23779">
        <w:trPr>
          <w:cantSplit/>
          <w:trHeight w:val="397"/>
          <w:jc w:val="center"/>
        </w:trPr>
        <w:tc>
          <w:tcPr>
            <w:tcW w:w="1913" w:type="pct"/>
            <w:vAlign w:val="center"/>
          </w:tcPr>
          <w:p w:rsidR="00B23779" w:rsidRDefault="00E57F5C">
            <w:pPr>
              <w:adjustRightInd w:val="0"/>
              <w:snapToGrid w:val="0"/>
              <w:rPr>
                <w:rFonts w:eastAsia="仿宋"/>
                <w:spacing w:val="10"/>
                <w:sz w:val="18"/>
                <w:szCs w:val="18"/>
              </w:rPr>
            </w:pPr>
            <w:r>
              <w:rPr>
                <w:rFonts w:eastAsia="仿宋"/>
                <w:spacing w:val="10"/>
                <w:sz w:val="18"/>
                <w:szCs w:val="18"/>
              </w:rPr>
              <w:t>提供服务成本</w:t>
            </w:r>
          </w:p>
        </w:tc>
        <w:tc>
          <w:tcPr>
            <w:tcW w:w="1543"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206,336,028.44 </w:t>
            </w:r>
          </w:p>
        </w:tc>
        <w:tc>
          <w:tcPr>
            <w:tcW w:w="2953"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166,437,746.23 </w:t>
            </w:r>
          </w:p>
        </w:tc>
      </w:tr>
      <w:tr w:rsidR="00B23779">
        <w:trPr>
          <w:cantSplit/>
          <w:trHeight w:val="397"/>
          <w:jc w:val="center"/>
        </w:trPr>
        <w:tc>
          <w:tcPr>
            <w:tcW w:w="1913" w:type="pct"/>
            <w:vAlign w:val="center"/>
          </w:tcPr>
          <w:p w:rsidR="00B23779" w:rsidRDefault="00E57F5C">
            <w:pPr>
              <w:adjustRightInd w:val="0"/>
              <w:snapToGrid w:val="0"/>
              <w:rPr>
                <w:rFonts w:eastAsia="仿宋"/>
                <w:spacing w:val="10"/>
                <w:sz w:val="18"/>
                <w:szCs w:val="18"/>
              </w:rPr>
            </w:pPr>
            <w:r>
              <w:rPr>
                <w:rFonts w:eastAsia="仿宋"/>
                <w:spacing w:val="10"/>
                <w:sz w:val="18"/>
                <w:szCs w:val="18"/>
              </w:rPr>
              <w:t>税金及附加</w:t>
            </w:r>
          </w:p>
        </w:tc>
        <w:tc>
          <w:tcPr>
            <w:tcW w:w="1543"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1,392,638.89 </w:t>
            </w:r>
          </w:p>
        </w:tc>
        <w:tc>
          <w:tcPr>
            <w:tcW w:w="2953"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873,008.01 </w:t>
            </w:r>
          </w:p>
        </w:tc>
      </w:tr>
      <w:tr w:rsidR="00B23779">
        <w:trPr>
          <w:cantSplit/>
          <w:trHeight w:val="397"/>
          <w:jc w:val="center"/>
        </w:trPr>
        <w:tc>
          <w:tcPr>
            <w:tcW w:w="1913"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1543"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330,968,990.74  </w:t>
            </w:r>
          </w:p>
        </w:tc>
        <w:tc>
          <w:tcPr>
            <w:tcW w:w="2953"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250,649,712.86 </w:t>
            </w:r>
          </w:p>
        </w:tc>
      </w:tr>
    </w:tbl>
    <w:p w:rsidR="00B23779" w:rsidRDefault="00B23779">
      <w:pPr>
        <w:spacing w:line="360" w:lineRule="auto"/>
        <w:rPr>
          <w:rFonts w:eastAsia="仿宋"/>
          <w:spacing w:val="10"/>
          <w:szCs w:val="21"/>
        </w:rPr>
        <w:sectPr w:rsidR="00B23779">
          <w:headerReference w:type="default" r:id="rId23"/>
          <w:footerReference w:type="even" r:id="rId24"/>
          <w:footerReference w:type="default" r:id="rId25"/>
          <w:pgSz w:w="11907" w:h="16840"/>
          <w:pgMar w:top="1134" w:right="1134" w:bottom="1134" w:left="1134" w:header="720" w:footer="720" w:gutter="284"/>
          <w:cols w:space="720"/>
        </w:sectPr>
      </w:pPr>
    </w:p>
    <w:p w:rsidR="00B23779" w:rsidRDefault="00E57F5C">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lastRenderedPageBreak/>
        <w:t>重大公益</w:t>
      </w:r>
      <w:r>
        <w:rPr>
          <w:rFonts w:eastAsia="仿宋" w:hint="eastAsia"/>
          <w:spacing w:val="10"/>
          <w:sz w:val="24"/>
          <w:szCs w:val="24"/>
        </w:rPr>
        <w:t>慈善</w:t>
      </w:r>
      <w:r>
        <w:rPr>
          <w:rFonts w:eastAsia="仿宋"/>
          <w:spacing w:val="10"/>
          <w:sz w:val="24"/>
          <w:szCs w:val="24"/>
        </w:rPr>
        <w:t>项目收支表</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728"/>
        <w:gridCol w:w="1762"/>
        <w:gridCol w:w="1886"/>
        <w:gridCol w:w="1880"/>
        <w:gridCol w:w="1886"/>
        <w:gridCol w:w="1880"/>
        <w:gridCol w:w="1886"/>
        <w:gridCol w:w="1880"/>
      </w:tblGrid>
      <w:tr w:rsidR="00B23779">
        <w:trPr>
          <w:cantSplit/>
          <w:trHeight w:val="397"/>
          <w:tblHeader/>
          <w:jc w:val="center"/>
        </w:trPr>
        <w:tc>
          <w:tcPr>
            <w:tcW w:w="584" w:type="pct"/>
            <w:vAlign w:val="center"/>
          </w:tcPr>
          <w:p w:rsidR="00B23779" w:rsidRDefault="00E57F5C">
            <w:pPr>
              <w:adjustRightInd w:val="0"/>
              <w:snapToGrid w:val="0"/>
              <w:jc w:val="center"/>
              <w:rPr>
                <w:rFonts w:eastAsia="仿宋"/>
                <w:bCs/>
                <w:spacing w:val="10"/>
                <w:kern w:val="0"/>
                <w:sz w:val="18"/>
                <w:szCs w:val="18"/>
              </w:rPr>
            </w:pPr>
            <w:r>
              <w:rPr>
                <w:rFonts w:eastAsia="仿宋"/>
                <w:bCs/>
                <w:spacing w:val="10"/>
                <w:kern w:val="0"/>
                <w:sz w:val="18"/>
                <w:szCs w:val="18"/>
              </w:rPr>
              <w:t>项目名称</w:t>
            </w:r>
          </w:p>
        </w:tc>
        <w:tc>
          <w:tcPr>
            <w:tcW w:w="595" w:type="pct"/>
            <w:vAlign w:val="center"/>
          </w:tcPr>
          <w:p w:rsidR="00B23779" w:rsidRDefault="00E57F5C">
            <w:pPr>
              <w:adjustRightInd w:val="0"/>
              <w:snapToGrid w:val="0"/>
              <w:jc w:val="center"/>
              <w:rPr>
                <w:rFonts w:eastAsia="仿宋"/>
                <w:bCs/>
                <w:spacing w:val="10"/>
                <w:kern w:val="0"/>
                <w:sz w:val="18"/>
                <w:szCs w:val="18"/>
              </w:rPr>
            </w:pPr>
            <w:r>
              <w:rPr>
                <w:rFonts w:eastAsia="仿宋"/>
                <w:bCs/>
                <w:spacing w:val="10"/>
                <w:kern w:val="0"/>
                <w:sz w:val="18"/>
                <w:szCs w:val="18"/>
              </w:rPr>
              <w:t>收入</w:t>
            </w:r>
          </w:p>
        </w:tc>
        <w:tc>
          <w:tcPr>
            <w:tcW w:w="637" w:type="pct"/>
            <w:vAlign w:val="center"/>
          </w:tcPr>
          <w:p w:rsidR="00B23779" w:rsidRDefault="00E57F5C">
            <w:pPr>
              <w:adjustRightInd w:val="0"/>
              <w:snapToGrid w:val="0"/>
              <w:jc w:val="center"/>
              <w:rPr>
                <w:rFonts w:eastAsia="仿宋"/>
                <w:bCs/>
                <w:kern w:val="0"/>
                <w:sz w:val="18"/>
                <w:szCs w:val="18"/>
              </w:rPr>
            </w:pPr>
            <w:r>
              <w:rPr>
                <w:rFonts w:eastAsia="仿宋"/>
                <w:bCs/>
                <w:kern w:val="0"/>
                <w:sz w:val="18"/>
                <w:szCs w:val="18"/>
              </w:rPr>
              <w:t>直接或委托其他组织资助给受益人的款物</w:t>
            </w:r>
          </w:p>
        </w:tc>
        <w:tc>
          <w:tcPr>
            <w:tcW w:w="635" w:type="pct"/>
            <w:vAlign w:val="center"/>
          </w:tcPr>
          <w:p w:rsidR="00B23779" w:rsidRDefault="00E57F5C">
            <w:pPr>
              <w:adjustRightInd w:val="0"/>
              <w:snapToGrid w:val="0"/>
              <w:jc w:val="center"/>
              <w:rPr>
                <w:rFonts w:eastAsia="仿宋"/>
                <w:bCs/>
                <w:kern w:val="0"/>
                <w:sz w:val="18"/>
                <w:szCs w:val="18"/>
              </w:rPr>
            </w:pPr>
            <w:r>
              <w:rPr>
                <w:rFonts w:eastAsia="仿宋"/>
                <w:bCs/>
                <w:kern w:val="0"/>
                <w:sz w:val="18"/>
                <w:szCs w:val="18"/>
              </w:rPr>
              <w:t>为提供慈善服务和实施慈善项目发生的人员报酬、志愿者补贴和保险</w:t>
            </w:r>
          </w:p>
        </w:tc>
        <w:tc>
          <w:tcPr>
            <w:tcW w:w="637" w:type="pct"/>
            <w:vAlign w:val="center"/>
          </w:tcPr>
          <w:p w:rsidR="00B23779" w:rsidRDefault="00E57F5C">
            <w:pPr>
              <w:adjustRightInd w:val="0"/>
              <w:snapToGrid w:val="0"/>
              <w:jc w:val="center"/>
              <w:rPr>
                <w:rFonts w:eastAsia="仿宋"/>
                <w:bCs/>
                <w:kern w:val="0"/>
                <w:sz w:val="18"/>
                <w:szCs w:val="18"/>
              </w:rPr>
            </w:pPr>
            <w:r>
              <w:rPr>
                <w:rFonts w:eastAsia="仿宋"/>
                <w:bCs/>
                <w:kern w:val="0"/>
                <w:sz w:val="18"/>
                <w:szCs w:val="18"/>
              </w:rPr>
              <w:t>使用房屋、设备、物资发生的相关费用</w:t>
            </w:r>
          </w:p>
        </w:tc>
        <w:tc>
          <w:tcPr>
            <w:tcW w:w="635" w:type="pct"/>
            <w:vAlign w:val="center"/>
          </w:tcPr>
          <w:p w:rsidR="00B23779" w:rsidRDefault="00E57F5C">
            <w:pPr>
              <w:adjustRightInd w:val="0"/>
              <w:snapToGrid w:val="0"/>
              <w:jc w:val="center"/>
              <w:rPr>
                <w:rFonts w:eastAsia="仿宋"/>
                <w:bCs/>
                <w:kern w:val="0"/>
                <w:sz w:val="18"/>
                <w:szCs w:val="18"/>
              </w:rPr>
            </w:pPr>
            <w:r>
              <w:rPr>
                <w:rFonts w:eastAsia="仿宋"/>
                <w:bCs/>
                <w:kern w:val="0"/>
                <w:sz w:val="18"/>
                <w:szCs w:val="18"/>
              </w:rPr>
              <w:t>为管理慈善项目发生的差旅、物流、交通、会议、培训、审计、评估等费用</w:t>
            </w:r>
          </w:p>
        </w:tc>
        <w:tc>
          <w:tcPr>
            <w:tcW w:w="637" w:type="pct"/>
            <w:vAlign w:val="center"/>
          </w:tcPr>
          <w:p w:rsidR="00B23779" w:rsidRDefault="00E57F5C">
            <w:pPr>
              <w:adjustRightInd w:val="0"/>
              <w:snapToGrid w:val="0"/>
              <w:jc w:val="center"/>
              <w:rPr>
                <w:rFonts w:eastAsia="仿宋"/>
                <w:bCs/>
                <w:spacing w:val="10"/>
                <w:kern w:val="0"/>
                <w:sz w:val="18"/>
                <w:szCs w:val="18"/>
              </w:rPr>
            </w:pPr>
            <w:r>
              <w:rPr>
                <w:rFonts w:eastAsia="仿宋"/>
                <w:bCs/>
                <w:spacing w:val="10"/>
                <w:kern w:val="0"/>
                <w:sz w:val="18"/>
                <w:szCs w:val="18"/>
              </w:rPr>
              <w:t>其他费用</w:t>
            </w:r>
          </w:p>
        </w:tc>
        <w:tc>
          <w:tcPr>
            <w:tcW w:w="635" w:type="pct"/>
            <w:vAlign w:val="center"/>
          </w:tcPr>
          <w:p w:rsidR="00B23779" w:rsidRDefault="00E57F5C">
            <w:pPr>
              <w:adjustRightInd w:val="0"/>
              <w:snapToGrid w:val="0"/>
              <w:jc w:val="center"/>
              <w:rPr>
                <w:rFonts w:eastAsia="仿宋"/>
                <w:bCs/>
                <w:spacing w:val="10"/>
                <w:kern w:val="0"/>
                <w:sz w:val="18"/>
                <w:szCs w:val="18"/>
              </w:rPr>
            </w:pPr>
            <w:r>
              <w:rPr>
                <w:rFonts w:eastAsia="仿宋"/>
                <w:bCs/>
                <w:spacing w:val="10"/>
                <w:kern w:val="0"/>
                <w:sz w:val="18"/>
                <w:szCs w:val="18"/>
              </w:rPr>
              <w:t>总计</w:t>
            </w:r>
          </w:p>
        </w:tc>
      </w:tr>
      <w:tr w:rsidR="00B23779">
        <w:trPr>
          <w:cantSplit/>
          <w:trHeight w:val="397"/>
          <w:jc w:val="center"/>
        </w:trPr>
        <w:tc>
          <w:tcPr>
            <w:tcW w:w="584" w:type="pct"/>
            <w:vAlign w:val="center"/>
          </w:tcPr>
          <w:p w:rsidR="00B23779" w:rsidRDefault="00E57F5C">
            <w:pPr>
              <w:adjustRightInd w:val="0"/>
              <w:snapToGrid w:val="0"/>
              <w:jc w:val="center"/>
              <w:rPr>
                <w:rFonts w:eastAsia="仿宋"/>
                <w:bCs/>
                <w:kern w:val="0"/>
                <w:sz w:val="18"/>
                <w:szCs w:val="18"/>
              </w:rPr>
            </w:pPr>
            <w:proofErr w:type="gramStart"/>
            <w:r>
              <w:rPr>
                <w:rFonts w:eastAsia="仿宋" w:hint="eastAsia"/>
                <w:bCs/>
                <w:kern w:val="0"/>
                <w:sz w:val="18"/>
                <w:szCs w:val="18"/>
              </w:rPr>
              <w:t>公卫卫生</w:t>
            </w:r>
            <w:proofErr w:type="gramEnd"/>
            <w:r>
              <w:rPr>
                <w:rFonts w:eastAsia="仿宋" w:hint="eastAsia"/>
                <w:bCs/>
                <w:kern w:val="0"/>
                <w:sz w:val="18"/>
                <w:szCs w:val="18"/>
              </w:rPr>
              <w:t>事</w:t>
            </w:r>
            <w:r>
              <w:rPr>
                <w:rFonts w:eastAsia="仿宋" w:hint="eastAsia"/>
                <w:bCs/>
                <w:kern w:val="0"/>
                <w:sz w:val="18"/>
                <w:szCs w:val="18"/>
              </w:rPr>
              <w:t>业管理</w:t>
            </w:r>
          </w:p>
        </w:tc>
        <w:tc>
          <w:tcPr>
            <w:tcW w:w="595" w:type="pct"/>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 xml:space="preserve"> 5,445,256.70 </w:t>
            </w:r>
          </w:p>
        </w:tc>
        <w:tc>
          <w:tcPr>
            <w:tcW w:w="637" w:type="pct"/>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 xml:space="preserve"> 10,061,077.41 </w:t>
            </w:r>
          </w:p>
        </w:tc>
        <w:tc>
          <w:tcPr>
            <w:tcW w:w="635" w:type="pct"/>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 xml:space="preserve"> 152,047.62 </w:t>
            </w:r>
          </w:p>
        </w:tc>
        <w:tc>
          <w:tcPr>
            <w:tcW w:w="1886" w:type="dxa"/>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0.00</w:t>
            </w:r>
          </w:p>
        </w:tc>
        <w:tc>
          <w:tcPr>
            <w:tcW w:w="1880" w:type="dxa"/>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 xml:space="preserve">0.00 </w:t>
            </w:r>
          </w:p>
        </w:tc>
        <w:tc>
          <w:tcPr>
            <w:tcW w:w="1886" w:type="dxa"/>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0.00</w:t>
            </w:r>
          </w:p>
        </w:tc>
        <w:tc>
          <w:tcPr>
            <w:tcW w:w="1880" w:type="dxa"/>
            <w:vAlign w:val="center"/>
          </w:tcPr>
          <w:p w:rsidR="00B23779" w:rsidRDefault="00E57F5C">
            <w:pPr>
              <w:widowControl/>
              <w:jc w:val="right"/>
              <w:textAlignment w:val="center"/>
              <w:rPr>
                <w:rFonts w:eastAsia="仿宋"/>
                <w:spacing w:val="10"/>
                <w:kern w:val="0"/>
                <w:sz w:val="18"/>
                <w:szCs w:val="18"/>
              </w:rPr>
            </w:pPr>
            <w:r>
              <w:rPr>
                <w:color w:val="000000"/>
                <w:kern w:val="0"/>
                <w:sz w:val="18"/>
                <w:szCs w:val="18"/>
                <w:lang w:bidi="ar"/>
              </w:rPr>
              <w:t xml:space="preserve"> 10,213,125.03 </w:t>
            </w:r>
          </w:p>
        </w:tc>
      </w:tr>
      <w:tr w:rsidR="00B23779">
        <w:trPr>
          <w:cantSplit/>
          <w:trHeight w:val="397"/>
          <w:jc w:val="center"/>
        </w:trPr>
        <w:tc>
          <w:tcPr>
            <w:tcW w:w="584" w:type="pct"/>
            <w:vAlign w:val="center"/>
          </w:tcPr>
          <w:p w:rsidR="00B23779" w:rsidRDefault="00E57F5C">
            <w:pPr>
              <w:adjustRightInd w:val="0"/>
              <w:snapToGrid w:val="0"/>
              <w:jc w:val="center"/>
              <w:rPr>
                <w:rFonts w:eastAsia="仿宋"/>
                <w:bCs/>
                <w:kern w:val="0"/>
                <w:sz w:val="18"/>
                <w:szCs w:val="18"/>
              </w:rPr>
            </w:pPr>
            <w:r>
              <w:rPr>
                <w:rFonts w:eastAsia="仿宋" w:hint="eastAsia"/>
                <w:bCs/>
                <w:kern w:val="0"/>
                <w:sz w:val="18"/>
                <w:szCs w:val="18"/>
              </w:rPr>
              <w:t>临床儿科学</w:t>
            </w:r>
          </w:p>
        </w:tc>
        <w:tc>
          <w:tcPr>
            <w:tcW w:w="595" w:type="pct"/>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 xml:space="preserve"> 25,389,066.55 </w:t>
            </w:r>
          </w:p>
        </w:tc>
        <w:tc>
          <w:tcPr>
            <w:tcW w:w="637" w:type="pct"/>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 xml:space="preserve"> 9,391,878.90 </w:t>
            </w:r>
          </w:p>
        </w:tc>
        <w:tc>
          <w:tcPr>
            <w:tcW w:w="635" w:type="pct"/>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 xml:space="preserve"> 757,767.86 </w:t>
            </w:r>
          </w:p>
        </w:tc>
        <w:tc>
          <w:tcPr>
            <w:tcW w:w="1886" w:type="dxa"/>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0.00</w:t>
            </w:r>
          </w:p>
        </w:tc>
        <w:tc>
          <w:tcPr>
            <w:tcW w:w="1880" w:type="dxa"/>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 xml:space="preserve">0.00 </w:t>
            </w:r>
          </w:p>
        </w:tc>
        <w:tc>
          <w:tcPr>
            <w:tcW w:w="1886" w:type="dxa"/>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0.00</w:t>
            </w:r>
          </w:p>
        </w:tc>
        <w:tc>
          <w:tcPr>
            <w:tcW w:w="1880" w:type="dxa"/>
            <w:vAlign w:val="center"/>
          </w:tcPr>
          <w:p w:rsidR="00B23779" w:rsidRDefault="00E57F5C">
            <w:pPr>
              <w:widowControl/>
              <w:jc w:val="right"/>
              <w:textAlignment w:val="center"/>
              <w:rPr>
                <w:rFonts w:eastAsia="仿宋"/>
                <w:spacing w:val="10"/>
                <w:kern w:val="0"/>
                <w:sz w:val="18"/>
                <w:szCs w:val="18"/>
              </w:rPr>
            </w:pPr>
            <w:r>
              <w:rPr>
                <w:color w:val="000000"/>
                <w:kern w:val="0"/>
                <w:sz w:val="18"/>
                <w:szCs w:val="18"/>
                <w:lang w:bidi="ar"/>
              </w:rPr>
              <w:t xml:space="preserve"> 10,149,646.76 </w:t>
            </w:r>
          </w:p>
        </w:tc>
      </w:tr>
      <w:tr w:rsidR="00B23779">
        <w:trPr>
          <w:cantSplit/>
          <w:trHeight w:val="397"/>
          <w:jc w:val="center"/>
        </w:trPr>
        <w:tc>
          <w:tcPr>
            <w:tcW w:w="584" w:type="pct"/>
            <w:vAlign w:val="center"/>
          </w:tcPr>
          <w:p w:rsidR="00B23779" w:rsidRDefault="00E57F5C">
            <w:pPr>
              <w:adjustRightInd w:val="0"/>
              <w:snapToGrid w:val="0"/>
              <w:jc w:val="center"/>
              <w:rPr>
                <w:rFonts w:eastAsia="仿宋"/>
                <w:bCs/>
                <w:kern w:val="0"/>
                <w:sz w:val="18"/>
                <w:szCs w:val="18"/>
              </w:rPr>
            </w:pPr>
            <w:r>
              <w:rPr>
                <w:rFonts w:eastAsia="仿宋" w:hint="eastAsia"/>
                <w:bCs/>
                <w:kern w:val="0"/>
                <w:sz w:val="18"/>
                <w:szCs w:val="18"/>
              </w:rPr>
              <w:t>临床医学综合</w:t>
            </w:r>
          </w:p>
        </w:tc>
        <w:tc>
          <w:tcPr>
            <w:tcW w:w="595" w:type="pct"/>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 xml:space="preserve"> 7,687,998.75 </w:t>
            </w:r>
          </w:p>
        </w:tc>
        <w:tc>
          <w:tcPr>
            <w:tcW w:w="637" w:type="pct"/>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 xml:space="preserve"> 9,860,980.22 </w:t>
            </w:r>
          </w:p>
        </w:tc>
        <w:tc>
          <w:tcPr>
            <w:tcW w:w="635" w:type="pct"/>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 xml:space="preserve"> 178,357.14 </w:t>
            </w:r>
          </w:p>
        </w:tc>
        <w:tc>
          <w:tcPr>
            <w:tcW w:w="1886" w:type="dxa"/>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0.00</w:t>
            </w:r>
          </w:p>
        </w:tc>
        <w:tc>
          <w:tcPr>
            <w:tcW w:w="1880" w:type="dxa"/>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 xml:space="preserve">0.00 </w:t>
            </w:r>
          </w:p>
        </w:tc>
        <w:tc>
          <w:tcPr>
            <w:tcW w:w="1886" w:type="dxa"/>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0.00</w:t>
            </w:r>
          </w:p>
        </w:tc>
        <w:tc>
          <w:tcPr>
            <w:tcW w:w="1880" w:type="dxa"/>
            <w:vAlign w:val="center"/>
          </w:tcPr>
          <w:p w:rsidR="00B23779" w:rsidRDefault="00E57F5C">
            <w:pPr>
              <w:widowControl/>
              <w:jc w:val="right"/>
              <w:textAlignment w:val="center"/>
              <w:rPr>
                <w:rFonts w:eastAsia="仿宋"/>
                <w:spacing w:val="10"/>
                <w:kern w:val="0"/>
                <w:sz w:val="18"/>
                <w:szCs w:val="18"/>
              </w:rPr>
            </w:pPr>
            <w:r>
              <w:rPr>
                <w:color w:val="000000"/>
                <w:kern w:val="0"/>
                <w:sz w:val="18"/>
                <w:szCs w:val="18"/>
                <w:lang w:bidi="ar"/>
              </w:rPr>
              <w:t xml:space="preserve"> 10,039,337.36 </w:t>
            </w:r>
          </w:p>
        </w:tc>
      </w:tr>
      <w:tr w:rsidR="00B23779">
        <w:trPr>
          <w:cantSplit/>
          <w:trHeight w:val="397"/>
          <w:jc w:val="center"/>
        </w:trPr>
        <w:tc>
          <w:tcPr>
            <w:tcW w:w="584" w:type="pct"/>
            <w:vAlign w:val="center"/>
          </w:tcPr>
          <w:p w:rsidR="00B23779" w:rsidRDefault="00E57F5C">
            <w:pPr>
              <w:adjustRightInd w:val="0"/>
              <w:snapToGrid w:val="0"/>
              <w:jc w:val="center"/>
              <w:rPr>
                <w:rFonts w:eastAsia="仿宋"/>
                <w:bCs/>
                <w:kern w:val="0"/>
                <w:sz w:val="18"/>
                <w:szCs w:val="18"/>
              </w:rPr>
            </w:pPr>
            <w:r>
              <w:rPr>
                <w:rFonts w:eastAsia="仿宋" w:hint="eastAsia"/>
                <w:bCs/>
                <w:kern w:val="0"/>
                <w:sz w:val="18"/>
                <w:szCs w:val="18"/>
              </w:rPr>
              <w:t>临床肿瘤学</w:t>
            </w:r>
          </w:p>
        </w:tc>
        <w:tc>
          <w:tcPr>
            <w:tcW w:w="595" w:type="pct"/>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 xml:space="preserve"> 27,984,462.59 </w:t>
            </w:r>
          </w:p>
        </w:tc>
        <w:tc>
          <w:tcPr>
            <w:tcW w:w="637" w:type="pct"/>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 xml:space="preserve"> 23,136,215.85  </w:t>
            </w:r>
          </w:p>
        </w:tc>
        <w:tc>
          <w:tcPr>
            <w:tcW w:w="635" w:type="pct"/>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 xml:space="preserve"> 9,737,430.37 </w:t>
            </w:r>
          </w:p>
        </w:tc>
        <w:tc>
          <w:tcPr>
            <w:tcW w:w="1886" w:type="dxa"/>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0.00</w:t>
            </w:r>
          </w:p>
        </w:tc>
        <w:tc>
          <w:tcPr>
            <w:tcW w:w="1880" w:type="dxa"/>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 xml:space="preserve">0.00 </w:t>
            </w:r>
          </w:p>
        </w:tc>
        <w:tc>
          <w:tcPr>
            <w:tcW w:w="1886" w:type="dxa"/>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0.00</w:t>
            </w:r>
          </w:p>
        </w:tc>
        <w:tc>
          <w:tcPr>
            <w:tcW w:w="1880" w:type="dxa"/>
            <w:vAlign w:val="center"/>
          </w:tcPr>
          <w:p w:rsidR="00B23779" w:rsidRDefault="00E57F5C">
            <w:pPr>
              <w:widowControl/>
              <w:jc w:val="right"/>
              <w:textAlignment w:val="center"/>
              <w:rPr>
                <w:rFonts w:eastAsia="仿宋"/>
                <w:spacing w:val="10"/>
                <w:kern w:val="0"/>
                <w:sz w:val="18"/>
                <w:szCs w:val="18"/>
              </w:rPr>
            </w:pPr>
            <w:r>
              <w:rPr>
                <w:color w:val="000000"/>
                <w:kern w:val="0"/>
                <w:sz w:val="18"/>
                <w:szCs w:val="18"/>
                <w:lang w:bidi="ar"/>
              </w:rPr>
              <w:t xml:space="preserve"> 32,873,646.22 </w:t>
            </w:r>
          </w:p>
        </w:tc>
      </w:tr>
      <w:tr w:rsidR="00B23779">
        <w:trPr>
          <w:cantSplit/>
          <w:trHeight w:val="397"/>
          <w:jc w:val="center"/>
        </w:trPr>
        <w:tc>
          <w:tcPr>
            <w:tcW w:w="584" w:type="pct"/>
            <w:vAlign w:val="center"/>
          </w:tcPr>
          <w:p w:rsidR="00B23779" w:rsidRDefault="00E57F5C">
            <w:pPr>
              <w:adjustRightInd w:val="0"/>
              <w:snapToGrid w:val="0"/>
              <w:jc w:val="center"/>
              <w:rPr>
                <w:rFonts w:eastAsia="仿宋"/>
                <w:bCs/>
                <w:kern w:val="0"/>
                <w:sz w:val="18"/>
                <w:szCs w:val="18"/>
              </w:rPr>
            </w:pPr>
            <w:r>
              <w:rPr>
                <w:rFonts w:eastAsia="仿宋" w:hint="eastAsia"/>
                <w:bCs/>
                <w:kern w:val="0"/>
                <w:sz w:val="18"/>
                <w:szCs w:val="18"/>
              </w:rPr>
              <w:t>全科医学</w:t>
            </w:r>
          </w:p>
        </w:tc>
        <w:tc>
          <w:tcPr>
            <w:tcW w:w="595" w:type="pct"/>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 xml:space="preserve"> 24,343,222.60 </w:t>
            </w:r>
          </w:p>
        </w:tc>
        <w:tc>
          <w:tcPr>
            <w:tcW w:w="637" w:type="pct"/>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 xml:space="preserve"> 3,056,543.74 </w:t>
            </w:r>
          </w:p>
        </w:tc>
        <w:tc>
          <w:tcPr>
            <w:tcW w:w="635" w:type="pct"/>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 xml:space="preserve"> 2,356,028.55 </w:t>
            </w:r>
          </w:p>
        </w:tc>
        <w:tc>
          <w:tcPr>
            <w:tcW w:w="1886" w:type="dxa"/>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0.00</w:t>
            </w:r>
          </w:p>
        </w:tc>
        <w:tc>
          <w:tcPr>
            <w:tcW w:w="1880" w:type="dxa"/>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 xml:space="preserve">0.00 </w:t>
            </w:r>
          </w:p>
        </w:tc>
        <w:tc>
          <w:tcPr>
            <w:tcW w:w="1886" w:type="dxa"/>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0.00</w:t>
            </w:r>
          </w:p>
        </w:tc>
        <w:tc>
          <w:tcPr>
            <w:tcW w:w="1880" w:type="dxa"/>
            <w:vAlign w:val="center"/>
          </w:tcPr>
          <w:p w:rsidR="00B23779" w:rsidRDefault="00E57F5C">
            <w:pPr>
              <w:widowControl/>
              <w:jc w:val="right"/>
              <w:textAlignment w:val="center"/>
              <w:rPr>
                <w:rFonts w:eastAsia="仿宋"/>
                <w:spacing w:val="10"/>
                <w:kern w:val="0"/>
                <w:sz w:val="18"/>
                <w:szCs w:val="18"/>
              </w:rPr>
            </w:pPr>
            <w:r>
              <w:rPr>
                <w:color w:val="000000"/>
                <w:kern w:val="0"/>
                <w:sz w:val="18"/>
                <w:szCs w:val="18"/>
                <w:lang w:bidi="ar"/>
              </w:rPr>
              <w:t xml:space="preserve"> 5,412,572.29 </w:t>
            </w:r>
          </w:p>
        </w:tc>
      </w:tr>
      <w:tr w:rsidR="00B23779">
        <w:trPr>
          <w:cantSplit/>
          <w:trHeight w:val="397"/>
          <w:jc w:val="center"/>
        </w:trPr>
        <w:tc>
          <w:tcPr>
            <w:tcW w:w="584" w:type="pct"/>
            <w:vAlign w:val="center"/>
          </w:tcPr>
          <w:p w:rsidR="00B23779" w:rsidRDefault="00E57F5C">
            <w:pPr>
              <w:adjustRightInd w:val="0"/>
              <w:snapToGrid w:val="0"/>
              <w:jc w:val="center"/>
              <w:rPr>
                <w:rFonts w:eastAsia="仿宋"/>
                <w:spacing w:val="10"/>
                <w:kern w:val="0"/>
                <w:sz w:val="18"/>
                <w:szCs w:val="18"/>
              </w:rPr>
            </w:pPr>
            <w:r>
              <w:rPr>
                <w:rFonts w:eastAsia="仿宋"/>
                <w:spacing w:val="10"/>
                <w:kern w:val="0"/>
                <w:sz w:val="18"/>
                <w:szCs w:val="18"/>
              </w:rPr>
              <w:t>合计</w:t>
            </w:r>
          </w:p>
        </w:tc>
        <w:tc>
          <w:tcPr>
            <w:tcW w:w="1762" w:type="dxa"/>
            <w:vAlign w:val="center"/>
          </w:tcPr>
          <w:p w:rsidR="00B23779" w:rsidRDefault="00E57F5C">
            <w:pPr>
              <w:adjustRightInd w:val="0"/>
              <w:snapToGrid w:val="0"/>
              <w:jc w:val="right"/>
              <w:rPr>
                <w:rFonts w:eastAsia="仿宋"/>
                <w:spacing w:val="10"/>
                <w:kern w:val="0"/>
                <w:sz w:val="18"/>
                <w:szCs w:val="18"/>
              </w:rPr>
            </w:pPr>
            <w:r>
              <w:rPr>
                <w:rFonts w:eastAsia="仿宋"/>
                <w:spacing w:val="10"/>
                <w:kern w:val="0"/>
                <w:sz w:val="18"/>
                <w:szCs w:val="18"/>
              </w:rPr>
              <w:t xml:space="preserve"> 90,850,007.19 </w:t>
            </w:r>
          </w:p>
        </w:tc>
        <w:tc>
          <w:tcPr>
            <w:tcW w:w="1886" w:type="dxa"/>
            <w:vAlign w:val="center"/>
          </w:tcPr>
          <w:p w:rsidR="00B23779" w:rsidRDefault="00E57F5C">
            <w:pPr>
              <w:adjustRightInd w:val="0"/>
              <w:snapToGrid w:val="0"/>
              <w:jc w:val="right"/>
              <w:rPr>
                <w:rFonts w:eastAsia="仿宋"/>
                <w:spacing w:val="10"/>
                <w:kern w:val="0"/>
                <w:sz w:val="18"/>
                <w:szCs w:val="18"/>
              </w:rPr>
            </w:pPr>
            <w:r>
              <w:rPr>
                <w:rFonts w:eastAsia="仿宋"/>
                <w:spacing w:val="10"/>
                <w:kern w:val="0"/>
                <w:sz w:val="18"/>
                <w:szCs w:val="18"/>
              </w:rPr>
              <w:t xml:space="preserve"> 55,506,696.12 </w:t>
            </w:r>
          </w:p>
        </w:tc>
        <w:tc>
          <w:tcPr>
            <w:tcW w:w="1880" w:type="dxa"/>
            <w:vAlign w:val="center"/>
          </w:tcPr>
          <w:p w:rsidR="00B23779" w:rsidRDefault="00E57F5C">
            <w:pPr>
              <w:adjustRightInd w:val="0"/>
              <w:snapToGrid w:val="0"/>
              <w:jc w:val="right"/>
              <w:rPr>
                <w:rFonts w:eastAsia="仿宋"/>
                <w:spacing w:val="10"/>
                <w:kern w:val="0"/>
                <w:sz w:val="18"/>
                <w:szCs w:val="18"/>
              </w:rPr>
            </w:pPr>
            <w:r>
              <w:rPr>
                <w:rFonts w:eastAsia="仿宋"/>
                <w:spacing w:val="10"/>
                <w:kern w:val="0"/>
                <w:sz w:val="18"/>
                <w:szCs w:val="18"/>
              </w:rPr>
              <w:t xml:space="preserve"> 13,181,631.54 </w:t>
            </w:r>
          </w:p>
        </w:tc>
        <w:tc>
          <w:tcPr>
            <w:tcW w:w="1886" w:type="dxa"/>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0.00</w:t>
            </w:r>
          </w:p>
        </w:tc>
        <w:tc>
          <w:tcPr>
            <w:tcW w:w="1880" w:type="dxa"/>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 xml:space="preserve">0.00 </w:t>
            </w:r>
          </w:p>
        </w:tc>
        <w:tc>
          <w:tcPr>
            <w:tcW w:w="1886" w:type="dxa"/>
            <w:vAlign w:val="center"/>
          </w:tcPr>
          <w:p w:rsidR="00B23779" w:rsidRDefault="00E57F5C">
            <w:pPr>
              <w:adjustRightInd w:val="0"/>
              <w:snapToGrid w:val="0"/>
              <w:jc w:val="right"/>
              <w:rPr>
                <w:rFonts w:eastAsia="仿宋"/>
                <w:spacing w:val="10"/>
                <w:kern w:val="0"/>
                <w:sz w:val="18"/>
                <w:szCs w:val="18"/>
              </w:rPr>
            </w:pPr>
            <w:r>
              <w:rPr>
                <w:rFonts w:eastAsia="仿宋" w:hint="eastAsia"/>
                <w:spacing w:val="10"/>
                <w:kern w:val="0"/>
                <w:sz w:val="18"/>
                <w:szCs w:val="18"/>
              </w:rPr>
              <w:t>0.00</w:t>
            </w:r>
          </w:p>
        </w:tc>
        <w:tc>
          <w:tcPr>
            <w:tcW w:w="1880" w:type="dxa"/>
            <w:vAlign w:val="center"/>
          </w:tcPr>
          <w:p w:rsidR="00B23779" w:rsidRDefault="00E57F5C">
            <w:pPr>
              <w:adjustRightInd w:val="0"/>
              <w:snapToGrid w:val="0"/>
              <w:jc w:val="right"/>
              <w:rPr>
                <w:rFonts w:eastAsia="仿宋"/>
                <w:spacing w:val="10"/>
                <w:kern w:val="0"/>
                <w:sz w:val="18"/>
                <w:szCs w:val="18"/>
              </w:rPr>
            </w:pPr>
            <w:r>
              <w:rPr>
                <w:rFonts w:eastAsia="仿宋"/>
                <w:spacing w:val="10"/>
                <w:kern w:val="0"/>
                <w:sz w:val="18"/>
                <w:szCs w:val="18"/>
              </w:rPr>
              <w:t xml:space="preserve"> 68,688,327.66 </w:t>
            </w:r>
          </w:p>
        </w:tc>
      </w:tr>
    </w:tbl>
    <w:p w:rsidR="00B23779" w:rsidRDefault="00E57F5C">
      <w:pPr>
        <w:pStyle w:val="af"/>
        <w:keepNext/>
        <w:numPr>
          <w:ilvl w:val="1"/>
          <w:numId w:val="4"/>
        </w:numPr>
        <w:spacing w:before="100" w:beforeAutospacing="1" w:line="360" w:lineRule="auto"/>
        <w:ind w:left="0" w:firstLine="520"/>
        <w:outlineLvl w:val="3"/>
        <w:rPr>
          <w:rFonts w:eastAsia="仿宋"/>
          <w:spacing w:val="10"/>
          <w:sz w:val="24"/>
          <w:szCs w:val="24"/>
        </w:rPr>
      </w:pPr>
      <w:r>
        <w:rPr>
          <w:rFonts w:eastAsia="仿宋"/>
          <w:spacing w:val="10"/>
          <w:sz w:val="24"/>
          <w:szCs w:val="24"/>
        </w:rPr>
        <w:t>重大公益</w:t>
      </w:r>
      <w:r>
        <w:rPr>
          <w:rFonts w:eastAsia="仿宋" w:hint="eastAsia"/>
          <w:spacing w:val="10"/>
          <w:sz w:val="24"/>
          <w:szCs w:val="24"/>
        </w:rPr>
        <w:t>慈善</w:t>
      </w:r>
      <w:r>
        <w:rPr>
          <w:rFonts w:eastAsia="仿宋"/>
          <w:spacing w:val="10"/>
          <w:sz w:val="24"/>
          <w:szCs w:val="24"/>
        </w:rPr>
        <w:t>项目大额支付对象</w:t>
      </w:r>
    </w:p>
    <w:tbl>
      <w:tblPr>
        <w:tblW w:w="4993"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489"/>
        <w:gridCol w:w="3725"/>
        <w:gridCol w:w="1870"/>
        <w:gridCol w:w="2564"/>
        <w:gridCol w:w="3119"/>
      </w:tblGrid>
      <w:tr w:rsidR="00B23779">
        <w:trPr>
          <w:cantSplit/>
          <w:trHeight w:val="397"/>
          <w:tblHeader/>
          <w:jc w:val="center"/>
        </w:trPr>
        <w:tc>
          <w:tcPr>
            <w:tcW w:w="1181" w:type="pct"/>
            <w:vAlign w:val="center"/>
          </w:tcPr>
          <w:p w:rsidR="00B23779" w:rsidRDefault="00E57F5C">
            <w:pPr>
              <w:adjustRightInd w:val="0"/>
              <w:snapToGrid w:val="0"/>
              <w:jc w:val="center"/>
              <w:rPr>
                <w:rFonts w:eastAsia="仿宋"/>
                <w:bCs/>
                <w:spacing w:val="10"/>
                <w:kern w:val="0"/>
                <w:sz w:val="18"/>
                <w:szCs w:val="18"/>
              </w:rPr>
            </w:pPr>
            <w:r>
              <w:rPr>
                <w:rFonts w:eastAsia="仿宋"/>
                <w:bCs/>
                <w:spacing w:val="10"/>
                <w:kern w:val="0"/>
                <w:sz w:val="18"/>
                <w:szCs w:val="18"/>
              </w:rPr>
              <w:t>项目名称</w:t>
            </w:r>
          </w:p>
        </w:tc>
        <w:tc>
          <w:tcPr>
            <w:tcW w:w="1260" w:type="pct"/>
            <w:vAlign w:val="center"/>
          </w:tcPr>
          <w:p w:rsidR="00B23779" w:rsidRDefault="00E57F5C">
            <w:pPr>
              <w:adjustRightInd w:val="0"/>
              <w:snapToGrid w:val="0"/>
              <w:jc w:val="center"/>
              <w:rPr>
                <w:rFonts w:eastAsia="仿宋"/>
                <w:bCs/>
                <w:spacing w:val="10"/>
                <w:kern w:val="0"/>
                <w:sz w:val="18"/>
                <w:szCs w:val="18"/>
              </w:rPr>
            </w:pPr>
            <w:r>
              <w:rPr>
                <w:rFonts w:eastAsia="仿宋"/>
                <w:bCs/>
                <w:spacing w:val="10"/>
                <w:kern w:val="0"/>
                <w:sz w:val="18"/>
                <w:szCs w:val="18"/>
              </w:rPr>
              <w:t>大额支付对象</w:t>
            </w:r>
          </w:p>
        </w:tc>
        <w:tc>
          <w:tcPr>
            <w:tcW w:w="633" w:type="pct"/>
            <w:vAlign w:val="center"/>
          </w:tcPr>
          <w:p w:rsidR="00B23779" w:rsidRDefault="00E57F5C">
            <w:pPr>
              <w:adjustRightInd w:val="0"/>
              <w:snapToGrid w:val="0"/>
              <w:jc w:val="center"/>
              <w:rPr>
                <w:rFonts w:eastAsia="仿宋"/>
                <w:bCs/>
                <w:spacing w:val="10"/>
                <w:kern w:val="0"/>
                <w:sz w:val="18"/>
                <w:szCs w:val="18"/>
              </w:rPr>
            </w:pPr>
            <w:r>
              <w:rPr>
                <w:rFonts w:eastAsia="仿宋"/>
                <w:bCs/>
                <w:spacing w:val="10"/>
                <w:kern w:val="0"/>
                <w:sz w:val="18"/>
                <w:szCs w:val="18"/>
              </w:rPr>
              <w:t>支付金额（元）</w:t>
            </w:r>
          </w:p>
        </w:tc>
        <w:tc>
          <w:tcPr>
            <w:tcW w:w="868" w:type="pct"/>
            <w:vAlign w:val="center"/>
          </w:tcPr>
          <w:p w:rsidR="00B23779" w:rsidRDefault="00E57F5C">
            <w:pPr>
              <w:adjustRightInd w:val="0"/>
              <w:snapToGrid w:val="0"/>
              <w:jc w:val="center"/>
              <w:rPr>
                <w:rFonts w:eastAsia="仿宋"/>
                <w:bCs/>
                <w:spacing w:val="10"/>
                <w:kern w:val="0"/>
                <w:sz w:val="18"/>
                <w:szCs w:val="18"/>
              </w:rPr>
            </w:pPr>
            <w:r>
              <w:rPr>
                <w:rFonts w:eastAsia="仿宋"/>
                <w:bCs/>
                <w:spacing w:val="10"/>
                <w:kern w:val="0"/>
                <w:sz w:val="18"/>
                <w:szCs w:val="18"/>
              </w:rPr>
              <w:t>占</w:t>
            </w:r>
            <w:proofErr w:type="gramStart"/>
            <w:r>
              <w:rPr>
                <w:rFonts w:eastAsia="仿宋"/>
                <w:bCs/>
                <w:spacing w:val="10"/>
                <w:kern w:val="0"/>
                <w:sz w:val="18"/>
                <w:szCs w:val="18"/>
              </w:rPr>
              <w:t>年度公益总支出比例</w:t>
            </w:r>
            <w:proofErr w:type="gramEnd"/>
          </w:p>
        </w:tc>
        <w:tc>
          <w:tcPr>
            <w:tcW w:w="1056" w:type="pct"/>
            <w:vAlign w:val="center"/>
          </w:tcPr>
          <w:p w:rsidR="00B23779" w:rsidRDefault="00E57F5C">
            <w:pPr>
              <w:adjustRightInd w:val="0"/>
              <w:snapToGrid w:val="0"/>
              <w:jc w:val="center"/>
              <w:rPr>
                <w:rFonts w:eastAsia="仿宋"/>
                <w:bCs/>
                <w:spacing w:val="10"/>
                <w:kern w:val="0"/>
                <w:sz w:val="18"/>
                <w:szCs w:val="18"/>
              </w:rPr>
            </w:pPr>
            <w:r>
              <w:rPr>
                <w:rFonts w:eastAsia="仿宋"/>
                <w:bCs/>
                <w:spacing w:val="10"/>
                <w:kern w:val="0"/>
                <w:sz w:val="18"/>
                <w:szCs w:val="18"/>
              </w:rPr>
              <w:t>用途</w:t>
            </w:r>
          </w:p>
        </w:tc>
      </w:tr>
      <w:tr w:rsidR="00B23779">
        <w:trPr>
          <w:cantSplit/>
          <w:trHeight w:val="397"/>
          <w:jc w:val="center"/>
        </w:trPr>
        <w:tc>
          <w:tcPr>
            <w:tcW w:w="1181" w:type="pct"/>
            <w:vMerge w:val="restart"/>
            <w:vAlign w:val="center"/>
          </w:tcPr>
          <w:p w:rsidR="00B23779" w:rsidRDefault="00E57F5C">
            <w:pPr>
              <w:adjustRightInd w:val="0"/>
              <w:snapToGrid w:val="0"/>
              <w:jc w:val="left"/>
              <w:rPr>
                <w:rFonts w:eastAsia="仿宋"/>
                <w:spacing w:val="10"/>
                <w:kern w:val="0"/>
                <w:sz w:val="18"/>
                <w:szCs w:val="18"/>
              </w:rPr>
            </w:pPr>
            <w:proofErr w:type="gramStart"/>
            <w:r>
              <w:rPr>
                <w:rFonts w:eastAsia="仿宋" w:hint="eastAsia"/>
                <w:bCs/>
                <w:kern w:val="0"/>
                <w:sz w:val="18"/>
                <w:szCs w:val="18"/>
              </w:rPr>
              <w:t>公卫卫生</w:t>
            </w:r>
            <w:proofErr w:type="gramEnd"/>
            <w:r>
              <w:rPr>
                <w:rFonts w:eastAsia="仿宋" w:hint="eastAsia"/>
                <w:bCs/>
                <w:kern w:val="0"/>
                <w:sz w:val="18"/>
                <w:szCs w:val="18"/>
              </w:rPr>
              <w:t>事</w:t>
            </w:r>
            <w:r>
              <w:rPr>
                <w:rFonts w:eastAsia="仿宋" w:hint="eastAsia"/>
                <w:bCs/>
                <w:kern w:val="0"/>
                <w:sz w:val="18"/>
                <w:szCs w:val="18"/>
              </w:rPr>
              <w:t>业管理</w:t>
            </w:r>
          </w:p>
        </w:tc>
        <w:tc>
          <w:tcPr>
            <w:tcW w:w="1260" w:type="pct"/>
            <w:vAlign w:val="center"/>
          </w:tcPr>
          <w:p w:rsidR="00B23779" w:rsidRDefault="00E57F5C">
            <w:pPr>
              <w:adjustRightInd w:val="0"/>
              <w:snapToGrid w:val="0"/>
              <w:rPr>
                <w:rFonts w:eastAsia="仿宋"/>
                <w:bCs/>
                <w:spacing w:val="10"/>
                <w:kern w:val="0"/>
                <w:sz w:val="18"/>
                <w:szCs w:val="18"/>
              </w:rPr>
            </w:pPr>
            <w:r>
              <w:rPr>
                <w:rFonts w:eastAsia="仿宋" w:hint="eastAsia"/>
                <w:bCs/>
                <w:spacing w:val="10"/>
                <w:kern w:val="0"/>
                <w:sz w:val="18"/>
                <w:szCs w:val="18"/>
              </w:rPr>
              <w:t>北京诺信洁通科技有限公司</w:t>
            </w:r>
          </w:p>
        </w:tc>
        <w:tc>
          <w:tcPr>
            <w:tcW w:w="633" w:type="pct"/>
            <w:vAlign w:val="center"/>
          </w:tcPr>
          <w:p w:rsidR="00B23779" w:rsidRDefault="00E57F5C">
            <w:pPr>
              <w:adjustRightInd w:val="0"/>
              <w:snapToGrid w:val="0"/>
              <w:jc w:val="right"/>
              <w:rPr>
                <w:rFonts w:eastAsia="仿宋"/>
                <w:bCs/>
                <w:spacing w:val="10"/>
                <w:kern w:val="0"/>
                <w:sz w:val="18"/>
                <w:szCs w:val="18"/>
              </w:rPr>
            </w:pPr>
            <w:r>
              <w:rPr>
                <w:rFonts w:eastAsia="仿宋" w:hint="eastAsia"/>
                <w:bCs/>
                <w:spacing w:val="10"/>
                <w:kern w:val="0"/>
                <w:sz w:val="18"/>
                <w:szCs w:val="18"/>
              </w:rPr>
              <w:t xml:space="preserve"> 3,612,572.40 </w:t>
            </w:r>
          </w:p>
        </w:tc>
        <w:tc>
          <w:tcPr>
            <w:tcW w:w="2565" w:type="dxa"/>
            <w:vAlign w:val="center"/>
          </w:tcPr>
          <w:p w:rsidR="00B23779" w:rsidRDefault="00E57F5C">
            <w:pPr>
              <w:widowControl/>
              <w:jc w:val="center"/>
              <w:textAlignment w:val="center"/>
              <w:rPr>
                <w:rFonts w:eastAsia="仿宋"/>
                <w:bCs/>
                <w:spacing w:val="10"/>
                <w:kern w:val="0"/>
                <w:sz w:val="18"/>
                <w:szCs w:val="18"/>
              </w:rPr>
            </w:pPr>
            <w:r>
              <w:rPr>
                <w:color w:val="000000"/>
                <w:kern w:val="0"/>
                <w:sz w:val="18"/>
                <w:szCs w:val="18"/>
                <w:lang w:bidi="ar"/>
              </w:rPr>
              <w:t>2.93%</w:t>
            </w:r>
          </w:p>
        </w:tc>
        <w:tc>
          <w:tcPr>
            <w:tcW w:w="3120" w:type="dxa"/>
            <w:vAlign w:val="center"/>
          </w:tcPr>
          <w:p w:rsidR="00B23779" w:rsidRDefault="00E57F5C">
            <w:pPr>
              <w:adjustRightInd w:val="0"/>
              <w:snapToGrid w:val="0"/>
              <w:jc w:val="center"/>
              <w:rPr>
                <w:rFonts w:eastAsia="仿宋"/>
                <w:bCs/>
                <w:spacing w:val="10"/>
                <w:kern w:val="0"/>
                <w:sz w:val="18"/>
                <w:szCs w:val="18"/>
              </w:rPr>
            </w:pPr>
            <w:r>
              <w:rPr>
                <w:rFonts w:eastAsia="仿宋" w:hint="eastAsia"/>
                <w:bCs/>
                <w:spacing w:val="10"/>
                <w:kern w:val="0"/>
                <w:sz w:val="18"/>
                <w:szCs w:val="18"/>
              </w:rPr>
              <w:t>用于</w:t>
            </w:r>
            <w:r>
              <w:rPr>
                <w:rFonts w:eastAsia="仿宋" w:hint="eastAsia"/>
                <w:bCs/>
                <w:kern w:val="0"/>
                <w:sz w:val="18"/>
                <w:szCs w:val="18"/>
              </w:rPr>
              <w:t>中国医疗手牵手医院捐赠项目</w:t>
            </w:r>
          </w:p>
        </w:tc>
      </w:tr>
      <w:tr w:rsidR="00B23779">
        <w:trPr>
          <w:cantSplit/>
          <w:trHeight w:val="397"/>
          <w:jc w:val="center"/>
        </w:trPr>
        <w:tc>
          <w:tcPr>
            <w:tcW w:w="1181" w:type="pct"/>
            <w:vMerge/>
            <w:vAlign w:val="center"/>
          </w:tcPr>
          <w:p w:rsidR="00B23779" w:rsidRDefault="00B23779">
            <w:pPr>
              <w:adjustRightInd w:val="0"/>
              <w:snapToGrid w:val="0"/>
              <w:jc w:val="left"/>
              <w:rPr>
                <w:rFonts w:eastAsia="仿宋"/>
                <w:spacing w:val="10"/>
                <w:kern w:val="0"/>
                <w:sz w:val="18"/>
                <w:szCs w:val="18"/>
              </w:rPr>
            </w:pPr>
          </w:p>
        </w:tc>
        <w:tc>
          <w:tcPr>
            <w:tcW w:w="1260" w:type="pct"/>
            <w:vAlign w:val="center"/>
          </w:tcPr>
          <w:p w:rsidR="00B23779" w:rsidRDefault="00E57F5C">
            <w:pPr>
              <w:adjustRightInd w:val="0"/>
              <w:snapToGrid w:val="0"/>
              <w:rPr>
                <w:rFonts w:eastAsia="仿宋"/>
                <w:bCs/>
                <w:spacing w:val="10"/>
                <w:kern w:val="0"/>
                <w:sz w:val="18"/>
                <w:szCs w:val="18"/>
              </w:rPr>
            </w:pPr>
            <w:r>
              <w:rPr>
                <w:rFonts w:eastAsia="仿宋" w:hint="eastAsia"/>
                <w:bCs/>
                <w:spacing w:val="10"/>
                <w:kern w:val="0"/>
                <w:sz w:val="18"/>
                <w:szCs w:val="18"/>
              </w:rPr>
              <w:t>北京科创医学发展基金会</w:t>
            </w:r>
          </w:p>
        </w:tc>
        <w:tc>
          <w:tcPr>
            <w:tcW w:w="633" w:type="pct"/>
            <w:vAlign w:val="center"/>
          </w:tcPr>
          <w:p w:rsidR="00B23779" w:rsidRDefault="00E57F5C">
            <w:pPr>
              <w:adjustRightInd w:val="0"/>
              <w:snapToGrid w:val="0"/>
              <w:jc w:val="right"/>
              <w:rPr>
                <w:rFonts w:eastAsia="仿宋"/>
                <w:bCs/>
                <w:spacing w:val="10"/>
                <w:kern w:val="0"/>
                <w:sz w:val="18"/>
                <w:szCs w:val="18"/>
              </w:rPr>
            </w:pPr>
            <w:r>
              <w:rPr>
                <w:rFonts w:eastAsia="仿宋" w:hint="eastAsia"/>
                <w:bCs/>
                <w:spacing w:val="10"/>
                <w:kern w:val="0"/>
                <w:sz w:val="18"/>
                <w:szCs w:val="18"/>
              </w:rPr>
              <w:t xml:space="preserve">3,000,000.00 </w:t>
            </w:r>
          </w:p>
        </w:tc>
        <w:tc>
          <w:tcPr>
            <w:tcW w:w="2565" w:type="dxa"/>
            <w:vAlign w:val="center"/>
          </w:tcPr>
          <w:p w:rsidR="00B23779" w:rsidRDefault="00E57F5C">
            <w:pPr>
              <w:widowControl/>
              <w:jc w:val="center"/>
              <w:textAlignment w:val="center"/>
              <w:rPr>
                <w:rFonts w:eastAsia="仿宋"/>
                <w:bCs/>
                <w:spacing w:val="10"/>
                <w:kern w:val="0"/>
                <w:sz w:val="18"/>
                <w:szCs w:val="18"/>
              </w:rPr>
            </w:pPr>
            <w:r>
              <w:rPr>
                <w:color w:val="000000"/>
                <w:kern w:val="0"/>
                <w:sz w:val="18"/>
                <w:szCs w:val="18"/>
                <w:lang w:bidi="ar"/>
              </w:rPr>
              <w:t>2.43%</w:t>
            </w:r>
          </w:p>
        </w:tc>
        <w:tc>
          <w:tcPr>
            <w:tcW w:w="3120" w:type="dxa"/>
            <w:vAlign w:val="center"/>
          </w:tcPr>
          <w:p w:rsidR="00B23779" w:rsidRDefault="00E57F5C">
            <w:pPr>
              <w:adjustRightInd w:val="0"/>
              <w:snapToGrid w:val="0"/>
              <w:jc w:val="center"/>
              <w:rPr>
                <w:rFonts w:eastAsia="仿宋"/>
                <w:bCs/>
                <w:spacing w:val="10"/>
                <w:kern w:val="0"/>
                <w:sz w:val="18"/>
                <w:szCs w:val="18"/>
              </w:rPr>
            </w:pPr>
            <w:r>
              <w:rPr>
                <w:rFonts w:eastAsia="仿宋" w:hint="eastAsia"/>
                <w:bCs/>
                <w:spacing w:val="10"/>
                <w:kern w:val="0"/>
                <w:sz w:val="18"/>
                <w:szCs w:val="18"/>
              </w:rPr>
              <w:t>用于</w:t>
            </w:r>
            <w:r>
              <w:rPr>
                <w:rFonts w:eastAsia="仿宋" w:hint="eastAsia"/>
                <w:bCs/>
                <w:kern w:val="0"/>
                <w:sz w:val="18"/>
                <w:szCs w:val="18"/>
              </w:rPr>
              <w:t>中国公立医院高质量发展偕行项目</w:t>
            </w:r>
          </w:p>
        </w:tc>
      </w:tr>
      <w:tr w:rsidR="00B23779">
        <w:trPr>
          <w:cantSplit/>
          <w:trHeight w:val="397"/>
          <w:jc w:val="center"/>
        </w:trPr>
        <w:tc>
          <w:tcPr>
            <w:tcW w:w="1181" w:type="pct"/>
            <w:vMerge/>
            <w:vAlign w:val="center"/>
          </w:tcPr>
          <w:p w:rsidR="00B23779" w:rsidRDefault="00B23779">
            <w:pPr>
              <w:adjustRightInd w:val="0"/>
              <w:snapToGrid w:val="0"/>
              <w:jc w:val="left"/>
              <w:rPr>
                <w:rFonts w:eastAsia="仿宋"/>
                <w:spacing w:val="10"/>
                <w:kern w:val="0"/>
                <w:sz w:val="18"/>
                <w:szCs w:val="18"/>
              </w:rPr>
            </w:pPr>
          </w:p>
        </w:tc>
        <w:tc>
          <w:tcPr>
            <w:tcW w:w="1260" w:type="pct"/>
            <w:vAlign w:val="center"/>
          </w:tcPr>
          <w:p w:rsidR="00B23779" w:rsidRDefault="00E57F5C">
            <w:pPr>
              <w:adjustRightInd w:val="0"/>
              <w:snapToGrid w:val="0"/>
              <w:rPr>
                <w:rFonts w:eastAsia="仿宋"/>
                <w:bCs/>
                <w:spacing w:val="10"/>
                <w:kern w:val="0"/>
                <w:sz w:val="18"/>
                <w:szCs w:val="18"/>
              </w:rPr>
            </w:pPr>
            <w:r>
              <w:rPr>
                <w:rFonts w:eastAsia="仿宋" w:hint="eastAsia"/>
                <w:bCs/>
                <w:spacing w:val="10"/>
                <w:kern w:val="0"/>
                <w:sz w:val="18"/>
                <w:szCs w:val="18"/>
              </w:rPr>
              <w:t>上海乔安医疗科技有限公司</w:t>
            </w:r>
          </w:p>
        </w:tc>
        <w:tc>
          <w:tcPr>
            <w:tcW w:w="633" w:type="pct"/>
            <w:vAlign w:val="center"/>
          </w:tcPr>
          <w:p w:rsidR="00B23779" w:rsidRDefault="00E57F5C">
            <w:pPr>
              <w:adjustRightInd w:val="0"/>
              <w:snapToGrid w:val="0"/>
              <w:jc w:val="right"/>
              <w:rPr>
                <w:rFonts w:eastAsia="仿宋"/>
                <w:bCs/>
                <w:spacing w:val="10"/>
                <w:kern w:val="0"/>
                <w:sz w:val="18"/>
                <w:szCs w:val="18"/>
              </w:rPr>
            </w:pPr>
            <w:r>
              <w:rPr>
                <w:rFonts w:eastAsia="仿宋" w:hint="eastAsia"/>
                <w:bCs/>
                <w:spacing w:val="10"/>
                <w:kern w:val="0"/>
                <w:sz w:val="18"/>
                <w:szCs w:val="18"/>
              </w:rPr>
              <w:t xml:space="preserve"> 1,388,888.00  </w:t>
            </w:r>
          </w:p>
        </w:tc>
        <w:tc>
          <w:tcPr>
            <w:tcW w:w="2565" w:type="dxa"/>
            <w:vAlign w:val="center"/>
          </w:tcPr>
          <w:p w:rsidR="00B23779" w:rsidRDefault="00E57F5C">
            <w:pPr>
              <w:widowControl/>
              <w:jc w:val="center"/>
              <w:textAlignment w:val="center"/>
              <w:rPr>
                <w:rFonts w:eastAsia="仿宋"/>
                <w:bCs/>
                <w:spacing w:val="10"/>
                <w:kern w:val="0"/>
                <w:sz w:val="18"/>
                <w:szCs w:val="18"/>
              </w:rPr>
            </w:pPr>
            <w:r>
              <w:rPr>
                <w:color w:val="000000"/>
                <w:kern w:val="0"/>
                <w:sz w:val="18"/>
                <w:szCs w:val="18"/>
                <w:lang w:bidi="ar"/>
              </w:rPr>
              <w:t>1.13%</w:t>
            </w:r>
          </w:p>
        </w:tc>
        <w:tc>
          <w:tcPr>
            <w:tcW w:w="3120" w:type="dxa"/>
            <w:vAlign w:val="center"/>
          </w:tcPr>
          <w:p w:rsidR="00B23779" w:rsidRDefault="00E57F5C">
            <w:pPr>
              <w:adjustRightInd w:val="0"/>
              <w:snapToGrid w:val="0"/>
              <w:jc w:val="center"/>
              <w:rPr>
                <w:rFonts w:eastAsia="仿宋"/>
                <w:bCs/>
                <w:spacing w:val="10"/>
                <w:kern w:val="0"/>
                <w:sz w:val="18"/>
                <w:szCs w:val="18"/>
              </w:rPr>
            </w:pPr>
            <w:r>
              <w:rPr>
                <w:rFonts w:eastAsia="仿宋" w:hint="eastAsia"/>
                <w:bCs/>
                <w:kern w:val="0"/>
                <w:sz w:val="18"/>
                <w:szCs w:val="18"/>
              </w:rPr>
              <w:t>用于</w:t>
            </w:r>
            <w:proofErr w:type="gramStart"/>
            <w:r>
              <w:rPr>
                <w:rFonts w:eastAsia="仿宋" w:hint="eastAsia"/>
                <w:bCs/>
                <w:kern w:val="0"/>
                <w:sz w:val="18"/>
                <w:szCs w:val="18"/>
              </w:rPr>
              <w:t>医</w:t>
            </w:r>
            <w:proofErr w:type="gramEnd"/>
            <w:r>
              <w:rPr>
                <w:rFonts w:eastAsia="仿宋" w:hint="eastAsia"/>
                <w:bCs/>
                <w:kern w:val="0"/>
                <w:sz w:val="18"/>
                <w:szCs w:val="18"/>
              </w:rPr>
              <w:t>路领航</w:t>
            </w:r>
            <w:r>
              <w:rPr>
                <w:rFonts w:eastAsia="仿宋" w:hint="eastAsia"/>
                <w:bCs/>
                <w:kern w:val="0"/>
                <w:sz w:val="18"/>
                <w:szCs w:val="18"/>
              </w:rPr>
              <w:t>--</w:t>
            </w:r>
            <w:r>
              <w:rPr>
                <w:rFonts w:eastAsia="仿宋" w:hint="eastAsia"/>
                <w:bCs/>
                <w:kern w:val="0"/>
                <w:sz w:val="18"/>
                <w:szCs w:val="18"/>
              </w:rPr>
              <w:t>海湾地区医学交流项目</w:t>
            </w:r>
          </w:p>
        </w:tc>
      </w:tr>
      <w:tr w:rsidR="00B23779">
        <w:trPr>
          <w:cantSplit/>
          <w:trHeight w:val="397"/>
          <w:jc w:val="center"/>
        </w:trPr>
        <w:tc>
          <w:tcPr>
            <w:tcW w:w="1181" w:type="pct"/>
            <w:vMerge w:val="restart"/>
            <w:vAlign w:val="center"/>
          </w:tcPr>
          <w:p w:rsidR="00B23779" w:rsidRDefault="00E57F5C">
            <w:pPr>
              <w:adjustRightInd w:val="0"/>
              <w:snapToGrid w:val="0"/>
              <w:jc w:val="left"/>
              <w:rPr>
                <w:rFonts w:eastAsia="仿宋"/>
                <w:spacing w:val="10"/>
                <w:kern w:val="0"/>
                <w:sz w:val="18"/>
                <w:szCs w:val="18"/>
              </w:rPr>
            </w:pPr>
            <w:r>
              <w:rPr>
                <w:rFonts w:eastAsia="仿宋" w:hint="eastAsia"/>
                <w:bCs/>
                <w:kern w:val="0"/>
                <w:sz w:val="18"/>
                <w:szCs w:val="18"/>
              </w:rPr>
              <w:t>临床儿科学</w:t>
            </w:r>
          </w:p>
        </w:tc>
        <w:tc>
          <w:tcPr>
            <w:tcW w:w="1260" w:type="pct"/>
            <w:vAlign w:val="center"/>
          </w:tcPr>
          <w:p w:rsidR="00B23779" w:rsidRDefault="00E57F5C">
            <w:pPr>
              <w:adjustRightInd w:val="0"/>
              <w:snapToGrid w:val="0"/>
              <w:rPr>
                <w:rFonts w:eastAsia="仿宋"/>
                <w:bCs/>
                <w:spacing w:val="10"/>
                <w:kern w:val="0"/>
                <w:sz w:val="18"/>
                <w:szCs w:val="18"/>
              </w:rPr>
            </w:pPr>
            <w:r>
              <w:rPr>
                <w:rFonts w:eastAsia="仿宋" w:hint="eastAsia"/>
                <w:bCs/>
                <w:spacing w:val="10"/>
                <w:kern w:val="0"/>
                <w:sz w:val="18"/>
                <w:szCs w:val="18"/>
              </w:rPr>
              <w:t>中盛康泰健康管理发展（北京）有限公司</w:t>
            </w:r>
          </w:p>
        </w:tc>
        <w:tc>
          <w:tcPr>
            <w:tcW w:w="633" w:type="pct"/>
            <w:vAlign w:val="center"/>
          </w:tcPr>
          <w:p w:rsidR="00B23779" w:rsidRDefault="00E57F5C">
            <w:pPr>
              <w:adjustRightInd w:val="0"/>
              <w:snapToGrid w:val="0"/>
              <w:jc w:val="right"/>
              <w:rPr>
                <w:rFonts w:eastAsia="仿宋"/>
                <w:bCs/>
                <w:spacing w:val="10"/>
                <w:kern w:val="0"/>
                <w:sz w:val="18"/>
                <w:szCs w:val="18"/>
              </w:rPr>
            </w:pPr>
            <w:r>
              <w:rPr>
                <w:rFonts w:eastAsia="仿宋" w:hint="eastAsia"/>
                <w:bCs/>
                <w:spacing w:val="10"/>
                <w:kern w:val="0"/>
                <w:sz w:val="18"/>
                <w:szCs w:val="18"/>
              </w:rPr>
              <w:t xml:space="preserve">  2,228,943.74  </w:t>
            </w:r>
          </w:p>
        </w:tc>
        <w:tc>
          <w:tcPr>
            <w:tcW w:w="2565" w:type="dxa"/>
            <w:vAlign w:val="center"/>
          </w:tcPr>
          <w:p w:rsidR="00B23779" w:rsidRDefault="00E57F5C">
            <w:pPr>
              <w:widowControl/>
              <w:jc w:val="center"/>
              <w:textAlignment w:val="center"/>
              <w:rPr>
                <w:rFonts w:eastAsia="仿宋"/>
                <w:bCs/>
                <w:spacing w:val="10"/>
                <w:kern w:val="0"/>
                <w:sz w:val="18"/>
                <w:szCs w:val="18"/>
              </w:rPr>
            </w:pPr>
            <w:r>
              <w:rPr>
                <w:color w:val="000000"/>
                <w:kern w:val="0"/>
                <w:sz w:val="18"/>
                <w:szCs w:val="18"/>
                <w:lang w:bidi="ar"/>
              </w:rPr>
              <w:t>1.81%</w:t>
            </w:r>
          </w:p>
        </w:tc>
        <w:tc>
          <w:tcPr>
            <w:tcW w:w="3120" w:type="dxa"/>
            <w:vAlign w:val="center"/>
          </w:tcPr>
          <w:p w:rsidR="00B23779" w:rsidRDefault="00E57F5C">
            <w:pPr>
              <w:adjustRightInd w:val="0"/>
              <w:snapToGrid w:val="0"/>
              <w:jc w:val="center"/>
              <w:rPr>
                <w:rFonts w:eastAsia="仿宋"/>
                <w:bCs/>
                <w:spacing w:val="10"/>
                <w:kern w:val="0"/>
                <w:sz w:val="18"/>
                <w:szCs w:val="18"/>
              </w:rPr>
            </w:pPr>
            <w:r>
              <w:rPr>
                <w:rFonts w:eastAsia="仿宋" w:hint="eastAsia"/>
                <w:bCs/>
                <w:spacing w:val="10"/>
                <w:kern w:val="0"/>
                <w:sz w:val="18"/>
                <w:szCs w:val="18"/>
              </w:rPr>
              <w:t>用于</w:t>
            </w:r>
            <w:r>
              <w:rPr>
                <w:rFonts w:eastAsia="仿宋" w:hint="eastAsia"/>
                <w:bCs/>
                <w:kern w:val="0"/>
                <w:sz w:val="18"/>
                <w:szCs w:val="18"/>
              </w:rPr>
              <w:t>临床儿科学项目</w:t>
            </w:r>
          </w:p>
        </w:tc>
      </w:tr>
      <w:tr w:rsidR="00B23779">
        <w:trPr>
          <w:cantSplit/>
          <w:trHeight w:val="397"/>
          <w:jc w:val="center"/>
        </w:trPr>
        <w:tc>
          <w:tcPr>
            <w:tcW w:w="1181" w:type="pct"/>
            <w:vMerge/>
            <w:vAlign w:val="center"/>
          </w:tcPr>
          <w:p w:rsidR="00B23779" w:rsidRDefault="00B23779">
            <w:pPr>
              <w:adjustRightInd w:val="0"/>
              <w:snapToGrid w:val="0"/>
              <w:jc w:val="left"/>
              <w:rPr>
                <w:rFonts w:eastAsia="仿宋"/>
                <w:spacing w:val="10"/>
                <w:kern w:val="0"/>
                <w:sz w:val="18"/>
                <w:szCs w:val="18"/>
              </w:rPr>
            </w:pPr>
          </w:p>
        </w:tc>
        <w:tc>
          <w:tcPr>
            <w:tcW w:w="1260" w:type="pct"/>
            <w:vAlign w:val="center"/>
          </w:tcPr>
          <w:p w:rsidR="00B23779" w:rsidRDefault="00E57F5C">
            <w:pPr>
              <w:adjustRightInd w:val="0"/>
              <w:snapToGrid w:val="0"/>
              <w:rPr>
                <w:rFonts w:eastAsia="仿宋"/>
                <w:bCs/>
                <w:spacing w:val="10"/>
                <w:kern w:val="0"/>
                <w:sz w:val="18"/>
                <w:szCs w:val="18"/>
              </w:rPr>
            </w:pPr>
            <w:r>
              <w:rPr>
                <w:rFonts w:eastAsia="仿宋" w:hint="eastAsia"/>
                <w:bCs/>
                <w:spacing w:val="10"/>
                <w:kern w:val="0"/>
                <w:sz w:val="18"/>
                <w:szCs w:val="18"/>
              </w:rPr>
              <w:t>北京赛维通国际展览有限公司</w:t>
            </w:r>
          </w:p>
        </w:tc>
        <w:tc>
          <w:tcPr>
            <w:tcW w:w="633" w:type="pct"/>
            <w:vAlign w:val="center"/>
          </w:tcPr>
          <w:p w:rsidR="00B23779" w:rsidRDefault="00E57F5C">
            <w:pPr>
              <w:adjustRightInd w:val="0"/>
              <w:snapToGrid w:val="0"/>
              <w:jc w:val="right"/>
              <w:rPr>
                <w:rFonts w:eastAsia="仿宋"/>
                <w:bCs/>
                <w:spacing w:val="10"/>
                <w:kern w:val="0"/>
                <w:sz w:val="18"/>
                <w:szCs w:val="18"/>
              </w:rPr>
            </w:pPr>
            <w:r>
              <w:rPr>
                <w:rFonts w:eastAsia="仿宋" w:hint="eastAsia"/>
                <w:bCs/>
                <w:spacing w:val="10"/>
                <w:kern w:val="0"/>
                <w:sz w:val="18"/>
                <w:szCs w:val="18"/>
              </w:rPr>
              <w:t xml:space="preserve">  2,859,790.94  </w:t>
            </w:r>
          </w:p>
        </w:tc>
        <w:tc>
          <w:tcPr>
            <w:tcW w:w="2565" w:type="dxa"/>
            <w:vAlign w:val="center"/>
          </w:tcPr>
          <w:p w:rsidR="00B23779" w:rsidRDefault="00E57F5C">
            <w:pPr>
              <w:widowControl/>
              <w:jc w:val="center"/>
              <w:textAlignment w:val="center"/>
              <w:rPr>
                <w:rFonts w:eastAsia="仿宋"/>
                <w:bCs/>
                <w:spacing w:val="10"/>
                <w:kern w:val="0"/>
                <w:sz w:val="18"/>
                <w:szCs w:val="18"/>
              </w:rPr>
            </w:pPr>
            <w:r>
              <w:rPr>
                <w:color w:val="000000"/>
                <w:kern w:val="0"/>
                <w:sz w:val="18"/>
                <w:szCs w:val="18"/>
                <w:lang w:bidi="ar"/>
              </w:rPr>
              <w:t>2.32%</w:t>
            </w:r>
          </w:p>
        </w:tc>
        <w:tc>
          <w:tcPr>
            <w:tcW w:w="3120" w:type="dxa"/>
            <w:vAlign w:val="center"/>
          </w:tcPr>
          <w:p w:rsidR="00B23779" w:rsidRDefault="00E57F5C">
            <w:pPr>
              <w:adjustRightInd w:val="0"/>
              <w:snapToGrid w:val="0"/>
              <w:jc w:val="center"/>
              <w:rPr>
                <w:rFonts w:eastAsia="仿宋"/>
                <w:bCs/>
                <w:spacing w:val="10"/>
                <w:kern w:val="0"/>
                <w:sz w:val="18"/>
                <w:szCs w:val="18"/>
              </w:rPr>
            </w:pPr>
            <w:r>
              <w:rPr>
                <w:rFonts w:eastAsia="仿宋" w:hint="eastAsia"/>
                <w:bCs/>
                <w:spacing w:val="10"/>
                <w:kern w:val="0"/>
                <w:sz w:val="18"/>
                <w:szCs w:val="18"/>
              </w:rPr>
              <w:t>用于</w:t>
            </w:r>
            <w:r>
              <w:rPr>
                <w:rFonts w:eastAsia="仿宋" w:hint="eastAsia"/>
                <w:bCs/>
                <w:kern w:val="0"/>
                <w:sz w:val="18"/>
                <w:szCs w:val="18"/>
              </w:rPr>
              <w:t>临床儿科学项目</w:t>
            </w:r>
          </w:p>
        </w:tc>
      </w:tr>
      <w:tr w:rsidR="00B23779">
        <w:trPr>
          <w:cantSplit/>
          <w:trHeight w:val="397"/>
          <w:jc w:val="center"/>
        </w:trPr>
        <w:tc>
          <w:tcPr>
            <w:tcW w:w="1181" w:type="pct"/>
            <w:vMerge/>
            <w:vAlign w:val="center"/>
          </w:tcPr>
          <w:p w:rsidR="00B23779" w:rsidRDefault="00B23779">
            <w:pPr>
              <w:jc w:val="left"/>
              <w:rPr>
                <w:rFonts w:eastAsia="仿宋"/>
                <w:spacing w:val="10"/>
                <w:kern w:val="0"/>
                <w:sz w:val="18"/>
                <w:szCs w:val="18"/>
              </w:rPr>
            </w:pPr>
          </w:p>
        </w:tc>
        <w:tc>
          <w:tcPr>
            <w:tcW w:w="1260" w:type="pct"/>
            <w:vAlign w:val="center"/>
          </w:tcPr>
          <w:p w:rsidR="00B23779" w:rsidRDefault="00E57F5C">
            <w:pPr>
              <w:adjustRightInd w:val="0"/>
              <w:snapToGrid w:val="0"/>
              <w:rPr>
                <w:rFonts w:eastAsia="仿宋"/>
                <w:bCs/>
                <w:spacing w:val="10"/>
                <w:kern w:val="0"/>
                <w:sz w:val="18"/>
                <w:szCs w:val="18"/>
              </w:rPr>
            </w:pPr>
            <w:r>
              <w:rPr>
                <w:rFonts w:eastAsia="仿宋" w:hint="eastAsia"/>
                <w:bCs/>
                <w:spacing w:val="10"/>
                <w:kern w:val="0"/>
                <w:sz w:val="18"/>
                <w:szCs w:val="18"/>
              </w:rPr>
              <w:t>北京糖果社科技有限公司</w:t>
            </w:r>
          </w:p>
        </w:tc>
        <w:tc>
          <w:tcPr>
            <w:tcW w:w="633" w:type="pct"/>
            <w:vAlign w:val="center"/>
          </w:tcPr>
          <w:p w:rsidR="00B23779" w:rsidRDefault="00E57F5C">
            <w:pPr>
              <w:adjustRightInd w:val="0"/>
              <w:snapToGrid w:val="0"/>
              <w:jc w:val="right"/>
              <w:rPr>
                <w:rFonts w:eastAsia="仿宋"/>
                <w:bCs/>
                <w:spacing w:val="10"/>
                <w:kern w:val="0"/>
                <w:sz w:val="18"/>
                <w:szCs w:val="18"/>
              </w:rPr>
            </w:pPr>
            <w:r>
              <w:rPr>
                <w:rFonts w:eastAsia="仿宋" w:hint="eastAsia"/>
                <w:bCs/>
                <w:spacing w:val="10"/>
                <w:kern w:val="0"/>
                <w:sz w:val="18"/>
                <w:szCs w:val="18"/>
              </w:rPr>
              <w:t xml:space="preserve"> 1,461,612.80 </w:t>
            </w:r>
          </w:p>
        </w:tc>
        <w:tc>
          <w:tcPr>
            <w:tcW w:w="2565" w:type="dxa"/>
            <w:vAlign w:val="center"/>
          </w:tcPr>
          <w:p w:rsidR="00B23779" w:rsidRDefault="00E57F5C">
            <w:pPr>
              <w:widowControl/>
              <w:jc w:val="center"/>
              <w:textAlignment w:val="center"/>
              <w:rPr>
                <w:rFonts w:eastAsia="仿宋"/>
                <w:bCs/>
                <w:spacing w:val="10"/>
                <w:kern w:val="0"/>
                <w:sz w:val="18"/>
                <w:szCs w:val="18"/>
              </w:rPr>
            </w:pPr>
            <w:r>
              <w:rPr>
                <w:color w:val="000000"/>
                <w:kern w:val="0"/>
                <w:sz w:val="18"/>
                <w:szCs w:val="18"/>
                <w:lang w:bidi="ar"/>
              </w:rPr>
              <w:t>1.19%</w:t>
            </w:r>
          </w:p>
        </w:tc>
        <w:tc>
          <w:tcPr>
            <w:tcW w:w="3120" w:type="dxa"/>
            <w:vAlign w:val="center"/>
          </w:tcPr>
          <w:p w:rsidR="00B23779" w:rsidRDefault="00E57F5C">
            <w:pPr>
              <w:adjustRightInd w:val="0"/>
              <w:snapToGrid w:val="0"/>
              <w:jc w:val="center"/>
              <w:rPr>
                <w:rFonts w:eastAsia="仿宋"/>
                <w:bCs/>
                <w:spacing w:val="10"/>
                <w:kern w:val="0"/>
                <w:sz w:val="18"/>
                <w:szCs w:val="18"/>
              </w:rPr>
            </w:pPr>
            <w:r>
              <w:rPr>
                <w:rFonts w:eastAsia="仿宋" w:hint="eastAsia"/>
                <w:bCs/>
                <w:spacing w:val="10"/>
                <w:kern w:val="0"/>
                <w:sz w:val="18"/>
                <w:szCs w:val="18"/>
              </w:rPr>
              <w:t>用于</w:t>
            </w:r>
            <w:r>
              <w:rPr>
                <w:rFonts w:eastAsia="仿宋" w:hint="eastAsia"/>
                <w:bCs/>
                <w:kern w:val="0"/>
                <w:sz w:val="18"/>
                <w:szCs w:val="18"/>
              </w:rPr>
              <w:t>企业定制</w:t>
            </w:r>
            <w:proofErr w:type="gramStart"/>
            <w:r>
              <w:rPr>
                <w:rFonts w:eastAsia="仿宋" w:hint="eastAsia"/>
                <w:bCs/>
                <w:kern w:val="0"/>
                <w:sz w:val="18"/>
                <w:szCs w:val="18"/>
              </w:rPr>
              <w:t>化开发</w:t>
            </w:r>
            <w:proofErr w:type="gramEnd"/>
            <w:r>
              <w:rPr>
                <w:rFonts w:eastAsia="仿宋" w:hint="eastAsia"/>
                <w:bCs/>
                <w:kern w:val="0"/>
                <w:sz w:val="18"/>
                <w:szCs w:val="18"/>
              </w:rPr>
              <w:t>合同中</w:t>
            </w:r>
            <w:r>
              <w:rPr>
                <w:rFonts w:eastAsia="仿宋" w:hint="eastAsia"/>
                <w:bCs/>
                <w:kern w:val="0"/>
                <w:sz w:val="18"/>
                <w:szCs w:val="18"/>
              </w:rPr>
              <w:t>-</w:t>
            </w:r>
            <w:r>
              <w:rPr>
                <w:rFonts w:eastAsia="仿宋" w:hint="eastAsia"/>
                <w:bCs/>
                <w:kern w:val="0"/>
                <w:sz w:val="18"/>
                <w:szCs w:val="18"/>
              </w:rPr>
              <w:t>儿科科普项目</w:t>
            </w:r>
          </w:p>
        </w:tc>
      </w:tr>
      <w:tr w:rsidR="00B23779">
        <w:trPr>
          <w:cantSplit/>
          <w:trHeight w:val="397"/>
          <w:jc w:val="center"/>
        </w:trPr>
        <w:tc>
          <w:tcPr>
            <w:tcW w:w="1181" w:type="pct"/>
            <w:vAlign w:val="center"/>
          </w:tcPr>
          <w:p w:rsidR="00B23779" w:rsidRDefault="00E57F5C">
            <w:pPr>
              <w:jc w:val="left"/>
              <w:rPr>
                <w:rFonts w:eastAsia="仿宋"/>
                <w:spacing w:val="10"/>
                <w:kern w:val="0"/>
                <w:sz w:val="18"/>
                <w:szCs w:val="18"/>
              </w:rPr>
            </w:pPr>
            <w:r>
              <w:rPr>
                <w:rFonts w:eastAsia="仿宋" w:hint="eastAsia"/>
                <w:spacing w:val="10"/>
                <w:kern w:val="0"/>
                <w:sz w:val="18"/>
                <w:szCs w:val="18"/>
              </w:rPr>
              <w:t>临床医学综合</w:t>
            </w:r>
          </w:p>
        </w:tc>
        <w:tc>
          <w:tcPr>
            <w:tcW w:w="1260" w:type="pct"/>
            <w:vAlign w:val="center"/>
          </w:tcPr>
          <w:p w:rsidR="00B23779" w:rsidRDefault="00E57F5C">
            <w:pPr>
              <w:adjustRightInd w:val="0"/>
              <w:snapToGrid w:val="0"/>
              <w:rPr>
                <w:rFonts w:eastAsia="仿宋"/>
                <w:bCs/>
                <w:spacing w:val="10"/>
                <w:kern w:val="0"/>
                <w:sz w:val="18"/>
                <w:szCs w:val="18"/>
              </w:rPr>
            </w:pPr>
            <w:r>
              <w:rPr>
                <w:rFonts w:eastAsia="仿宋" w:hint="eastAsia"/>
                <w:bCs/>
                <w:spacing w:val="10"/>
                <w:kern w:val="0"/>
                <w:sz w:val="18"/>
                <w:szCs w:val="18"/>
              </w:rPr>
              <w:t>南京</w:t>
            </w:r>
            <w:proofErr w:type="gramStart"/>
            <w:r>
              <w:rPr>
                <w:rFonts w:eastAsia="仿宋" w:hint="eastAsia"/>
                <w:bCs/>
                <w:spacing w:val="10"/>
                <w:kern w:val="0"/>
                <w:sz w:val="18"/>
                <w:szCs w:val="18"/>
              </w:rPr>
              <w:t>翰</w:t>
            </w:r>
            <w:proofErr w:type="gramEnd"/>
            <w:r>
              <w:rPr>
                <w:rFonts w:eastAsia="仿宋" w:hint="eastAsia"/>
                <w:bCs/>
                <w:spacing w:val="10"/>
                <w:kern w:val="0"/>
                <w:sz w:val="18"/>
                <w:szCs w:val="18"/>
              </w:rPr>
              <w:t>德会展服务有限公司</w:t>
            </w:r>
          </w:p>
        </w:tc>
        <w:tc>
          <w:tcPr>
            <w:tcW w:w="633" w:type="pct"/>
            <w:vAlign w:val="center"/>
          </w:tcPr>
          <w:p w:rsidR="00B23779" w:rsidRDefault="00E57F5C">
            <w:pPr>
              <w:adjustRightInd w:val="0"/>
              <w:snapToGrid w:val="0"/>
              <w:jc w:val="right"/>
              <w:rPr>
                <w:rFonts w:eastAsia="仿宋"/>
                <w:bCs/>
                <w:spacing w:val="10"/>
                <w:kern w:val="0"/>
                <w:sz w:val="18"/>
                <w:szCs w:val="18"/>
              </w:rPr>
            </w:pPr>
            <w:r>
              <w:rPr>
                <w:rFonts w:eastAsia="仿宋" w:hint="eastAsia"/>
                <w:bCs/>
                <w:spacing w:val="10"/>
                <w:kern w:val="0"/>
                <w:sz w:val="18"/>
                <w:szCs w:val="18"/>
              </w:rPr>
              <w:t xml:space="preserve">722,983.00 </w:t>
            </w:r>
          </w:p>
        </w:tc>
        <w:tc>
          <w:tcPr>
            <w:tcW w:w="2565" w:type="dxa"/>
            <w:vAlign w:val="center"/>
          </w:tcPr>
          <w:p w:rsidR="00B23779" w:rsidRDefault="00E57F5C">
            <w:pPr>
              <w:widowControl/>
              <w:jc w:val="center"/>
              <w:textAlignment w:val="center"/>
              <w:rPr>
                <w:rFonts w:eastAsia="仿宋"/>
                <w:bCs/>
                <w:spacing w:val="10"/>
                <w:kern w:val="0"/>
                <w:sz w:val="18"/>
                <w:szCs w:val="18"/>
              </w:rPr>
            </w:pPr>
            <w:r>
              <w:rPr>
                <w:color w:val="000000"/>
                <w:kern w:val="0"/>
                <w:sz w:val="18"/>
                <w:szCs w:val="18"/>
                <w:lang w:bidi="ar"/>
              </w:rPr>
              <w:t>0.59%</w:t>
            </w:r>
          </w:p>
        </w:tc>
        <w:tc>
          <w:tcPr>
            <w:tcW w:w="3120" w:type="dxa"/>
            <w:vAlign w:val="center"/>
          </w:tcPr>
          <w:p w:rsidR="00B23779" w:rsidRDefault="00E57F5C">
            <w:pPr>
              <w:adjustRightInd w:val="0"/>
              <w:snapToGrid w:val="0"/>
              <w:jc w:val="center"/>
              <w:rPr>
                <w:rFonts w:eastAsia="仿宋"/>
                <w:bCs/>
                <w:spacing w:val="10"/>
                <w:kern w:val="0"/>
                <w:sz w:val="18"/>
                <w:szCs w:val="18"/>
              </w:rPr>
            </w:pPr>
            <w:r>
              <w:rPr>
                <w:rFonts w:eastAsia="仿宋" w:hint="eastAsia"/>
                <w:bCs/>
                <w:spacing w:val="10"/>
                <w:kern w:val="0"/>
                <w:sz w:val="18"/>
                <w:szCs w:val="18"/>
              </w:rPr>
              <w:t>用于圣安东尼奥乳腺癌研讨会</w:t>
            </w:r>
          </w:p>
        </w:tc>
      </w:tr>
      <w:tr w:rsidR="00B23779">
        <w:trPr>
          <w:cantSplit/>
          <w:trHeight w:val="397"/>
          <w:jc w:val="center"/>
        </w:trPr>
        <w:tc>
          <w:tcPr>
            <w:tcW w:w="1181" w:type="pct"/>
            <w:vMerge w:val="restart"/>
            <w:vAlign w:val="center"/>
          </w:tcPr>
          <w:p w:rsidR="00B23779" w:rsidRDefault="00E57F5C">
            <w:pPr>
              <w:jc w:val="left"/>
              <w:rPr>
                <w:rFonts w:eastAsia="仿宋"/>
                <w:spacing w:val="10"/>
                <w:kern w:val="0"/>
                <w:sz w:val="18"/>
                <w:szCs w:val="18"/>
              </w:rPr>
            </w:pPr>
            <w:r>
              <w:rPr>
                <w:rFonts w:eastAsia="仿宋" w:hint="eastAsia"/>
                <w:spacing w:val="10"/>
                <w:kern w:val="0"/>
                <w:sz w:val="18"/>
                <w:szCs w:val="18"/>
              </w:rPr>
              <w:t>临床肿瘤学</w:t>
            </w:r>
          </w:p>
        </w:tc>
        <w:tc>
          <w:tcPr>
            <w:tcW w:w="1260" w:type="pct"/>
            <w:vAlign w:val="center"/>
          </w:tcPr>
          <w:p w:rsidR="00B23779" w:rsidRDefault="00E57F5C">
            <w:pPr>
              <w:adjustRightInd w:val="0"/>
              <w:snapToGrid w:val="0"/>
              <w:rPr>
                <w:rFonts w:eastAsia="仿宋"/>
                <w:bCs/>
                <w:spacing w:val="10"/>
                <w:kern w:val="0"/>
                <w:sz w:val="18"/>
                <w:szCs w:val="18"/>
              </w:rPr>
            </w:pPr>
            <w:r>
              <w:rPr>
                <w:rFonts w:eastAsia="仿宋" w:hint="eastAsia"/>
                <w:bCs/>
                <w:spacing w:val="10"/>
                <w:kern w:val="0"/>
                <w:sz w:val="18"/>
                <w:szCs w:val="18"/>
              </w:rPr>
              <w:t>贵州通济智医科技有限公司</w:t>
            </w:r>
          </w:p>
        </w:tc>
        <w:tc>
          <w:tcPr>
            <w:tcW w:w="633" w:type="pct"/>
            <w:vAlign w:val="center"/>
          </w:tcPr>
          <w:p w:rsidR="00B23779" w:rsidRDefault="00E57F5C">
            <w:pPr>
              <w:adjustRightInd w:val="0"/>
              <w:snapToGrid w:val="0"/>
              <w:jc w:val="right"/>
              <w:rPr>
                <w:rFonts w:eastAsia="仿宋"/>
                <w:bCs/>
                <w:spacing w:val="10"/>
                <w:kern w:val="0"/>
                <w:sz w:val="18"/>
                <w:szCs w:val="18"/>
              </w:rPr>
            </w:pPr>
            <w:r>
              <w:rPr>
                <w:rFonts w:eastAsia="仿宋" w:hint="eastAsia"/>
                <w:bCs/>
                <w:spacing w:val="10"/>
                <w:kern w:val="0"/>
                <w:sz w:val="18"/>
                <w:szCs w:val="18"/>
              </w:rPr>
              <w:t xml:space="preserve">3,000,000.00 </w:t>
            </w:r>
          </w:p>
        </w:tc>
        <w:tc>
          <w:tcPr>
            <w:tcW w:w="2565" w:type="dxa"/>
            <w:vAlign w:val="center"/>
          </w:tcPr>
          <w:p w:rsidR="00B23779" w:rsidRDefault="00E57F5C">
            <w:pPr>
              <w:widowControl/>
              <w:jc w:val="center"/>
              <w:textAlignment w:val="center"/>
              <w:rPr>
                <w:rFonts w:eastAsia="仿宋"/>
                <w:bCs/>
                <w:spacing w:val="10"/>
                <w:kern w:val="0"/>
                <w:sz w:val="18"/>
                <w:szCs w:val="18"/>
              </w:rPr>
            </w:pPr>
            <w:r>
              <w:rPr>
                <w:color w:val="000000"/>
                <w:kern w:val="0"/>
                <w:sz w:val="18"/>
                <w:szCs w:val="18"/>
                <w:lang w:bidi="ar"/>
              </w:rPr>
              <w:t>2.43%</w:t>
            </w:r>
          </w:p>
        </w:tc>
        <w:tc>
          <w:tcPr>
            <w:tcW w:w="3120" w:type="dxa"/>
            <w:vAlign w:val="center"/>
          </w:tcPr>
          <w:p w:rsidR="00B23779" w:rsidRDefault="00E57F5C">
            <w:pPr>
              <w:adjustRightInd w:val="0"/>
              <w:snapToGrid w:val="0"/>
              <w:jc w:val="center"/>
              <w:rPr>
                <w:rFonts w:eastAsia="仿宋"/>
                <w:bCs/>
                <w:spacing w:val="10"/>
                <w:kern w:val="0"/>
                <w:sz w:val="18"/>
                <w:szCs w:val="18"/>
              </w:rPr>
            </w:pPr>
            <w:r>
              <w:rPr>
                <w:rFonts w:eastAsia="仿宋" w:hint="eastAsia"/>
                <w:bCs/>
                <w:spacing w:val="10"/>
                <w:kern w:val="0"/>
                <w:sz w:val="18"/>
                <w:szCs w:val="18"/>
              </w:rPr>
              <w:t>用于促进乡村振兴及东西部医疗协同发展项目</w:t>
            </w:r>
          </w:p>
        </w:tc>
      </w:tr>
      <w:tr w:rsidR="00B23779">
        <w:trPr>
          <w:cantSplit/>
          <w:trHeight w:val="397"/>
          <w:jc w:val="center"/>
        </w:trPr>
        <w:tc>
          <w:tcPr>
            <w:tcW w:w="1181" w:type="pct"/>
            <w:vMerge/>
            <w:vAlign w:val="center"/>
          </w:tcPr>
          <w:p w:rsidR="00B23779" w:rsidRDefault="00B23779">
            <w:pPr>
              <w:jc w:val="left"/>
              <w:rPr>
                <w:rFonts w:eastAsia="仿宋"/>
                <w:spacing w:val="10"/>
                <w:kern w:val="0"/>
                <w:sz w:val="18"/>
                <w:szCs w:val="18"/>
              </w:rPr>
            </w:pPr>
          </w:p>
        </w:tc>
        <w:tc>
          <w:tcPr>
            <w:tcW w:w="1260" w:type="pct"/>
            <w:vAlign w:val="center"/>
          </w:tcPr>
          <w:p w:rsidR="00B23779" w:rsidRDefault="00E57F5C">
            <w:pPr>
              <w:adjustRightInd w:val="0"/>
              <w:snapToGrid w:val="0"/>
              <w:rPr>
                <w:rFonts w:eastAsia="仿宋"/>
                <w:bCs/>
                <w:spacing w:val="10"/>
                <w:kern w:val="0"/>
                <w:sz w:val="18"/>
                <w:szCs w:val="18"/>
              </w:rPr>
            </w:pPr>
            <w:r>
              <w:rPr>
                <w:rFonts w:eastAsia="仿宋" w:hint="eastAsia"/>
                <w:bCs/>
                <w:spacing w:val="10"/>
                <w:kern w:val="0"/>
                <w:sz w:val="18"/>
                <w:szCs w:val="18"/>
              </w:rPr>
              <w:t>大新华运通（北京）国际商务旅游有限公司</w:t>
            </w:r>
          </w:p>
        </w:tc>
        <w:tc>
          <w:tcPr>
            <w:tcW w:w="633" w:type="pct"/>
            <w:vAlign w:val="center"/>
          </w:tcPr>
          <w:p w:rsidR="00B23779" w:rsidRDefault="00E57F5C">
            <w:pPr>
              <w:adjustRightInd w:val="0"/>
              <w:snapToGrid w:val="0"/>
              <w:jc w:val="right"/>
              <w:rPr>
                <w:rFonts w:eastAsia="仿宋"/>
                <w:bCs/>
                <w:spacing w:val="10"/>
                <w:kern w:val="0"/>
                <w:sz w:val="18"/>
                <w:szCs w:val="18"/>
              </w:rPr>
            </w:pPr>
            <w:r>
              <w:rPr>
                <w:rFonts w:eastAsia="仿宋" w:hint="eastAsia"/>
                <w:bCs/>
                <w:spacing w:val="10"/>
                <w:kern w:val="0"/>
                <w:sz w:val="18"/>
                <w:szCs w:val="18"/>
              </w:rPr>
              <w:t xml:space="preserve"> 2,246,709.28 </w:t>
            </w:r>
          </w:p>
        </w:tc>
        <w:tc>
          <w:tcPr>
            <w:tcW w:w="2565" w:type="dxa"/>
            <w:vAlign w:val="center"/>
          </w:tcPr>
          <w:p w:rsidR="00B23779" w:rsidRDefault="00E57F5C">
            <w:pPr>
              <w:widowControl/>
              <w:jc w:val="center"/>
              <w:textAlignment w:val="center"/>
              <w:rPr>
                <w:rFonts w:eastAsia="仿宋"/>
                <w:bCs/>
                <w:spacing w:val="10"/>
                <w:kern w:val="0"/>
                <w:sz w:val="18"/>
                <w:szCs w:val="18"/>
              </w:rPr>
            </w:pPr>
            <w:r>
              <w:rPr>
                <w:color w:val="000000"/>
                <w:kern w:val="0"/>
                <w:sz w:val="18"/>
                <w:szCs w:val="18"/>
                <w:lang w:bidi="ar"/>
              </w:rPr>
              <w:t>1.82%</w:t>
            </w:r>
          </w:p>
        </w:tc>
        <w:tc>
          <w:tcPr>
            <w:tcW w:w="3120" w:type="dxa"/>
            <w:vAlign w:val="center"/>
          </w:tcPr>
          <w:p w:rsidR="00B23779" w:rsidRDefault="00E57F5C">
            <w:pPr>
              <w:adjustRightInd w:val="0"/>
              <w:snapToGrid w:val="0"/>
              <w:jc w:val="center"/>
              <w:rPr>
                <w:rFonts w:eastAsia="仿宋"/>
                <w:bCs/>
                <w:spacing w:val="10"/>
                <w:kern w:val="0"/>
                <w:sz w:val="18"/>
                <w:szCs w:val="18"/>
              </w:rPr>
            </w:pPr>
            <w:r>
              <w:rPr>
                <w:rFonts w:eastAsia="仿宋" w:hint="eastAsia"/>
                <w:bCs/>
                <w:spacing w:val="10"/>
                <w:kern w:val="0"/>
                <w:sz w:val="18"/>
                <w:szCs w:val="18"/>
              </w:rPr>
              <w:t>用于</w:t>
            </w:r>
            <w:r>
              <w:rPr>
                <w:rFonts w:eastAsia="仿宋" w:hint="eastAsia"/>
                <w:spacing w:val="10"/>
                <w:kern w:val="0"/>
                <w:sz w:val="18"/>
                <w:szCs w:val="18"/>
              </w:rPr>
              <w:t>临床肿瘤学</w:t>
            </w:r>
            <w:r>
              <w:rPr>
                <w:rFonts w:eastAsia="仿宋" w:hint="eastAsia"/>
                <w:bCs/>
                <w:spacing w:val="10"/>
                <w:kern w:val="0"/>
                <w:sz w:val="18"/>
                <w:szCs w:val="18"/>
              </w:rPr>
              <w:t>项目</w:t>
            </w:r>
          </w:p>
        </w:tc>
      </w:tr>
      <w:tr w:rsidR="00B23779">
        <w:trPr>
          <w:cantSplit/>
          <w:trHeight w:val="397"/>
          <w:jc w:val="center"/>
        </w:trPr>
        <w:tc>
          <w:tcPr>
            <w:tcW w:w="1181" w:type="pct"/>
            <w:vMerge/>
            <w:vAlign w:val="center"/>
          </w:tcPr>
          <w:p w:rsidR="00B23779" w:rsidRDefault="00B23779">
            <w:pPr>
              <w:jc w:val="left"/>
              <w:rPr>
                <w:rFonts w:eastAsia="仿宋"/>
                <w:spacing w:val="10"/>
                <w:kern w:val="0"/>
                <w:sz w:val="18"/>
                <w:szCs w:val="18"/>
              </w:rPr>
            </w:pPr>
          </w:p>
        </w:tc>
        <w:tc>
          <w:tcPr>
            <w:tcW w:w="1260" w:type="pct"/>
            <w:vAlign w:val="center"/>
          </w:tcPr>
          <w:p w:rsidR="00B23779" w:rsidRDefault="00E57F5C">
            <w:pPr>
              <w:adjustRightInd w:val="0"/>
              <w:snapToGrid w:val="0"/>
              <w:rPr>
                <w:rFonts w:eastAsia="仿宋"/>
                <w:bCs/>
                <w:spacing w:val="10"/>
                <w:kern w:val="0"/>
                <w:sz w:val="18"/>
                <w:szCs w:val="18"/>
              </w:rPr>
            </w:pPr>
            <w:r>
              <w:rPr>
                <w:rFonts w:eastAsia="仿宋" w:hint="eastAsia"/>
                <w:bCs/>
                <w:spacing w:val="10"/>
                <w:kern w:val="0"/>
                <w:sz w:val="18"/>
                <w:szCs w:val="18"/>
              </w:rPr>
              <w:t>上海烈冰生物医药科技有限公司</w:t>
            </w:r>
          </w:p>
        </w:tc>
        <w:tc>
          <w:tcPr>
            <w:tcW w:w="1870" w:type="dxa"/>
            <w:vAlign w:val="center"/>
          </w:tcPr>
          <w:p w:rsidR="00B23779" w:rsidRDefault="00E57F5C">
            <w:pPr>
              <w:adjustRightInd w:val="0"/>
              <w:snapToGrid w:val="0"/>
              <w:jc w:val="right"/>
              <w:rPr>
                <w:rFonts w:eastAsia="仿宋"/>
                <w:bCs/>
                <w:spacing w:val="10"/>
                <w:kern w:val="0"/>
                <w:sz w:val="18"/>
                <w:szCs w:val="18"/>
              </w:rPr>
            </w:pPr>
            <w:r>
              <w:rPr>
                <w:rFonts w:eastAsia="仿宋"/>
                <w:bCs/>
                <w:spacing w:val="10"/>
                <w:kern w:val="0"/>
                <w:sz w:val="18"/>
                <w:szCs w:val="18"/>
              </w:rPr>
              <w:t>2,112,000.00</w:t>
            </w:r>
          </w:p>
        </w:tc>
        <w:tc>
          <w:tcPr>
            <w:tcW w:w="2565" w:type="dxa"/>
            <w:vAlign w:val="center"/>
          </w:tcPr>
          <w:p w:rsidR="00B23779" w:rsidRDefault="00E57F5C">
            <w:pPr>
              <w:adjustRightInd w:val="0"/>
              <w:snapToGrid w:val="0"/>
              <w:jc w:val="center"/>
              <w:rPr>
                <w:rFonts w:eastAsia="仿宋"/>
                <w:bCs/>
                <w:spacing w:val="10"/>
                <w:kern w:val="0"/>
                <w:sz w:val="18"/>
                <w:szCs w:val="18"/>
              </w:rPr>
            </w:pPr>
            <w:r>
              <w:rPr>
                <w:rFonts w:eastAsia="仿宋"/>
                <w:bCs/>
                <w:spacing w:val="10"/>
                <w:kern w:val="0"/>
                <w:sz w:val="18"/>
                <w:szCs w:val="18"/>
              </w:rPr>
              <w:t>1.71%</w:t>
            </w:r>
          </w:p>
        </w:tc>
        <w:tc>
          <w:tcPr>
            <w:tcW w:w="3120" w:type="dxa"/>
            <w:vAlign w:val="center"/>
          </w:tcPr>
          <w:p w:rsidR="00B23779" w:rsidRDefault="00E57F5C">
            <w:pPr>
              <w:adjustRightInd w:val="0"/>
              <w:snapToGrid w:val="0"/>
              <w:jc w:val="center"/>
              <w:rPr>
                <w:rFonts w:eastAsia="仿宋"/>
                <w:bCs/>
                <w:spacing w:val="10"/>
                <w:kern w:val="0"/>
                <w:sz w:val="18"/>
                <w:szCs w:val="18"/>
              </w:rPr>
            </w:pPr>
            <w:r>
              <w:rPr>
                <w:rFonts w:eastAsia="仿宋" w:hint="eastAsia"/>
                <w:bCs/>
                <w:spacing w:val="10"/>
                <w:kern w:val="0"/>
                <w:sz w:val="18"/>
                <w:szCs w:val="18"/>
              </w:rPr>
              <w:t>用于</w:t>
            </w:r>
            <w:r>
              <w:rPr>
                <w:rFonts w:eastAsia="仿宋" w:hint="eastAsia"/>
                <w:spacing w:val="10"/>
                <w:kern w:val="0"/>
                <w:sz w:val="18"/>
                <w:szCs w:val="18"/>
              </w:rPr>
              <w:t>临床肿瘤学</w:t>
            </w:r>
            <w:r>
              <w:rPr>
                <w:rFonts w:eastAsia="仿宋" w:hint="eastAsia"/>
                <w:bCs/>
                <w:spacing w:val="10"/>
                <w:kern w:val="0"/>
                <w:sz w:val="18"/>
                <w:szCs w:val="18"/>
              </w:rPr>
              <w:t>项目</w:t>
            </w:r>
          </w:p>
        </w:tc>
      </w:tr>
      <w:tr w:rsidR="00B23779">
        <w:trPr>
          <w:cantSplit/>
          <w:trHeight w:val="397"/>
          <w:jc w:val="center"/>
        </w:trPr>
        <w:tc>
          <w:tcPr>
            <w:tcW w:w="1181" w:type="pct"/>
            <w:vAlign w:val="center"/>
          </w:tcPr>
          <w:p w:rsidR="00B23779" w:rsidRDefault="00E57F5C">
            <w:pPr>
              <w:adjustRightInd w:val="0"/>
              <w:snapToGrid w:val="0"/>
              <w:jc w:val="center"/>
              <w:rPr>
                <w:rFonts w:eastAsia="仿宋"/>
                <w:spacing w:val="10"/>
                <w:kern w:val="0"/>
                <w:sz w:val="18"/>
                <w:szCs w:val="18"/>
              </w:rPr>
            </w:pPr>
            <w:r>
              <w:rPr>
                <w:rFonts w:eastAsia="仿宋"/>
                <w:spacing w:val="10"/>
                <w:kern w:val="0"/>
                <w:sz w:val="18"/>
                <w:szCs w:val="18"/>
              </w:rPr>
              <w:t>合计</w:t>
            </w:r>
          </w:p>
        </w:tc>
        <w:tc>
          <w:tcPr>
            <w:tcW w:w="1260" w:type="pct"/>
            <w:vAlign w:val="center"/>
          </w:tcPr>
          <w:p w:rsidR="00B23779" w:rsidRDefault="00E57F5C">
            <w:pPr>
              <w:adjustRightInd w:val="0"/>
              <w:snapToGrid w:val="0"/>
              <w:jc w:val="center"/>
              <w:rPr>
                <w:rFonts w:eastAsia="仿宋"/>
                <w:spacing w:val="10"/>
                <w:kern w:val="0"/>
                <w:sz w:val="18"/>
                <w:szCs w:val="18"/>
              </w:rPr>
            </w:pPr>
            <w:r>
              <w:rPr>
                <w:rFonts w:eastAsia="仿宋"/>
                <w:spacing w:val="10"/>
                <w:kern w:val="0"/>
                <w:sz w:val="18"/>
                <w:szCs w:val="18"/>
              </w:rPr>
              <w:t>—</w:t>
            </w:r>
          </w:p>
        </w:tc>
        <w:tc>
          <w:tcPr>
            <w:tcW w:w="1870" w:type="dxa"/>
            <w:vAlign w:val="center"/>
          </w:tcPr>
          <w:p w:rsidR="00B23779" w:rsidRDefault="00E57F5C">
            <w:pPr>
              <w:adjustRightInd w:val="0"/>
              <w:snapToGrid w:val="0"/>
              <w:jc w:val="right"/>
              <w:rPr>
                <w:rFonts w:eastAsia="仿宋"/>
                <w:bCs/>
                <w:spacing w:val="10"/>
                <w:kern w:val="0"/>
                <w:sz w:val="18"/>
                <w:szCs w:val="18"/>
              </w:rPr>
            </w:pPr>
            <w:r>
              <w:rPr>
                <w:rFonts w:eastAsia="仿宋"/>
                <w:bCs/>
                <w:spacing w:val="10"/>
                <w:kern w:val="0"/>
                <w:sz w:val="18"/>
                <w:szCs w:val="18"/>
              </w:rPr>
              <w:t>22,633,500.16</w:t>
            </w:r>
          </w:p>
        </w:tc>
        <w:tc>
          <w:tcPr>
            <w:tcW w:w="2565" w:type="dxa"/>
            <w:vAlign w:val="center"/>
          </w:tcPr>
          <w:p w:rsidR="00B23779" w:rsidRDefault="00E57F5C">
            <w:pPr>
              <w:adjustRightInd w:val="0"/>
              <w:snapToGrid w:val="0"/>
              <w:jc w:val="center"/>
              <w:rPr>
                <w:rFonts w:eastAsia="仿宋"/>
                <w:bCs/>
                <w:spacing w:val="10"/>
                <w:kern w:val="0"/>
                <w:sz w:val="18"/>
                <w:szCs w:val="18"/>
              </w:rPr>
            </w:pPr>
            <w:r>
              <w:rPr>
                <w:rFonts w:eastAsia="仿宋"/>
                <w:bCs/>
                <w:spacing w:val="10"/>
                <w:kern w:val="0"/>
                <w:sz w:val="18"/>
                <w:szCs w:val="18"/>
              </w:rPr>
              <w:t>18.3</w:t>
            </w:r>
            <w:r>
              <w:rPr>
                <w:rFonts w:eastAsia="仿宋" w:hint="eastAsia"/>
                <w:bCs/>
                <w:spacing w:val="10"/>
                <w:kern w:val="0"/>
                <w:sz w:val="18"/>
                <w:szCs w:val="18"/>
              </w:rPr>
              <w:t>6</w:t>
            </w:r>
            <w:r>
              <w:rPr>
                <w:rFonts w:eastAsia="仿宋"/>
                <w:bCs/>
                <w:spacing w:val="10"/>
                <w:kern w:val="0"/>
                <w:sz w:val="18"/>
                <w:szCs w:val="18"/>
              </w:rPr>
              <w:t>%</w:t>
            </w:r>
          </w:p>
        </w:tc>
        <w:tc>
          <w:tcPr>
            <w:tcW w:w="1056" w:type="pct"/>
            <w:vAlign w:val="center"/>
          </w:tcPr>
          <w:p w:rsidR="00B23779" w:rsidRDefault="00E57F5C">
            <w:pPr>
              <w:adjustRightInd w:val="0"/>
              <w:snapToGrid w:val="0"/>
              <w:jc w:val="center"/>
              <w:rPr>
                <w:rFonts w:eastAsia="仿宋"/>
                <w:spacing w:val="10"/>
                <w:kern w:val="0"/>
                <w:sz w:val="18"/>
                <w:szCs w:val="18"/>
              </w:rPr>
            </w:pPr>
            <w:r>
              <w:rPr>
                <w:rFonts w:eastAsia="仿宋"/>
                <w:spacing w:val="10"/>
                <w:kern w:val="0"/>
                <w:sz w:val="18"/>
                <w:szCs w:val="18"/>
              </w:rPr>
              <w:t>—</w:t>
            </w:r>
          </w:p>
        </w:tc>
      </w:tr>
    </w:tbl>
    <w:p w:rsidR="00B23779" w:rsidRDefault="00B23779">
      <w:pPr>
        <w:spacing w:line="360" w:lineRule="auto"/>
        <w:rPr>
          <w:rFonts w:eastAsia="仿宋"/>
          <w:i/>
          <w:color w:val="FF0000"/>
          <w:spacing w:val="10"/>
          <w:szCs w:val="21"/>
        </w:rPr>
      </w:pPr>
    </w:p>
    <w:p w:rsidR="00B23779" w:rsidRDefault="00B23779">
      <w:pPr>
        <w:spacing w:line="360" w:lineRule="auto"/>
        <w:rPr>
          <w:rFonts w:eastAsia="仿宋"/>
          <w:spacing w:val="10"/>
          <w:szCs w:val="21"/>
        </w:rPr>
      </w:pPr>
    </w:p>
    <w:p w:rsidR="00B23779" w:rsidRDefault="00B23779">
      <w:pPr>
        <w:spacing w:line="360" w:lineRule="auto"/>
        <w:rPr>
          <w:rFonts w:eastAsia="仿宋"/>
          <w:spacing w:val="10"/>
          <w:szCs w:val="21"/>
        </w:rPr>
        <w:sectPr w:rsidR="00B23779">
          <w:pgSz w:w="16840" w:h="11907" w:orient="landscape"/>
          <w:pgMar w:top="1134" w:right="1134" w:bottom="1134" w:left="1134" w:header="720" w:footer="720" w:gutter="284"/>
          <w:cols w:space="720"/>
        </w:sectPr>
      </w:pPr>
    </w:p>
    <w:p w:rsidR="00B23779" w:rsidRDefault="00E57F5C">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lastRenderedPageBreak/>
        <w:t>管理费用</w:t>
      </w:r>
    </w:p>
    <w:tbl>
      <w:tblPr>
        <w:tblW w:w="4999"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5025"/>
        <w:gridCol w:w="2272"/>
        <w:gridCol w:w="2272"/>
      </w:tblGrid>
      <w:tr w:rsidR="00B23779">
        <w:trPr>
          <w:cantSplit/>
          <w:trHeight w:val="397"/>
          <w:tblHeader/>
          <w:jc w:val="center"/>
        </w:trPr>
        <w:tc>
          <w:tcPr>
            <w:tcW w:w="2625"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1187"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本年发生额</w:t>
            </w:r>
          </w:p>
        </w:tc>
        <w:tc>
          <w:tcPr>
            <w:tcW w:w="1187"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上年发生额</w:t>
            </w:r>
          </w:p>
        </w:tc>
      </w:tr>
      <w:tr w:rsidR="00B23779">
        <w:trPr>
          <w:cantSplit/>
          <w:trHeight w:val="397"/>
          <w:jc w:val="center"/>
        </w:trPr>
        <w:tc>
          <w:tcPr>
            <w:tcW w:w="2625" w:type="pct"/>
            <w:vAlign w:val="center"/>
          </w:tcPr>
          <w:p w:rsidR="00B23779" w:rsidRDefault="00E57F5C">
            <w:pPr>
              <w:adjustRightInd w:val="0"/>
              <w:snapToGrid w:val="0"/>
              <w:rPr>
                <w:rFonts w:eastAsia="仿宋"/>
                <w:spacing w:val="10"/>
                <w:sz w:val="18"/>
                <w:szCs w:val="18"/>
              </w:rPr>
            </w:pPr>
            <w:r>
              <w:rPr>
                <w:rFonts w:eastAsia="仿宋"/>
                <w:spacing w:val="10"/>
                <w:sz w:val="18"/>
                <w:szCs w:val="18"/>
              </w:rPr>
              <w:t>行政管理人员费用</w:t>
            </w:r>
          </w:p>
        </w:tc>
        <w:tc>
          <w:tcPr>
            <w:tcW w:w="1187" w:type="pct"/>
            <w:vAlign w:val="center"/>
          </w:tcPr>
          <w:p w:rsidR="00B23779" w:rsidRDefault="00E57F5C">
            <w:pPr>
              <w:adjustRightInd w:val="0"/>
              <w:snapToGrid w:val="0"/>
              <w:jc w:val="right"/>
              <w:rPr>
                <w:rFonts w:eastAsia="仿宋"/>
                <w:spacing w:val="10"/>
                <w:sz w:val="18"/>
                <w:szCs w:val="18"/>
                <w:highlight w:val="yellow"/>
              </w:rPr>
            </w:pPr>
            <w:r>
              <w:rPr>
                <w:rFonts w:eastAsia="仿宋" w:hint="eastAsia"/>
                <w:spacing w:val="10"/>
                <w:sz w:val="18"/>
                <w:szCs w:val="18"/>
              </w:rPr>
              <w:t xml:space="preserve">10,751,228.48  </w:t>
            </w:r>
          </w:p>
        </w:tc>
        <w:tc>
          <w:tcPr>
            <w:tcW w:w="2272"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9,046,446.90 </w:t>
            </w:r>
          </w:p>
        </w:tc>
      </w:tr>
      <w:tr w:rsidR="00B23779">
        <w:trPr>
          <w:cantSplit/>
          <w:trHeight w:val="397"/>
          <w:jc w:val="center"/>
        </w:trPr>
        <w:tc>
          <w:tcPr>
            <w:tcW w:w="2625" w:type="pct"/>
            <w:vAlign w:val="center"/>
          </w:tcPr>
          <w:p w:rsidR="00B23779" w:rsidRDefault="00E57F5C">
            <w:pPr>
              <w:adjustRightInd w:val="0"/>
              <w:snapToGrid w:val="0"/>
              <w:rPr>
                <w:rFonts w:eastAsia="仿宋"/>
                <w:spacing w:val="10"/>
                <w:sz w:val="18"/>
                <w:szCs w:val="18"/>
              </w:rPr>
            </w:pPr>
            <w:r>
              <w:rPr>
                <w:rFonts w:eastAsia="仿宋"/>
                <w:spacing w:val="10"/>
                <w:sz w:val="18"/>
                <w:szCs w:val="18"/>
              </w:rPr>
              <w:t>行政管理事务物品耗费和服务开支</w:t>
            </w:r>
          </w:p>
        </w:tc>
        <w:tc>
          <w:tcPr>
            <w:tcW w:w="1187"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4,246,982.14  </w:t>
            </w:r>
          </w:p>
        </w:tc>
        <w:tc>
          <w:tcPr>
            <w:tcW w:w="2272"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4,525,221.10  </w:t>
            </w:r>
          </w:p>
        </w:tc>
      </w:tr>
      <w:tr w:rsidR="00B23779">
        <w:trPr>
          <w:cantSplit/>
          <w:trHeight w:val="397"/>
          <w:jc w:val="center"/>
        </w:trPr>
        <w:tc>
          <w:tcPr>
            <w:tcW w:w="2625" w:type="pct"/>
            <w:vAlign w:val="center"/>
          </w:tcPr>
          <w:p w:rsidR="00B23779" w:rsidRDefault="00E57F5C">
            <w:pPr>
              <w:adjustRightInd w:val="0"/>
              <w:snapToGrid w:val="0"/>
              <w:rPr>
                <w:rFonts w:eastAsia="仿宋"/>
                <w:spacing w:val="10"/>
                <w:sz w:val="18"/>
                <w:szCs w:val="18"/>
              </w:rPr>
            </w:pPr>
            <w:r>
              <w:rPr>
                <w:rFonts w:eastAsia="仿宋"/>
                <w:spacing w:val="10"/>
                <w:sz w:val="18"/>
                <w:szCs w:val="18"/>
              </w:rPr>
              <w:t>行政管理事务所用资产折旧（摊销）及运行维护费用</w:t>
            </w:r>
          </w:p>
        </w:tc>
        <w:tc>
          <w:tcPr>
            <w:tcW w:w="1187"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879,448.31 </w:t>
            </w:r>
          </w:p>
        </w:tc>
        <w:tc>
          <w:tcPr>
            <w:tcW w:w="2272"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86,714.04  </w:t>
            </w:r>
          </w:p>
        </w:tc>
      </w:tr>
      <w:tr w:rsidR="00B23779">
        <w:trPr>
          <w:cantSplit/>
          <w:trHeight w:val="397"/>
          <w:jc w:val="center"/>
        </w:trPr>
        <w:tc>
          <w:tcPr>
            <w:tcW w:w="2625" w:type="pct"/>
            <w:vAlign w:val="center"/>
          </w:tcPr>
          <w:p w:rsidR="00B23779" w:rsidRDefault="00E57F5C">
            <w:pPr>
              <w:adjustRightInd w:val="0"/>
              <w:snapToGrid w:val="0"/>
              <w:rPr>
                <w:rFonts w:eastAsia="仿宋"/>
                <w:spacing w:val="10"/>
                <w:sz w:val="18"/>
                <w:szCs w:val="18"/>
              </w:rPr>
            </w:pPr>
            <w:r>
              <w:rPr>
                <w:rFonts w:eastAsia="仿宋"/>
                <w:spacing w:val="10"/>
                <w:sz w:val="18"/>
                <w:szCs w:val="18"/>
              </w:rPr>
              <w:t>记入管理费用的税费</w:t>
            </w:r>
          </w:p>
        </w:tc>
        <w:tc>
          <w:tcPr>
            <w:tcW w:w="1187"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97,110.44 </w:t>
            </w:r>
          </w:p>
        </w:tc>
        <w:tc>
          <w:tcPr>
            <w:tcW w:w="2272"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95,017.99 </w:t>
            </w:r>
          </w:p>
        </w:tc>
      </w:tr>
      <w:tr w:rsidR="00B23779">
        <w:trPr>
          <w:cantSplit/>
          <w:trHeight w:val="397"/>
          <w:jc w:val="center"/>
        </w:trPr>
        <w:tc>
          <w:tcPr>
            <w:tcW w:w="2625"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1187"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15,974,769.37  </w:t>
            </w:r>
          </w:p>
        </w:tc>
        <w:tc>
          <w:tcPr>
            <w:tcW w:w="2272"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13,753,400.03 </w:t>
            </w:r>
          </w:p>
        </w:tc>
      </w:tr>
    </w:tbl>
    <w:p w:rsidR="00B23779" w:rsidRDefault="00E57F5C">
      <w:pPr>
        <w:pStyle w:val="af"/>
        <w:keepNext/>
        <w:numPr>
          <w:ilvl w:val="0"/>
          <w:numId w:val="4"/>
        </w:numPr>
        <w:spacing w:before="100" w:beforeAutospacing="1" w:line="360" w:lineRule="auto"/>
        <w:ind w:left="0" w:firstLine="522"/>
        <w:outlineLvl w:val="2"/>
        <w:rPr>
          <w:rFonts w:eastAsia="仿宋"/>
          <w:b/>
          <w:spacing w:val="10"/>
          <w:sz w:val="24"/>
          <w:szCs w:val="24"/>
        </w:rPr>
      </w:pPr>
      <w:r>
        <w:rPr>
          <w:rFonts w:eastAsia="仿宋"/>
          <w:b/>
          <w:spacing w:val="10"/>
          <w:sz w:val="24"/>
          <w:szCs w:val="24"/>
        </w:rPr>
        <w:t>其他费用</w:t>
      </w:r>
    </w:p>
    <w:tbl>
      <w:tblPr>
        <w:tblW w:w="4998"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5096"/>
        <w:gridCol w:w="2236"/>
        <w:gridCol w:w="2235"/>
      </w:tblGrid>
      <w:tr w:rsidR="00B23779">
        <w:trPr>
          <w:cantSplit/>
          <w:trHeight w:val="397"/>
          <w:tblHeader/>
          <w:jc w:val="center"/>
        </w:trPr>
        <w:tc>
          <w:tcPr>
            <w:tcW w:w="2662"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项目</w:t>
            </w:r>
          </w:p>
        </w:tc>
        <w:tc>
          <w:tcPr>
            <w:tcW w:w="1168"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本年发生额</w:t>
            </w:r>
          </w:p>
        </w:tc>
        <w:tc>
          <w:tcPr>
            <w:tcW w:w="1168" w:type="pct"/>
            <w:vAlign w:val="center"/>
          </w:tcPr>
          <w:p w:rsidR="00B23779" w:rsidRDefault="00E57F5C">
            <w:pPr>
              <w:adjustRightInd w:val="0"/>
              <w:snapToGrid w:val="0"/>
              <w:jc w:val="center"/>
              <w:rPr>
                <w:rFonts w:eastAsia="仿宋"/>
                <w:color w:val="000000"/>
                <w:spacing w:val="10"/>
                <w:kern w:val="0"/>
                <w:sz w:val="18"/>
                <w:szCs w:val="18"/>
              </w:rPr>
            </w:pPr>
            <w:r>
              <w:rPr>
                <w:rFonts w:eastAsia="仿宋"/>
                <w:color w:val="000000"/>
                <w:spacing w:val="10"/>
                <w:kern w:val="0"/>
                <w:sz w:val="18"/>
                <w:szCs w:val="18"/>
              </w:rPr>
              <w:t>上年发生额</w:t>
            </w:r>
          </w:p>
        </w:tc>
      </w:tr>
      <w:tr w:rsidR="00B23779">
        <w:trPr>
          <w:cantSplit/>
          <w:trHeight w:val="397"/>
          <w:jc w:val="center"/>
        </w:trPr>
        <w:tc>
          <w:tcPr>
            <w:tcW w:w="2662" w:type="pct"/>
            <w:vAlign w:val="center"/>
          </w:tcPr>
          <w:p w:rsidR="00B23779" w:rsidRDefault="00E57F5C">
            <w:pPr>
              <w:adjustRightInd w:val="0"/>
              <w:snapToGrid w:val="0"/>
              <w:rPr>
                <w:rFonts w:eastAsia="仿宋"/>
                <w:spacing w:val="10"/>
                <w:sz w:val="18"/>
                <w:szCs w:val="18"/>
              </w:rPr>
            </w:pPr>
            <w:r>
              <w:rPr>
                <w:rFonts w:eastAsia="仿宋" w:hint="eastAsia"/>
                <w:spacing w:val="10"/>
                <w:sz w:val="18"/>
                <w:szCs w:val="18"/>
              </w:rPr>
              <w:t>手续费</w:t>
            </w:r>
          </w:p>
        </w:tc>
        <w:tc>
          <w:tcPr>
            <w:tcW w:w="1168"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2,998.50  </w:t>
            </w:r>
          </w:p>
        </w:tc>
        <w:tc>
          <w:tcPr>
            <w:tcW w:w="2236"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2,886.81 </w:t>
            </w:r>
          </w:p>
        </w:tc>
      </w:tr>
      <w:tr w:rsidR="00B23779">
        <w:trPr>
          <w:cantSplit/>
          <w:trHeight w:val="397"/>
          <w:jc w:val="center"/>
        </w:trPr>
        <w:tc>
          <w:tcPr>
            <w:tcW w:w="2662" w:type="pct"/>
            <w:vAlign w:val="center"/>
          </w:tcPr>
          <w:p w:rsidR="00B23779" w:rsidRDefault="00E57F5C">
            <w:pPr>
              <w:adjustRightInd w:val="0"/>
              <w:snapToGrid w:val="0"/>
              <w:rPr>
                <w:rFonts w:eastAsia="仿宋"/>
                <w:spacing w:val="10"/>
                <w:sz w:val="18"/>
                <w:szCs w:val="18"/>
              </w:rPr>
            </w:pPr>
            <w:r>
              <w:rPr>
                <w:rFonts w:eastAsia="仿宋"/>
                <w:spacing w:val="10"/>
                <w:sz w:val="18"/>
                <w:szCs w:val="18"/>
              </w:rPr>
              <w:t>资产处置损失</w:t>
            </w:r>
          </w:p>
        </w:tc>
        <w:tc>
          <w:tcPr>
            <w:tcW w:w="1168"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2,562.38 </w:t>
            </w:r>
          </w:p>
        </w:tc>
        <w:tc>
          <w:tcPr>
            <w:tcW w:w="2236"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0.00</w:t>
            </w:r>
          </w:p>
        </w:tc>
      </w:tr>
      <w:tr w:rsidR="00B23779">
        <w:trPr>
          <w:cantSplit/>
          <w:trHeight w:val="397"/>
          <w:jc w:val="center"/>
        </w:trPr>
        <w:tc>
          <w:tcPr>
            <w:tcW w:w="2662" w:type="pct"/>
            <w:vAlign w:val="center"/>
          </w:tcPr>
          <w:p w:rsidR="00B23779" w:rsidRDefault="00E57F5C">
            <w:pPr>
              <w:adjustRightInd w:val="0"/>
              <w:snapToGrid w:val="0"/>
              <w:jc w:val="center"/>
              <w:rPr>
                <w:rFonts w:eastAsia="仿宋"/>
                <w:spacing w:val="10"/>
                <w:sz w:val="18"/>
                <w:szCs w:val="18"/>
              </w:rPr>
            </w:pPr>
            <w:r>
              <w:rPr>
                <w:rFonts w:eastAsia="仿宋"/>
                <w:spacing w:val="10"/>
                <w:sz w:val="18"/>
                <w:szCs w:val="18"/>
              </w:rPr>
              <w:t>合计</w:t>
            </w:r>
          </w:p>
        </w:tc>
        <w:tc>
          <w:tcPr>
            <w:tcW w:w="1168" w:type="pct"/>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 xml:space="preserve"> 5,560.88 </w:t>
            </w:r>
          </w:p>
        </w:tc>
        <w:tc>
          <w:tcPr>
            <w:tcW w:w="2236" w:type="dxa"/>
            <w:vAlign w:val="center"/>
          </w:tcPr>
          <w:p w:rsidR="00B23779" w:rsidRDefault="00E57F5C">
            <w:pPr>
              <w:adjustRightInd w:val="0"/>
              <w:snapToGrid w:val="0"/>
              <w:jc w:val="right"/>
              <w:rPr>
                <w:rFonts w:eastAsia="仿宋"/>
                <w:spacing w:val="10"/>
                <w:sz w:val="18"/>
                <w:szCs w:val="18"/>
              </w:rPr>
            </w:pPr>
            <w:r>
              <w:rPr>
                <w:rFonts w:eastAsia="仿宋" w:hint="eastAsia"/>
                <w:spacing w:val="10"/>
                <w:sz w:val="18"/>
                <w:szCs w:val="18"/>
              </w:rPr>
              <w:t>2,886.81</w:t>
            </w:r>
          </w:p>
        </w:tc>
      </w:tr>
    </w:tbl>
    <w:p w:rsidR="00B23779" w:rsidRDefault="00E57F5C">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工作人员工资福利</w:t>
      </w:r>
    </w:p>
    <w:p w:rsidR="00B23779" w:rsidRDefault="00E57F5C">
      <w:pPr>
        <w:pStyle w:val="af"/>
        <w:keepNext/>
        <w:spacing w:before="100" w:beforeAutospacing="1" w:line="360" w:lineRule="auto"/>
        <w:ind w:left="522" w:firstLineChars="0" w:firstLine="0"/>
        <w:outlineLvl w:val="2"/>
        <w:rPr>
          <w:rFonts w:eastAsia="仿宋"/>
          <w:b/>
          <w:spacing w:val="10"/>
          <w:sz w:val="24"/>
          <w:szCs w:val="24"/>
        </w:rPr>
      </w:pPr>
      <w:r>
        <w:rPr>
          <w:rFonts w:eastAsia="仿宋" w:hint="eastAsia"/>
          <w:b/>
          <w:spacing w:val="10"/>
          <w:sz w:val="24"/>
          <w:szCs w:val="24"/>
        </w:rPr>
        <w:t>（</w:t>
      </w:r>
      <w:r>
        <w:rPr>
          <w:rFonts w:eastAsia="仿宋" w:hint="eastAsia"/>
          <w:b/>
          <w:spacing w:val="10"/>
          <w:sz w:val="24"/>
          <w:szCs w:val="24"/>
        </w:rPr>
        <w:t>1</w:t>
      </w:r>
      <w:r>
        <w:rPr>
          <w:rFonts w:eastAsia="仿宋" w:hint="eastAsia"/>
          <w:b/>
          <w:spacing w:val="10"/>
          <w:sz w:val="24"/>
          <w:szCs w:val="24"/>
        </w:rPr>
        <w:t>）</w:t>
      </w:r>
      <w:r>
        <w:rPr>
          <w:rFonts w:eastAsia="仿宋"/>
          <w:b/>
          <w:spacing w:val="10"/>
          <w:sz w:val="24"/>
          <w:szCs w:val="24"/>
        </w:rPr>
        <w:t>理事会成员在基金会领取报酬的情况</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844"/>
        <w:gridCol w:w="4390"/>
        <w:gridCol w:w="1888"/>
        <w:gridCol w:w="1449"/>
      </w:tblGrid>
      <w:tr w:rsidR="00B23779">
        <w:trPr>
          <w:cantSplit/>
          <w:trHeight w:val="397"/>
          <w:tblHeader/>
          <w:jc w:val="center"/>
        </w:trPr>
        <w:tc>
          <w:tcPr>
            <w:tcW w:w="963" w:type="pct"/>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理事会成员姓名</w:t>
            </w:r>
          </w:p>
        </w:tc>
        <w:tc>
          <w:tcPr>
            <w:tcW w:w="2293" w:type="pct"/>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工作单位</w:t>
            </w:r>
          </w:p>
        </w:tc>
        <w:tc>
          <w:tcPr>
            <w:tcW w:w="984" w:type="pct"/>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在基金会任职</w:t>
            </w:r>
          </w:p>
        </w:tc>
        <w:tc>
          <w:tcPr>
            <w:tcW w:w="757" w:type="pct"/>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年报酬额</w:t>
            </w:r>
          </w:p>
        </w:tc>
      </w:tr>
      <w:tr w:rsidR="00B23779">
        <w:trPr>
          <w:cantSplit/>
          <w:trHeight w:val="397"/>
          <w:jc w:val="center"/>
        </w:trPr>
        <w:tc>
          <w:tcPr>
            <w:tcW w:w="1844"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乔立新</w:t>
            </w:r>
          </w:p>
        </w:tc>
        <w:tc>
          <w:tcPr>
            <w:tcW w:w="4390"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北京医学奖励基金会理事长</w:t>
            </w:r>
          </w:p>
        </w:tc>
        <w:tc>
          <w:tcPr>
            <w:tcW w:w="1888"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理事长</w:t>
            </w:r>
          </w:p>
        </w:tc>
        <w:tc>
          <w:tcPr>
            <w:tcW w:w="1449" w:type="dxa"/>
            <w:vAlign w:val="center"/>
          </w:tcPr>
          <w:p w:rsidR="00B23779" w:rsidRDefault="00E57F5C">
            <w:pPr>
              <w:overflowPunct w:val="0"/>
              <w:adjustRightInd w:val="0"/>
              <w:snapToGrid w:val="0"/>
              <w:jc w:val="right"/>
              <w:rPr>
                <w:rFonts w:eastAsia="仿宋"/>
                <w:color w:val="000000"/>
                <w:sz w:val="18"/>
                <w:szCs w:val="18"/>
              </w:rPr>
            </w:pPr>
            <w:r>
              <w:rPr>
                <w:rFonts w:eastAsia="仿宋"/>
                <w:color w:val="000000"/>
                <w:sz w:val="18"/>
                <w:szCs w:val="18"/>
              </w:rPr>
              <w:t>424,410.00</w:t>
            </w:r>
          </w:p>
        </w:tc>
      </w:tr>
      <w:tr w:rsidR="00B23779">
        <w:trPr>
          <w:cantSplit/>
          <w:trHeight w:val="397"/>
          <w:jc w:val="center"/>
        </w:trPr>
        <w:tc>
          <w:tcPr>
            <w:tcW w:w="1844" w:type="dxa"/>
            <w:vAlign w:val="center"/>
          </w:tcPr>
          <w:p w:rsidR="00B23779" w:rsidRDefault="00E57F5C">
            <w:pPr>
              <w:overflowPunct w:val="0"/>
              <w:adjustRightInd w:val="0"/>
              <w:snapToGrid w:val="0"/>
              <w:jc w:val="center"/>
              <w:rPr>
                <w:rFonts w:ascii="仿宋" w:eastAsia="仿宋" w:hAnsi="仿宋" w:cs="仿宋"/>
                <w:spacing w:val="10"/>
                <w:sz w:val="18"/>
                <w:szCs w:val="18"/>
              </w:rPr>
            </w:pPr>
            <w:proofErr w:type="gramStart"/>
            <w:r>
              <w:rPr>
                <w:rFonts w:ascii="仿宋" w:eastAsia="仿宋" w:hAnsi="仿宋" w:cs="仿宋" w:hint="eastAsia"/>
                <w:spacing w:val="10"/>
                <w:sz w:val="18"/>
                <w:szCs w:val="18"/>
              </w:rPr>
              <w:t>支修益</w:t>
            </w:r>
            <w:proofErr w:type="gramEnd"/>
          </w:p>
        </w:tc>
        <w:tc>
          <w:tcPr>
            <w:tcW w:w="4390"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中国控制吸烟协会副会长</w:t>
            </w:r>
          </w:p>
        </w:tc>
        <w:tc>
          <w:tcPr>
            <w:tcW w:w="1888"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副理事长</w:t>
            </w:r>
          </w:p>
        </w:tc>
        <w:tc>
          <w:tcPr>
            <w:tcW w:w="1449" w:type="dxa"/>
            <w:vAlign w:val="center"/>
          </w:tcPr>
          <w:p w:rsidR="00B23779" w:rsidRDefault="00E57F5C">
            <w:pPr>
              <w:overflowPunct w:val="0"/>
              <w:adjustRightInd w:val="0"/>
              <w:snapToGrid w:val="0"/>
              <w:jc w:val="right"/>
              <w:rPr>
                <w:rFonts w:eastAsia="仿宋"/>
                <w:color w:val="000000"/>
                <w:sz w:val="18"/>
                <w:szCs w:val="18"/>
              </w:rPr>
            </w:pPr>
            <w:r>
              <w:rPr>
                <w:rFonts w:eastAsia="仿宋"/>
                <w:color w:val="000000"/>
                <w:sz w:val="18"/>
                <w:szCs w:val="18"/>
              </w:rPr>
              <w:t>0.00</w:t>
            </w:r>
          </w:p>
        </w:tc>
      </w:tr>
      <w:tr w:rsidR="00B23779">
        <w:trPr>
          <w:cantSplit/>
          <w:trHeight w:val="397"/>
          <w:jc w:val="center"/>
        </w:trPr>
        <w:tc>
          <w:tcPr>
            <w:tcW w:w="1844" w:type="dxa"/>
            <w:vAlign w:val="center"/>
          </w:tcPr>
          <w:p w:rsidR="00B23779" w:rsidRDefault="00E57F5C">
            <w:pPr>
              <w:overflowPunct w:val="0"/>
              <w:adjustRightInd w:val="0"/>
              <w:snapToGrid w:val="0"/>
              <w:jc w:val="center"/>
              <w:rPr>
                <w:rFonts w:ascii="仿宋" w:eastAsia="仿宋" w:hAnsi="仿宋" w:cs="仿宋"/>
                <w:spacing w:val="10"/>
                <w:sz w:val="18"/>
                <w:szCs w:val="18"/>
              </w:rPr>
            </w:pPr>
            <w:proofErr w:type="gramStart"/>
            <w:r>
              <w:rPr>
                <w:rFonts w:ascii="仿宋" w:eastAsia="仿宋" w:hAnsi="仿宋" w:cs="仿宋" w:hint="eastAsia"/>
                <w:spacing w:val="10"/>
                <w:sz w:val="18"/>
                <w:szCs w:val="18"/>
              </w:rPr>
              <w:t>刘滨</w:t>
            </w:r>
            <w:proofErr w:type="gramEnd"/>
          </w:p>
        </w:tc>
        <w:tc>
          <w:tcPr>
            <w:tcW w:w="4390"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中国药师协会副秘书长</w:t>
            </w:r>
          </w:p>
        </w:tc>
        <w:tc>
          <w:tcPr>
            <w:tcW w:w="1888"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副理事长</w:t>
            </w:r>
          </w:p>
        </w:tc>
        <w:tc>
          <w:tcPr>
            <w:tcW w:w="1449" w:type="dxa"/>
            <w:vAlign w:val="center"/>
          </w:tcPr>
          <w:p w:rsidR="00B23779" w:rsidRDefault="00E57F5C">
            <w:pPr>
              <w:overflowPunct w:val="0"/>
              <w:adjustRightInd w:val="0"/>
              <w:snapToGrid w:val="0"/>
              <w:jc w:val="right"/>
              <w:rPr>
                <w:rFonts w:eastAsia="仿宋"/>
                <w:color w:val="000000"/>
                <w:sz w:val="18"/>
                <w:szCs w:val="18"/>
              </w:rPr>
            </w:pPr>
            <w:r>
              <w:rPr>
                <w:rFonts w:eastAsia="仿宋"/>
                <w:color w:val="000000"/>
                <w:sz w:val="18"/>
                <w:szCs w:val="18"/>
              </w:rPr>
              <w:t>0.00</w:t>
            </w:r>
          </w:p>
        </w:tc>
      </w:tr>
      <w:tr w:rsidR="00B23779">
        <w:trPr>
          <w:cantSplit/>
          <w:trHeight w:val="397"/>
          <w:jc w:val="center"/>
        </w:trPr>
        <w:tc>
          <w:tcPr>
            <w:tcW w:w="1844"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刘学锋</w:t>
            </w:r>
          </w:p>
        </w:tc>
        <w:tc>
          <w:tcPr>
            <w:tcW w:w="4390"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海纳阳光（北京）医药控股有限公司董事长</w:t>
            </w:r>
          </w:p>
        </w:tc>
        <w:tc>
          <w:tcPr>
            <w:tcW w:w="1888"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副理事长</w:t>
            </w:r>
          </w:p>
        </w:tc>
        <w:tc>
          <w:tcPr>
            <w:tcW w:w="1449" w:type="dxa"/>
            <w:vAlign w:val="center"/>
          </w:tcPr>
          <w:p w:rsidR="00B23779" w:rsidRDefault="00E57F5C">
            <w:pPr>
              <w:overflowPunct w:val="0"/>
              <w:adjustRightInd w:val="0"/>
              <w:snapToGrid w:val="0"/>
              <w:jc w:val="right"/>
              <w:rPr>
                <w:rFonts w:eastAsia="仿宋"/>
                <w:color w:val="000000"/>
                <w:sz w:val="18"/>
                <w:szCs w:val="18"/>
              </w:rPr>
            </w:pPr>
            <w:r>
              <w:rPr>
                <w:rFonts w:eastAsia="仿宋"/>
                <w:color w:val="000000"/>
                <w:sz w:val="18"/>
                <w:szCs w:val="18"/>
              </w:rPr>
              <w:t>0.00</w:t>
            </w:r>
          </w:p>
        </w:tc>
      </w:tr>
      <w:tr w:rsidR="00B23779">
        <w:trPr>
          <w:cantSplit/>
          <w:trHeight w:val="397"/>
          <w:jc w:val="center"/>
        </w:trPr>
        <w:tc>
          <w:tcPr>
            <w:tcW w:w="1844"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乔栋梁</w:t>
            </w:r>
          </w:p>
        </w:tc>
        <w:tc>
          <w:tcPr>
            <w:tcW w:w="4390"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北京医学奖励基金会副理事长兼秘书长</w:t>
            </w:r>
          </w:p>
        </w:tc>
        <w:tc>
          <w:tcPr>
            <w:tcW w:w="1888"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副理事长兼秘书长</w:t>
            </w:r>
          </w:p>
        </w:tc>
        <w:tc>
          <w:tcPr>
            <w:tcW w:w="1449" w:type="dxa"/>
            <w:vAlign w:val="center"/>
          </w:tcPr>
          <w:p w:rsidR="00B23779" w:rsidRDefault="00E57F5C">
            <w:pPr>
              <w:overflowPunct w:val="0"/>
              <w:adjustRightInd w:val="0"/>
              <w:snapToGrid w:val="0"/>
              <w:jc w:val="right"/>
              <w:rPr>
                <w:rFonts w:eastAsia="仿宋"/>
                <w:color w:val="000000"/>
                <w:sz w:val="18"/>
                <w:szCs w:val="18"/>
              </w:rPr>
            </w:pPr>
            <w:r>
              <w:rPr>
                <w:rFonts w:eastAsia="仿宋"/>
                <w:color w:val="000000"/>
                <w:sz w:val="18"/>
                <w:szCs w:val="18"/>
              </w:rPr>
              <w:t>368,210.00</w:t>
            </w:r>
          </w:p>
        </w:tc>
      </w:tr>
      <w:tr w:rsidR="00B23779">
        <w:trPr>
          <w:cantSplit/>
          <w:trHeight w:val="397"/>
          <w:jc w:val="center"/>
        </w:trPr>
        <w:tc>
          <w:tcPr>
            <w:tcW w:w="1844"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周哲</w:t>
            </w:r>
          </w:p>
        </w:tc>
        <w:tc>
          <w:tcPr>
            <w:tcW w:w="4390"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法大律师事务所合伙人</w:t>
            </w:r>
          </w:p>
        </w:tc>
        <w:tc>
          <w:tcPr>
            <w:tcW w:w="1888"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副理事长</w:t>
            </w:r>
          </w:p>
        </w:tc>
        <w:tc>
          <w:tcPr>
            <w:tcW w:w="1449" w:type="dxa"/>
            <w:vAlign w:val="center"/>
          </w:tcPr>
          <w:p w:rsidR="00B23779" w:rsidRDefault="00E57F5C">
            <w:pPr>
              <w:overflowPunct w:val="0"/>
              <w:adjustRightInd w:val="0"/>
              <w:snapToGrid w:val="0"/>
              <w:jc w:val="right"/>
              <w:rPr>
                <w:rFonts w:eastAsia="仿宋"/>
                <w:color w:val="000000"/>
                <w:sz w:val="18"/>
                <w:szCs w:val="18"/>
              </w:rPr>
            </w:pPr>
            <w:r>
              <w:rPr>
                <w:rFonts w:eastAsia="仿宋"/>
                <w:color w:val="000000"/>
                <w:sz w:val="18"/>
                <w:szCs w:val="18"/>
              </w:rPr>
              <w:t>0.00</w:t>
            </w:r>
          </w:p>
        </w:tc>
      </w:tr>
      <w:tr w:rsidR="00B23779">
        <w:trPr>
          <w:cantSplit/>
          <w:trHeight w:val="397"/>
          <w:jc w:val="center"/>
        </w:trPr>
        <w:tc>
          <w:tcPr>
            <w:tcW w:w="1844"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赵艳华</w:t>
            </w:r>
          </w:p>
        </w:tc>
        <w:tc>
          <w:tcPr>
            <w:tcW w:w="4390"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北京融和医学发展基金会理事长</w:t>
            </w:r>
          </w:p>
        </w:tc>
        <w:tc>
          <w:tcPr>
            <w:tcW w:w="1888"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副理事长</w:t>
            </w:r>
          </w:p>
        </w:tc>
        <w:tc>
          <w:tcPr>
            <w:tcW w:w="1449" w:type="dxa"/>
            <w:vAlign w:val="center"/>
          </w:tcPr>
          <w:p w:rsidR="00B23779" w:rsidRDefault="00E57F5C">
            <w:pPr>
              <w:overflowPunct w:val="0"/>
              <w:adjustRightInd w:val="0"/>
              <w:snapToGrid w:val="0"/>
              <w:jc w:val="right"/>
              <w:rPr>
                <w:rFonts w:eastAsia="仿宋"/>
                <w:color w:val="000000"/>
                <w:sz w:val="18"/>
                <w:szCs w:val="18"/>
              </w:rPr>
            </w:pPr>
            <w:r>
              <w:rPr>
                <w:rFonts w:eastAsia="仿宋"/>
                <w:color w:val="000000"/>
                <w:sz w:val="18"/>
                <w:szCs w:val="18"/>
              </w:rPr>
              <w:t>0.00</w:t>
            </w:r>
          </w:p>
        </w:tc>
      </w:tr>
      <w:tr w:rsidR="00B23779">
        <w:trPr>
          <w:cantSplit/>
          <w:trHeight w:val="397"/>
          <w:jc w:val="center"/>
        </w:trPr>
        <w:tc>
          <w:tcPr>
            <w:tcW w:w="1844"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颜晓文</w:t>
            </w:r>
          </w:p>
        </w:tc>
        <w:tc>
          <w:tcPr>
            <w:tcW w:w="4390"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中国民族卫生协会常务副会长</w:t>
            </w:r>
          </w:p>
        </w:tc>
        <w:tc>
          <w:tcPr>
            <w:tcW w:w="1888"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副理事长</w:t>
            </w:r>
          </w:p>
        </w:tc>
        <w:tc>
          <w:tcPr>
            <w:tcW w:w="1449" w:type="dxa"/>
            <w:vAlign w:val="center"/>
          </w:tcPr>
          <w:p w:rsidR="00B23779" w:rsidRDefault="00E57F5C">
            <w:pPr>
              <w:overflowPunct w:val="0"/>
              <w:adjustRightInd w:val="0"/>
              <w:snapToGrid w:val="0"/>
              <w:jc w:val="right"/>
              <w:rPr>
                <w:rFonts w:eastAsia="仿宋"/>
                <w:color w:val="000000"/>
                <w:sz w:val="18"/>
                <w:szCs w:val="18"/>
              </w:rPr>
            </w:pPr>
            <w:r>
              <w:rPr>
                <w:rFonts w:eastAsia="仿宋"/>
                <w:color w:val="000000"/>
                <w:sz w:val="18"/>
                <w:szCs w:val="18"/>
              </w:rPr>
              <w:t>0.00</w:t>
            </w:r>
          </w:p>
        </w:tc>
      </w:tr>
      <w:tr w:rsidR="00B23779">
        <w:trPr>
          <w:cantSplit/>
          <w:trHeight w:val="397"/>
          <w:jc w:val="center"/>
        </w:trPr>
        <w:tc>
          <w:tcPr>
            <w:tcW w:w="1844"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万江</w:t>
            </w:r>
          </w:p>
        </w:tc>
        <w:tc>
          <w:tcPr>
            <w:tcW w:w="4390"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贝达药业董事</w:t>
            </w:r>
            <w:r>
              <w:rPr>
                <w:rFonts w:ascii="仿宋" w:eastAsia="仿宋" w:hAnsi="仿宋" w:cs="仿宋" w:hint="eastAsia"/>
                <w:spacing w:val="10"/>
                <w:sz w:val="18"/>
                <w:szCs w:val="18"/>
              </w:rPr>
              <w:t xml:space="preserve"> </w:t>
            </w:r>
            <w:r>
              <w:rPr>
                <w:rFonts w:ascii="仿宋" w:eastAsia="仿宋" w:hAnsi="仿宋" w:cs="仿宋" w:hint="eastAsia"/>
                <w:spacing w:val="10"/>
                <w:sz w:val="18"/>
                <w:szCs w:val="18"/>
              </w:rPr>
              <w:t>资深副总裁兼首席运营官</w:t>
            </w:r>
          </w:p>
        </w:tc>
        <w:tc>
          <w:tcPr>
            <w:tcW w:w="1888"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理事</w:t>
            </w:r>
          </w:p>
        </w:tc>
        <w:tc>
          <w:tcPr>
            <w:tcW w:w="1449" w:type="dxa"/>
            <w:vAlign w:val="center"/>
          </w:tcPr>
          <w:p w:rsidR="00B23779" w:rsidRDefault="00E57F5C">
            <w:pPr>
              <w:overflowPunct w:val="0"/>
              <w:adjustRightInd w:val="0"/>
              <w:snapToGrid w:val="0"/>
              <w:jc w:val="right"/>
              <w:rPr>
                <w:rFonts w:eastAsia="仿宋"/>
                <w:color w:val="000000"/>
                <w:sz w:val="18"/>
                <w:szCs w:val="18"/>
              </w:rPr>
            </w:pPr>
            <w:r>
              <w:rPr>
                <w:rFonts w:eastAsia="仿宋"/>
                <w:color w:val="000000"/>
                <w:sz w:val="18"/>
                <w:szCs w:val="18"/>
              </w:rPr>
              <w:t>0.00</w:t>
            </w:r>
          </w:p>
        </w:tc>
      </w:tr>
      <w:tr w:rsidR="00B23779">
        <w:trPr>
          <w:cantSplit/>
          <w:trHeight w:val="397"/>
          <w:jc w:val="center"/>
        </w:trPr>
        <w:tc>
          <w:tcPr>
            <w:tcW w:w="1844"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王</w:t>
            </w:r>
            <w:proofErr w:type="gramStart"/>
            <w:r>
              <w:rPr>
                <w:rFonts w:ascii="仿宋" w:eastAsia="仿宋" w:hAnsi="仿宋" w:cs="仿宋" w:hint="eastAsia"/>
                <w:spacing w:val="10"/>
                <w:sz w:val="18"/>
                <w:szCs w:val="18"/>
              </w:rPr>
              <w:t>世</w:t>
            </w:r>
            <w:proofErr w:type="gramEnd"/>
            <w:r>
              <w:rPr>
                <w:rFonts w:ascii="仿宋" w:eastAsia="仿宋" w:hAnsi="仿宋" w:cs="仿宋" w:hint="eastAsia"/>
                <w:spacing w:val="10"/>
                <w:sz w:val="18"/>
                <w:szCs w:val="18"/>
              </w:rPr>
              <w:t>宏</w:t>
            </w:r>
            <w:r>
              <w:rPr>
                <w:rFonts w:ascii="仿宋" w:eastAsia="仿宋" w:hAnsi="仿宋" w:cs="仿宋" w:hint="eastAsia"/>
                <w:spacing w:val="10"/>
                <w:sz w:val="18"/>
                <w:szCs w:val="18"/>
              </w:rPr>
              <w:t xml:space="preserve"> </w:t>
            </w:r>
          </w:p>
        </w:tc>
        <w:tc>
          <w:tcPr>
            <w:tcW w:w="4390"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中国供销电子商务有限公司副总经理</w:t>
            </w:r>
          </w:p>
        </w:tc>
        <w:tc>
          <w:tcPr>
            <w:tcW w:w="1888"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理事</w:t>
            </w:r>
          </w:p>
        </w:tc>
        <w:tc>
          <w:tcPr>
            <w:tcW w:w="1449" w:type="dxa"/>
            <w:vAlign w:val="center"/>
          </w:tcPr>
          <w:p w:rsidR="00B23779" w:rsidRDefault="00E57F5C">
            <w:pPr>
              <w:overflowPunct w:val="0"/>
              <w:adjustRightInd w:val="0"/>
              <w:snapToGrid w:val="0"/>
              <w:jc w:val="right"/>
              <w:rPr>
                <w:rFonts w:eastAsia="仿宋"/>
                <w:color w:val="000000"/>
                <w:sz w:val="18"/>
                <w:szCs w:val="18"/>
              </w:rPr>
            </w:pPr>
            <w:r>
              <w:rPr>
                <w:rFonts w:eastAsia="仿宋"/>
                <w:color w:val="000000"/>
                <w:sz w:val="18"/>
                <w:szCs w:val="18"/>
              </w:rPr>
              <w:t>0.00</w:t>
            </w:r>
          </w:p>
        </w:tc>
      </w:tr>
      <w:tr w:rsidR="00B23779">
        <w:trPr>
          <w:cantSplit/>
          <w:trHeight w:val="397"/>
          <w:jc w:val="center"/>
        </w:trPr>
        <w:tc>
          <w:tcPr>
            <w:tcW w:w="1844"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王志军</w:t>
            </w:r>
            <w:r>
              <w:rPr>
                <w:rFonts w:ascii="仿宋" w:eastAsia="仿宋" w:hAnsi="仿宋" w:cs="仿宋" w:hint="eastAsia"/>
                <w:spacing w:val="10"/>
                <w:sz w:val="18"/>
                <w:szCs w:val="18"/>
              </w:rPr>
              <w:t xml:space="preserve"> </w:t>
            </w:r>
          </w:p>
        </w:tc>
        <w:tc>
          <w:tcPr>
            <w:tcW w:w="4390"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北京镭棱科贸有限责任公司总经理</w:t>
            </w:r>
          </w:p>
        </w:tc>
        <w:tc>
          <w:tcPr>
            <w:tcW w:w="1888"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理事</w:t>
            </w:r>
          </w:p>
        </w:tc>
        <w:tc>
          <w:tcPr>
            <w:tcW w:w="1449" w:type="dxa"/>
            <w:vAlign w:val="center"/>
          </w:tcPr>
          <w:p w:rsidR="00B23779" w:rsidRDefault="00E57F5C">
            <w:pPr>
              <w:overflowPunct w:val="0"/>
              <w:adjustRightInd w:val="0"/>
              <w:snapToGrid w:val="0"/>
              <w:jc w:val="right"/>
              <w:rPr>
                <w:rFonts w:eastAsia="仿宋"/>
                <w:color w:val="000000"/>
                <w:sz w:val="18"/>
                <w:szCs w:val="18"/>
              </w:rPr>
            </w:pPr>
            <w:r>
              <w:rPr>
                <w:rFonts w:eastAsia="仿宋"/>
                <w:color w:val="000000"/>
                <w:sz w:val="18"/>
                <w:szCs w:val="18"/>
              </w:rPr>
              <w:t>0.00</w:t>
            </w:r>
          </w:p>
        </w:tc>
      </w:tr>
      <w:tr w:rsidR="00B23779">
        <w:trPr>
          <w:cantSplit/>
          <w:trHeight w:val="397"/>
          <w:jc w:val="center"/>
        </w:trPr>
        <w:tc>
          <w:tcPr>
            <w:tcW w:w="1844"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朱嘉辉</w:t>
            </w:r>
            <w:r>
              <w:rPr>
                <w:rFonts w:ascii="仿宋" w:eastAsia="仿宋" w:hAnsi="仿宋" w:cs="仿宋" w:hint="eastAsia"/>
                <w:spacing w:val="10"/>
                <w:sz w:val="18"/>
                <w:szCs w:val="18"/>
              </w:rPr>
              <w:t xml:space="preserve"> </w:t>
            </w:r>
          </w:p>
        </w:tc>
        <w:tc>
          <w:tcPr>
            <w:tcW w:w="4390"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北京国际经济贸易法律服务中心原主任</w:t>
            </w:r>
          </w:p>
        </w:tc>
        <w:tc>
          <w:tcPr>
            <w:tcW w:w="1888"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理事</w:t>
            </w:r>
          </w:p>
        </w:tc>
        <w:tc>
          <w:tcPr>
            <w:tcW w:w="1449" w:type="dxa"/>
            <w:vAlign w:val="center"/>
          </w:tcPr>
          <w:p w:rsidR="00B23779" w:rsidRDefault="00E57F5C">
            <w:pPr>
              <w:overflowPunct w:val="0"/>
              <w:adjustRightInd w:val="0"/>
              <w:snapToGrid w:val="0"/>
              <w:jc w:val="right"/>
              <w:rPr>
                <w:rFonts w:eastAsia="仿宋"/>
                <w:color w:val="000000"/>
                <w:sz w:val="18"/>
                <w:szCs w:val="18"/>
              </w:rPr>
            </w:pPr>
            <w:r>
              <w:rPr>
                <w:rFonts w:eastAsia="仿宋"/>
                <w:color w:val="000000"/>
                <w:sz w:val="18"/>
                <w:szCs w:val="18"/>
              </w:rPr>
              <w:t>0.00</w:t>
            </w:r>
          </w:p>
        </w:tc>
      </w:tr>
      <w:tr w:rsidR="00B23779">
        <w:trPr>
          <w:cantSplit/>
          <w:trHeight w:val="397"/>
          <w:jc w:val="center"/>
        </w:trPr>
        <w:tc>
          <w:tcPr>
            <w:tcW w:w="1844"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刘建宾</w:t>
            </w:r>
            <w:r>
              <w:rPr>
                <w:rFonts w:ascii="仿宋" w:eastAsia="仿宋" w:hAnsi="仿宋" w:cs="仿宋" w:hint="eastAsia"/>
                <w:spacing w:val="10"/>
                <w:sz w:val="18"/>
                <w:szCs w:val="18"/>
              </w:rPr>
              <w:t xml:space="preserve"> </w:t>
            </w:r>
          </w:p>
        </w:tc>
        <w:tc>
          <w:tcPr>
            <w:tcW w:w="4390"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北京医学奖励基金会理事</w:t>
            </w:r>
          </w:p>
        </w:tc>
        <w:tc>
          <w:tcPr>
            <w:tcW w:w="1888"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理事</w:t>
            </w:r>
          </w:p>
        </w:tc>
        <w:tc>
          <w:tcPr>
            <w:tcW w:w="1449" w:type="dxa"/>
            <w:vAlign w:val="center"/>
          </w:tcPr>
          <w:p w:rsidR="00B23779" w:rsidRDefault="00E57F5C">
            <w:pPr>
              <w:overflowPunct w:val="0"/>
              <w:adjustRightInd w:val="0"/>
              <w:snapToGrid w:val="0"/>
              <w:jc w:val="right"/>
              <w:rPr>
                <w:rFonts w:eastAsia="仿宋"/>
                <w:color w:val="000000"/>
                <w:sz w:val="18"/>
                <w:szCs w:val="18"/>
              </w:rPr>
            </w:pPr>
            <w:r>
              <w:rPr>
                <w:rFonts w:eastAsia="仿宋"/>
                <w:color w:val="000000"/>
                <w:sz w:val="18"/>
                <w:szCs w:val="18"/>
              </w:rPr>
              <w:t>360,000.00</w:t>
            </w:r>
          </w:p>
        </w:tc>
      </w:tr>
      <w:tr w:rsidR="00B23779">
        <w:trPr>
          <w:cantSplit/>
          <w:trHeight w:val="397"/>
          <w:jc w:val="center"/>
        </w:trPr>
        <w:tc>
          <w:tcPr>
            <w:tcW w:w="1844"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刘</w:t>
            </w:r>
            <w:r>
              <w:rPr>
                <w:rFonts w:ascii="仿宋" w:eastAsia="仿宋" w:hAnsi="仿宋" w:cs="仿宋" w:hint="eastAsia"/>
                <w:spacing w:val="10"/>
                <w:sz w:val="18"/>
                <w:szCs w:val="18"/>
              </w:rPr>
              <w:t xml:space="preserve"> </w:t>
            </w:r>
            <w:r>
              <w:rPr>
                <w:rFonts w:ascii="仿宋" w:eastAsia="仿宋" w:hAnsi="仿宋" w:cs="仿宋" w:hint="eastAsia"/>
                <w:spacing w:val="10"/>
                <w:sz w:val="18"/>
                <w:szCs w:val="18"/>
              </w:rPr>
              <w:t>钢</w:t>
            </w:r>
            <w:r>
              <w:rPr>
                <w:rFonts w:ascii="仿宋" w:eastAsia="仿宋" w:hAnsi="仿宋" w:cs="仿宋" w:hint="eastAsia"/>
                <w:spacing w:val="10"/>
                <w:sz w:val="18"/>
                <w:szCs w:val="18"/>
              </w:rPr>
              <w:t xml:space="preserve"> </w:t>
            </w:r>
          </w:p>
        </w:tc>
        <w:tc>
          <w:tcPr>
            <w:tcW w:w="4390"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北京陈年老酒企业商会创始会长</w:t>
            </w:r>
          </w:p>
        </w:tc>
        <w:tc>
          <w:tcPr>
            <w:tcW w:w="1888"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理事</w:t>
            </w:r>
          </w:p>
        </w:tc>
        <w:tc>
          <w:tcPr>
            <w:tcW w:w="1449" w:type="dxa"/>
            <w:vAlign w:val="center"/>
          </w:tcPr>
          <w:p w:rsidR="00B23779" w:rsidRDefault="00E57F5C">
            <w:pPr>
              <w:overflowPunct w:val="0"/>
              <w:adjustRightInd w:val="0"/>
              <w:snapToGrid w:val="0"/>
              <w:jc w:val="right"/>
              <w:rPr>
                <w:rFonts w:eastAsia="仿宋"/>
                <w:color w:val="000000"/>
                <w:sz w:val="18"/>
                <w:szCs w:val="18"/>
              </w:rPr>
            </w:pPr>
            <w:r>
              <w:rPr>
                <w:rFonts w:eastAsia="仿宋"/>
                <w:color w:val="000000"/>
                <w:sz w:val="18"/>
                <w:szCs w:val="18"/>
              </w:rPr>
              <w:t>0.00</w:t>
            </w:r>
          </w:p>
        </w:tc>
      </w:tr>
      <w:tr w:rsidR="00B23779">
        <w:trPr>
          <w:cantSplit/>
          <w:trHeight w:val="397"/>
          <w:jc w:val="center"/>
        </w:trPr>
        <w:tc>
          <w:tcPr>
            <w:tcW w:w="1844"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刘</w:t>
            </w:r>
            <w:r>
              <w:rPr>
                <w:rFonts w:ascii="仿宋" w:eastAsia="仿宋" w:hAnsi="仿宋" w:cs="仿宋" w:hint="eastAsia"/>
                <w:spacing w:val="10"/>
                <w:sz w:val="18"/>
                <w:szCs w:val="18"/>
              </w:rPr>
              <w:t xml:space="preserve"> </w:t>
            </w:r>
            <w:r>
              <w:rPr>
                <w:rFonts w:ascii="仿宋" w:eastAsia="仿宋" w:hAnsi="仿宋" w:cs="仿宋" w:hint="eastAsia"/>
                <w:spacing w:val="10"/>
                <w:sz w:val="18"/>
                <w:szCs w:val="18"/>
              </w:rPr>
              <w:t>硕</w:t>
            </w:r>
          </w:p>
        </w:tc>
        <w:tc>
          <w:tcPr>
            <w:tcW w:w="4390"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德宝恒生科技服务有限公司副总裁</w:t>
            </w:r>
          </w:p>
        </w:tc>
        <w:tc>
          <w:tcPr>
            <w:tcW w:w="1888"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理事</w:t>
            </w:r>
          </w:p>
        </w:tc>
        <w:tc>
          <w:tcPr>
            <w:tcW w:w="1449" w:type="dxa"/>
            <w:vAlign w:val="center"/>
          </w:tcPr>
          <w:p w:rsidR="00B23779" w:rsidRDefault="00E57F5C">
            <w:pPr>
              <w:overflowPunct w:val="0"/>
              <w:adjustRightInd w:val="0"/>
              <w:snapToGrid w:val="0"/>
              <w:jc w:val="right"/>
              <w:rPr>
                <w:rFonts w:eastAsia="仿宋"/>
                <w:color w:val="000000"/>
                <w:sz w:val="18"/>
                <w:szCs w:val="18"/>
              </w:rPr>
            </w:pPr>
            <w:r>
              <w:rPr>
                <w:rFonts w:eastAsia="仿宋"/>
                <w:color w:val="000000"/>
                <w:sz w:val="18"/>
                <w:szCs w:val="18"/>
              </w:rPr>
              <w:t>0.00</w:t>
            </w:r>
          </w:p>
        </w:tc>
      </w:tr>
      <w:tr w:rsidR="00B23779">
        <w:trPr>
          <w:cantSplit/>
          <w:trHeight w:val="397"/>
          <w:jc w:val="center"/>
        </w:trPr>
        <w:tc>
          <w:tcPr>
            <w:tcW w:w="1844"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李晓东</w:t>
            </w:r>
          </w:p>
        </w:tc>
        <w:tc>
          <w:tcPr>
            <w:tcW w:w="4390"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德</w:t>
            </w:r>
            <w:proofErr w:type="gramStart"/>
            <w:r>
              <w:rPr>
                <w:rFonts w:ascii="仿宋" w:eastAsia="仿宋" w:hAnsi="仿宋" w:cs="仿宋" w:hint="eastAsia"/>
                <w:spacing w:val="10"/>
                <w:sz w:val="18"/>
                <w:szCs w:val="18"/>
              </w:rPr>
              <w:t>润正宇投资</w:t>
            </w:r>
            <w:proofErr w:type="gramEnd"/>
            <w:r>
              <w:rPr>
                <w:rFonts w:ascii="仿宋" w:eastAsia="仿宋" w:hAnsi="仿宋" w:cs="仿宋" w:hint="eastAsia"/>
                <w:spacing w:val="10"/>
                <w:sz w:val="18"/>
                <w:szCs w:val="18"/>
              </w:rPr>
              <w:t>有限公司董事长</w:t>
            </w:r>
          </w:p>
        </w:tc>
        <w:tc>
          <w:tcPr>
            <w:tcW w:w="1888"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理事</w:t>
            </w:r>
          </w:p>
        </w:tc>
        <w:tc>
          <w:tcPr>
            <w:tcW w:w="1449" w:type="dxa"/>
            <w:vAlign w:val="center"/>
          </w:tcPr>
          <w:p w:rsidR="00B23779" w:rsidRDefault="00E57F5C">
            <w:pPr>
              <w:overflowPunct w:val="0"/>
              <w:adjustRightInd w:val="0"/>
              <w:snapToGrid w:val="0"/>
              <w:jc w:val="right"/>
              <w:rPr>
                <w:rFonts w:eastAsia="仿宋"/>
                <w:color w:val="000000"/>
                <w:sz w:val="18"/>
                <w:szCs w:val="18"/>
              </w:rPr>
            </w:pPr>
            <w:r>
              <w:rPr>
                <w:rFonts w:eastAsia="仿宋"/>
                <w:color w:val="000000"/>
                <w:sz w:val="18"/>
                <w:szCs w:val="18"/>
              </w:rPr>
              <w:t>0.00</w:t>
            </w:r>
          </w:p>
        </w:tc>
      </w:tr>
      <w:tr w:rsidR="00B23779">
        <w:trPr>
          <w:cantSplit/>
          <w:trHeight w:val="397"/>
          <w:jc w:val="center"/>
        </w:trPr>
        <w:tc>
          <w:tcPr>
            <w:tcW w:w="1844"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陈洪波</w:t>
            </w:r>
            <w:r>
              <w:rPr>
                <w:rFonts w:ascii="仿宋" w:eastAsia="仿宋" w:hAnsi="仿宋" w:cs="仿宋" w:hint="eastAsia"/>
                <w:spacing w:val="10"/>
                <w:sz w:val="18"/>
                <w:szCs w:val="18"/>
              </w:rPr>
              <w:t xml:space="preserve"> </w:t>
            </w:r>
          </w:p>
        </w:tc>
        <w:tc>
          <w:tcPr>
            <w:tcW w:w="4390"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上海荣盛生物药业股份有限公司董事长助理</w:t>
            </w:r>
          </w:p>
        </w:tc>
        <w:tc>
          <w:tcPr>
            <w:tcW w:w="1888"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理事</w:t>
            </w:r>
          </w:p>
        </w:tc>
        <w:tc>
          <w:tcPr>
            <w:tcW w:w="1449" w:type="dxa"/>
            <w:vAlign w:val="center"/>
          </w:tcPr>
          <w:p w:rsidR="00B23779" w:rsidRDefault="00E57F5C">
            <w:pPr>
              <w:overflowPunct w:val="0"/>
              <w:adjustRightInd w:val="0"/>
              <w:snapToGrid w:val="0"/>
              <w:jc w:val="right"/>
              <w:rPr>
                <w:rFonts w:eastAsia="仿宋"/>
                <w:color w:val="000000"/>
                <w:sz w:val="18"/>
                <w:szCs w:val="18"/>
              </w:rPr>
            </w:pPr>
            <w:r>
              <w:rPr>
                <w:rFonts w:eastAsia="仿宋"/>
                <w:color w:val="000000"/>
                <w:sz w:val="18"/>
                <w:szCs w:val="18"/>
              </w:rPr>
              <w:t>0.00</w:t>
            </w:r>
          </w:p>
        </w:tc>
      </w:tr>
      <w:tr w:rsidR="00B23779">
        <w:trPr>
          <w:cantSplit/>
          <w:trHeight w:val="397"/>
          <w:jc w:val="center"/>
        </w:trPr>
        <w:tc>
          <w:tcPr>
            <w:tcW w:w="1844" w:type="dxa"/>
            <w:vAlign w:val="center"/>
          </w:tcPr>
          <w:p w:rsidR="00B23779" w:rsidRDefault="00E57F5C">
            <w:pPr>
              <w:overflowPunct w:val="0"/>
              <w:adjustRightInd w:val="0"/>
              <w:snapToGrid w:val="0"/>
              <w:jc w:val="center"/>
              <w:rPr>
                <w:rFonts w:ascii="仿宋" w:eastAsia="仿宋" w:hAnsi="仿宋" w:cs="仿宋"/>
                <w:spacing w:val="10"/>
                <w:sz w:val="18"/>
                <w:szCs w:val="18"/>
              </w:rPr>
            </w:pPr>
            <w:proofErr w:type="gramStart"/>
            <w:r>
              <w:rPr>
                <w:rFonts w:ascii="仿宋" w:eastAsia="仿宋" w:hAnsi="仿宋" w:cs="仿宋" w:hint="eastAsia"/>
                <w:spacing w:val="10"/>
                <w:sz w:val="18"/>
                <w:szCs w:val="18"/>
              </w:rPr>
              <w:lastRenderedPageBreak/>
              <w:t>贺倚非</w:t>
            </w:r>
            <w:proofErr w:type="gramEnd"/>
            <w:r>
              <w:rPr>
                <w:rFonts w:ascii="仿宋" w:eastAsia="仿宋" w:hAnsi="仿宋" w:cs="仿宋" w:hint="eastAsia"/>
                <w:spacing w:val="10"/>
                <w:sz w:val="18"/>
                <w:szCs w:val="18"/>
              </w:rPr>
              <w:t xml:space="preserve"> </w:t>
            </w:r>
          </w:p>
        </w:tc>
        <w:tc>
          <w:tcPr>
            <w:tcW w:w="4390"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北京医学奖励基金会秘书长助理</w:t>
            </w:r>
          </w:p>
        </w:tc>
        <w:tc>
          <w:tcPr>
            <w:tcW w:w="1888"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理事</w:t>
            </w:r>
          </w:p>
        </w:tc>
        <w:tc>
          <w:tcPr>
            <w:tcW w:w="1449" w:type="dxa"/>
            <w:vAlign w:val="center"/>
          </w:tcPr>
          <w:p w:rsidR="00B23779" w:rsidRDefault="00E57F5C">
            <w:pPr>
              <w:overflowPunct w:val="0"/>
              <w:adjustRightInd w:val="0"/>
              <w:snapToGrid w:val="0"/>
              <w:jc w:val="right"/>
              <w:rPr>
                <w:rFonts w:eastAsia="仿宋"/>
                <w:color w:val="000000"/>
                <w:sz w:val="18"/>
                <w:szCs w:val="18"/>
              </w:rPr>
            </w:pPr>
            <w:r>
              <w:rPr>
                <w:rFonts w:eastAsia="仿宋"/>
                <w:color w:val="000000"/>
                <w:sz w:val="18"/>
                <w:szCs w:val="18"/>
              </w:rPr>
              <w:t>187,410.00</w:t>
            </w:r>
          </w:p>
        </w:tc>
      </w:tr>
      <w:tr w:rsidR="00B23779">
        <w:trPr>
          <w:cantSplit/>
          <w:trHeight w:val="397"/>
          <w:jc w:val="center"/>
        </w:trPr>
        <w:tc>
          <w:tcPr>
            <w:tcW w:w="1844"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黄爱军</w:t>
            </w:r>
          </w:p>
        </w:tc>
        <w:tc>
          <w:tcPr>
            <w:tcW w:w="4390"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创业者企业顾问</w:t>
            </w:r>
            <w:r>
              <w:rPr>
                <w:rFonts w:ascii="仿宋" w:eastAsia="仿宋" w:hAnsi="仿宋" w:cs="仿宋" w:hint="eastAsia"/>
                <w:spacing w:val="10"/>
                <w:sz w:val="18"/>
                <w:szCs w:val="18"/>
              </w:rPr>
              <w:t>(</w:t>
            </w:r>
            <w:r>
              <w:rPr>
                <w:rFonts w:ascii="仿宋" w:eastAsia="仿宋" w:hAnsi="仿宋" w:cs="仿宋" w:hint="eastAsia"/>
                <w:spacing w:val="10"/>
                <w:sz w:val="18"/>
                <w:szCs w:val="18"/>
              </w:rPr>
              <w:t>北京</w:t>
            </w:r>
            <w:r>
              <w:rPr>
                <w:rFonts w:ascii="仿宋" w:eastAsia="仿宋" w:hAnsi="仿宋" w:cs="仿宋" w:hint="eastAsia"/>
                <w:spacing w:val="10"/>
                <w:sz w:val="18"/>
                <w:szCs w:val="18"/>
              </w:rPr>
              <w:t>)</w:t>
            </w:r>
            <w:r>
              <w:rPr>
                <w:rFonts w:ascii="仿宋" w:eastAsia="仿宋" w:hAnsi="仿宋" w:cs="仿宋" w:hint="eastAsia"/>
                <w:spacing w:val="10"/>
                <w:sz w:val="18"/>
                <w:szCs w:val="18"/>
              </w:rPr>
              <w:t>有限公司总经理</w:t>
            </w:r>
          </w:p>
        </w:tc>
        <w:tc>
          <w:tcPr>
            <w:tcW w:w="1888" w:type="dxa"/>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理事</w:t>
            </w:r>
          </w:p>
        </w:tc>
        <w:tc>
          <w:tcPr>
            <w:tcW w:w="1449" w:type="dxa"/>
            <w:vAlign w:val="center"/>
          </w:tcPr>
          <w:p w:rsidR="00B23779" w:rsidRDefault="00E57F5C">
            <w:pPr>
              <w:overflowPunct w:val="0"/>
              <w:adjustRightInd w:val="0"/>
              <w:snapToGrid w:val="0"/>
              <w:jc w:val="right"/>
              <w:rPr>
                <w:rFonts w:eastAsia="仿宋"/>
                <w:color w:val="000000"/>
                <w:sz w:val="18"/>
                <w:szCs w:val="18"/>
              </w:rPr>
            </w:pPr>
            <w:r>
              <w:rPr>
                <w:rFonts w:eastAsia="仿宋"/>
                <w:color w:val="000000"/>
                <w:sz w:val="18"/>
                <w:szCs w:val="18"/>
              </w:rPr>
              <w:t>0.00</w:t>
            </w:r>
          </w:p>
        </w:tc>
      </w:tr>
      <w:tr w:rsidR="00B23779">
        <w:trPr>
          <w:cantSplit/>
          <w:trHeight w:val="397"/>
          <w:jc w:val="center"/>
        </w:trPr>
        <w:tc>
          <w:tcPr>
            <w:tcW w:w="4242" w:type="pct"/>
            <w:gridSpan w:val="3"/>
            <w:vAlign w:val="center"/>
          </w:tcPr>
          <w:p w:rsidR="00B23779" w:rsidRDefault="00E57F5C">
            <w:pPr>
              <w:overflowPunct w:val="0"/>
              <w:adjustRightInd w:val="0"/>
              <w:snapToGrid w:val="0"/>
              <w:jc w:val="center"/>
              <w:rPr>
                <w:rFonts w:ascii="仿宋" w:eastAsia="仿宋" w:hAnsi="仿宋" w:cs="仿宋"/>
                <w:spacing w:val="10"/>
                <w:sz w:val="18"/>
                <w:szCs w:val="18"/>
              </w:rPr>
            </w:pPr>
            <w:r>
              <w:rPr>
                <w:rFonts w:ascii="仿宋" w:eastAsia="仿宋" w:hAnsi="仿宋" w:cs="仿宋" w:hint="eastAsia"/>
                <w:spacing w:val="10"/>
                <w:sz w:val="18"/>
                <w:szCs w:val="18"/>
              </w:rPr>
              <w:t>合计</w:t>
            </w:r>
          </w:p>
        </w:tc>
        <w:tc>
          <w:tcPr>
            <w:tcW w:w="757" w:type="pct"/>
            <w:vAlign w:val="center"/>
          </w:tcPr>
          <w:p w:rsidR="00B23779" w:rsidRDefault="00E57F5C">
            <w:pPr>
              <w:overflowPunct w:val="0"/>
              <w:adjustRightInd w:val="0"/>
              <w:snapToGrid w:val="0"/>
              <w:jc w:val="right"/>
              <w:rPr>
                <w:rFonts w:eastAsia="仿宋"/>
                <w:color w:val="000000"/>
                <w:sz w:val="18"/>
                <w:szCs w:val="18"/>
              </w:rPr>
            </w:pPr>
            <w:r>
              <w:rPr>
                <w:rFonts w:eastAsia="仿宋" w:hint="eastAsia"/>
                <w:color w:val="000000"/>
                <w:sz w:val="18"/>
                <w:szCs w:val="18"/>
              </w:rPr>
              <w:t xml:space="preserve"> 1,340,030.00  </w:t>
            </w:r>
          </w:p>
        </w:tc>
      </w:tr>
    </w:tbl>
    <w:p w:rsidR="00B23779" w:rsidRDefault="00E57F5C">
      <w:pPr>
        <w:pStyle w:val="af"/>
        <w:keepNext/>
        <w:spacing w:before="100" w:beforeAutospacing="1" w:line="360" w:lineRule="auto"/>
        <w:ind w:left="522" w:firstLineChars="0" w:firstLine="0"/>
        <w:outlineLvl w:val="2"/>
        <w:rPr>
          <w:rFonts w:eastAsia="仿宋"/>
          <w:b/>
          <w:spacing w:val="10"/>
          <w:sz w:val="24"/>
          <w:szCs w:val="24"/>
        </w:rPr>
      </w:pPr>
      <w:bookmarkStart w:id="10" w:name="_Hlk65235513"/>
      <w:r>
        <w:rPr>
          <w:rFonts w:eastAsia="仿宋"/>
          <w:b/>
          <w:spacing w:val="10"/>
          <w:sz w:val="24"/>
          <w:szCs w:val="24"/>
        </w:rPr>
        <w:t>（</w:t>
      </w:r>
      <w:r>
        <w:rPr>
          <w:rFonts w:eastAsia="仿宋"/>
          <w:b/>
          <w:spacing w:val="10"/>
          <w:sz w:val="24"/>
          <w:szCs w:val="24"/>
        </w:rPr>
        <w:t>2</w:t>
      </w:r>
      <w:r>
        <w:rPr>
          <w:rFonts w:eastAsia="仿宋"/>
          <w:b/>
          <w:spacing w:val="10"/>
          <w:sz w:val="24"/>
          <w:szCs w:val="24"/>
        </w:rPr>
        <w:t>）本单位员工总数、工资总额、人均工资（不含支付劳务费）</w:t>
      </w:r>
    </w:p>
    <w:tbl>
      <w:tblPr>
        <w:tblW w:w="5000" w:type="pct"/>
        <w:tblBorders>
          <w:top w:val="single" w:sz="6" w:space="0" w:color="000000"/>
          <w:bottom w:val="single" w:sz="6" w:space="0" w:color="000000"/>
          <w:insideH w:val="dotted" w:sz="4" w:space="0" w:color="auto"/>
          <w:insideV w:val="dotted" w:sz="4" w:space="0" w:color="auto"/>
        </w:tblBorders>
        <w:tblLook w:val="04A0" w:firstRow="1" w:lastRow="0" w:firstColumn="1" w:lastColumn="0" w:noHBand="0" w:noVBand="1"/>
      </w:tblPr>
      <w:tblGrid>
        <w:gridCol w:w="3189"/>
        <w:gridCol w:w="3191"/>
        <w:gridCol w:w="3191"/>
      </w:tblGrid>
      <w:tr w:rsidR="00B23779">
        <w:trPr>
          <w:trHeight w:val="340"/>
          <w:tblHeader/>
        </w:trPr>
        <w:tc>
          <w:tcPr>
            <w:tcW w:w="1666" w:type="pct"/>
            <w:vAlign w:val="center"/>
          </w:tcPr>
          <w:p w:rsidR="00B23779" w:rsidRDefault="00E57F5C">
            <w:pPr>
              <w:overflowPunct w:val="0"/>
              <w:adjustRightInd w:val="0"/>
              <w:snapToGrid w:val="0"/>
              <w:jc w:val="center"/>
              <w:rPr>
                <w:rFonts w:eastAsia="仿宋"/>
                <w:spacing w:val="10"/>
                <w:sz w:val="18"/>
                <w:szCs w:val="18"/>
              </w:rPr>
            </w:pPr>
            <w:r>
              <w:rPr>
                <w:rFonts w:eastAsia="仿宋" w:hint="eastAsia"/>
                <w:spacing w:val="10"/>
                <w:sz w:val="18"/>
                <w:szCs w:val="18"/>
              </w:rPr>
              <w:t>平均职工人数</w:t>
            </w:r>
          </w:p>
        </w:tc>
        <w:tc>
          <w:tcPr>
            <w:tcW w:w="1667" w:type="pct"/>
            <w:vAlign w:val="center"/>
          </w:tcPr>
          <w:p w:rsidR="00B23779" w:rsidRDefault="00E57F5C">
            <w:pPr>
              <w:overflowPunct w:val="0"/>
              <w:adjustRightInd w:val="0"/>
              <w:snapToGrid w:val="0"/>
              <w:jc w:val="center"/>
              <w:rPr>
                <w:rFonts w:eastAsia="仿宋"/>
                <w:spacing w:val="10"/>
                <w:sz w:val="18"/>
                <w:szCs w:val="18"/>
              </w:rPr>
            </w:pPr>
            <w:r>
              <w:rPr>
                <w:rFonts w:eastAsia="仿宋"/>
                <w:spacing w:val="10"/>
                <w:sz w:val="18"/>
                <w:szCs w:val="18"/>
              </w:rPr>
              <w:t>工资总额（元</w:t>
            </w:r>
            <w:r>
              <w:rPr>
                <w:rFonts w:eastAsia="仿宋"/>
                <w:spacing w:val="10"/>
                <w:sz w:val="18"/>
                <w:szCs w:val="18"/>
              </w:rPr>
              <w:t>/</w:t>
            </w:r>
            <w:r>
              <w:rPr>
                <w:rFonts w:eastAsia="仿宋"/>
                <w:spacing w:val="10"/>
                <w:sz w:val="18"/>
                <w:szCs w:val="18"/>
              </w:rPr>
              <w:t>年）</w:t>
            </w:r>
          </w:p>
        </w:tc>
        <w:tc>
          <w:tcPr>
            <w:tcW w:w="1667" w:type="pct"/>
            <w:vAlign w:val="center"/>
          </w:tcPr>
          <w:p w:rsidR="00B23779" w:rsidRDefault="00E57F5C">
            <w:pPr>
              <w:overflowPunct w:val="0"/>
              <w:adjustRightInd w:val="0"/>
              <w:snapToGrid w:val="0"/>
              <w:jc w:val="center"/>
              <w:rPr>
                <w:rFonts w:eastAsia="仿宋"/>
                <w:spacing w:val="10"/>
                <w:sz w:val="18"/>
                <w:szCs w:val="18"/>
              </w:rPr>
            </w:pPr>
            <w:r>
              <w:rPr>
                <w:rFonts w:eastAsia="仿宋"/>
                <w:spacing w:val="10"/>
                <w:sz w:val="18"/>
                <w:szCs w:val="18"/>
              </w:rPr>
              <w:t>人均工资（元</w:t>
            </w:r>
            <w:r>
              <w:rPr>
                <w:rFonts w:eastAsia="仿宋"/>
                <w:spacing w:val="10"/>
                <w:sz w:val="18"/>
                <w:szCs w:val="18"/>
              </w:rPr>
              <w:t>/</w:t>
            </w:r>
            <w:r>
              <w:rPr>
                <w:rFonts w:eastAsia="仿宋"/>
                <w:spacing w:val="10"/>
                <w:sz w:val="18"/>
                <w:szCs w:val="18"/>
              </w:rPr>
              <w:t>年）</w:t>
            </w:r>
          </w:p>
        </w:tc>
      </w:tr>
      <w:tr w:rsidR="00B23779">
        <w:trPr>
          <w:trHeight w:val="340"/>
          <w:tblHeader/>
        </w:trPr>
        <w:tc>
          <w:tcPr>
            <w:tcW w:w="1666" w:type="pct"/>
            <w:vAlign w:val="center"/>
          </w:tcPr>
          <w:p w:rsidR="00B23779" w:rsidRDefault="00E57F5C">
            <w:pPr>
              <w:overflowPunct w:val="0"/>
              <w:adjustRightInd w:val="0"/>
              <w:snapToGrid w:val="0"/>
              <w:jc w:val="center"/>
              <w:rPr>
                <w:rFonts w:eastAsia="仿宋"/>
                <w:spacing w:val="10"/>
                <w:sz w:val="18"/>
                <w:szCs w:val="18"/>
              </w:rPr>
            </w:pPr>
            <w:r>
              <w:rPr>
                <w:rFonts w:eastAsia="仿宋" w:hint="eastAsia"/>
                <w:spacing w:val="10"/>
                <w:sz w:val="18"/>
                <w:szCs w:val="18"/>
              </w:rPr>
              <w:t>46</w:t>
            </w:r>
          </w:p>
        </w:tc>
        <w:tc>
          <w:tcPr>
            <w:tcW w:w="1667" w:type="pct"/>
            <w:vAlign w:val="center"/>
          </w:tcPr>
          <w:p w:rsidR="00B23779" w:rsidRDefault="00E57F5C">
            <w:pPr>
              <w:overflowPunct w:val="0"/>
              <w:adjustRightInd w:val="0"/>
              <w:snapToGrid w:val="0"/>
              <w:jc w:val="right"/>
              <w:rPr>
                <w:rFonts w:eastAsia="仿宋"/>
                <w:spacing w:val="10"/>
                <w:sz w:val="18"/>
                <w:szCs w:val="18"/>
              </w:rPr>
            </w:pPr>
            <w:r>
              <w:rPr>
                <w:rFonts w:eastAsia="仿宋" w:hint="eastAsia"/>
                <w:spacing w:val="10"/>
                <w:sz w:val="18"/>
                <w:szCs w:val="18"/>
              </w:rPr>
              <w:t xml:space="preserve">9,481,058.43 </w:t>
            </w:r>
          </w:p>
        </w:tc>
        <w:tc>
          <w:tcPr>
            <w:tcW w:w="1667" w:type="pct"/>
            <w:vAlign w:val="center"/>
          </w:tcPr>
          <w:p w:rsidR="00B23779" w:rsidRDefault="00E57F5C">
            <w:pPr>
              <w:overflowPunct w:val="0"/>
              <w:adjustRightInd w:val="0"/>
              <w:snapToGrid w:val="0"/>
              <w:jc w:val="right"/>
              <w:rPr>
                <w:rFonts w:eastAsia="仿宋"/>
                <w:spacing w:val="10"/>
                <w:sz w:val="18"/>
                <w:szCs w:val="18"/>
              </w:rPr>
            </w:pPr>
            <w:r>
              <w:rPr>
                <w:rFonts w:eastAsia="仿宋" w:hint="eastAsia"/>
                <w:spacing w:val="10"/>
                <w:sz w:val="18"/>
                <w:szCs w:val="18"/>
              </w:rPr>
              <w:t xml:space="preserve">206,109.97 </w:t>
            </w:r>
          </w:p>
        </w:tc>
      </w:tr>
      <w:bookmarkEnd w:id="10"/>
    </w:tbl>
    <w:p w:rsidR="00B23779" w:rsidRDefault="00B23779">
      <w:pPr>
        <w:spacing w:line="360" w:lineRule="auto"/>
        <w:rPr>
          <w:rFonts w:eastAsia="仿宋"/>
          <w:spacing w:val="10"/>
          <w:szCs w:val="21"/>
        </w:rPr>
      </w:pPr>
    </w:p>
    <w:p w:rsidR="00B23779" w:rsidRDefault="00E57F5C">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资产提供者设置了时间限制或用途限制的资产情况的说明</w:t>
      </w:r>
    </w:p>
    <w:p w:rsidR="00B23779" w:rsidRDefault="00E57F5C">
      <w:pPr>
        <w:spacing w:line="360" w:lineRule="auto"/>
        <w:ind w:firstLineChars="200" w:firstLine="520"/>
        <w:rPr>
          <w:rFonts w:eastAsia="仿宋"/>
          <w:spacing w:val="10"/>
          <w:sz w:val="24"/>
        </w:rPr>
      </w:pPr>
      <w:r>
        <w:rPr>
          <w:rFonts w:eastAsia="仿宋" w:hint="eastAsia"/>
          <w:spacing w:val="10"/>
          <w:sz w:val="24"/>
        </w:rPr>
        <w:t>本基金会的捐赠者部分捐赠资产限定了捐赠用途，</w:t>
      </w:r>
      <w:r>
        <w:rPr>
          <w:rFonts w:eastAsia="仿宋"/>
          <w:spacing w:val="10"/>
          <w:sz w:val="24"/>
        </w:rPr>
        <w:t>202</w:t>
      </w:r>
      <w:r>
        <w:rPr>
          <w:rFonts w:eastAsia="仿宋" w:hint="eastAsia"/>
          <w:spacing w:val="10"/>
          <w:sz w:val="24"/>
        </w:rPr>
        <w:t>4</w:t>
      </w:r>
      <w:r>
        <w:rPr>
          <w:rFonts w:eastAsia="仿宋" w:hint="eastAsia"/>
          <w:spacing w:val="10"/>
          <w:sz w:val="24"/>
        </w:rPr>
        <w:t>年初限定性净资产</w:t>
      </w:r>
      <w:r>
        <w:rPr>
          <w:rFonts w:eastAsia="仿宋" w:hint="eastAsia"/>
          <w:spacing w:val="10"/>
          <w:sz w:val="24"/>
        </w:rPr>
        <w:t xml:space="preserve"> 15,040,955.55</w:t>
      </w:r>
      <w:r>
        <w:rPr>
          <w:rFonts w:eastAsia="仿宋" w:hint="eastAsia"/>
          <w:spacing w:val="10"/>
          <w:sz w:val="24"/>
        </w:rPr>
        <w:t>元，</w:t>
      </w:r>
      <w:r>
        <w:rPr>
          <w:rFonts w:eastAsia="仿宋" w:hint="eastAsia"/>
          <w:spacing w:val="10"/>
          <w:sz w:val="24"/>
        </w:rPr>
        <w:t>2024</w:t>
      </w:r>
      <w:r>
        <w:rPr>
          <w:rFonts w:eastAsia="仿宋" w:hint="eastAsia"/>
          <w:spacing w:val="10"/>
          <w:sz w:val="24"/>
        </w:rPr>
        <w:t>年捐赠收入增加</w:t>
      </w:r>
      <w:r>
        <w:rPr>
          <w:rFonts w:eastAsia="仿宋" w:hint="eastAsia"/>
          <w:spacing w:val="10"/>
          <w:sz w:val="24"/>
        </w:rPr>
        <w:t>150,603,718.73</w:t>
      </w:r>
      <w:r>
        <w:rPr>
          <w:rFonts w:eastAsia="仿宋" w:hint="eastAsia"/>
          <w:spacing w:val="10"/>
          <w:sz w:val="24"/>
        </w:rPr>
        <w:t>元（其中限定性收入</w:t>
      </w:r>
      <w:r>
        <w:rPr>
          <w:rFonts w:eastAsia="仿宋" w:hint="eastAsia"/>
          <w:spacing w:val="10"/>
          <w:sz w:val="24"/>
        </w:rPr>
        <w:t xml:space="preserve"> 147,357,666.28</w:t>
      </w:r>
      <w:r>
        <w:rPr>
          <w:rFonts w:eastAsia="仿宋" w:hint="eastAsia"/>
          <w:spacing w:val="10"/>
          <w:sz w:val="24"/>
        </w:rPr>
        <w:t>元），</w:t>
      </w:r>
      <w:r>
        <w:rPr>
          <w:rFonts w:eastAsia="仿宋" w:hint="eastAsia"/>
          <w:spacing w:val="10"/>
          <w:sz w:val="24"/>
        </w:rPr>
        <w:t>2</w:t>
      </w:r>
      <w:r>
        <w:rPr>
          <w:rFonts w:eastAsia="仿宋"/>
          <w:spacing w:val="10"/>
          <w:sz w:val="24"/>
        </w:rPr>
        <w:t>02</w:t>
      </w:r>
      <w:r>
        <w:rPr>
          <w:rFonts w:eastAsia="仿宋" w:hint="eastAsia"/>
          <w:spacing w:val="10"/>
          <w:sz w:val="24"/>
        </w:rPr>
        <w:t>4</w:t>
      </w:r>
      <w:r>
        <w:rPr>
          <w:rFonts w:eastAsia="仿宋" w:hint="eastAsia"/>
          <w:spacing w:val="10"/>
          <w:sz w:val="24"/>
        </w:rPr>
        <w:t>年末限定性净资产</w:t>
      </w:r>
      <w:r>
        <w:rPr>
          <w:rFonts w:eastAsia="仿宋" w:hint="eastAsia"/>
          <w:spacing w:val="10"/>
          <w:sz w:val="24"/>
        </w:rPr>
        <w:t xml:space="preserve"> 50,675,886.94 </w:t>
      </w:r>
      <w:r>
        <w:rPr>
          <w:rFonts w:eastAsia="仿宋" w:hint="eastAsia"/>
          <w:spacing w:val="10"/>
          <w:sz w:val="24"/>
        </w:rPr>
        <w:t>元。</w:t>
      </w:r>
    </w:p>
    <w:p w:rsidR="00B23779" w:rsidRDefault="00E57F5C">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重大资产减值情况的说明</w:t>
      </w:r>
    </w:p>
    <w:p w:rsidR="00B23779" w:rsidRDefault="00E57F5C" w:rsidP="00E57F5C">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881330160"/>
          <w:placeholder>
            <w:docPart w:val="3C46D9BC43E44961AB89B800EB6F6E5A"/>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无重大资产减值情况。</w:t>
      </w:r>
    </w:p>
    <w:p w:rsidR="00B23779" w:rsidRDefault="00E57F5C">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公允价值无法可靠取得的受赠资产和其他资产的说明</w:t>
      </w:r>
    </w:p>
    <w:p w:rsidR="00B23779" w:rsidRDefault="00E57F5C" w:rsidP="00E57F5C">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810907776"/>
          <w:placeholder>
            <w:docPart w:val="F530F798ECBC44488A0C4F851B266D59"/>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无公允价值无法可靠取得的受赠资产和其他资产。</w:t>
      </w:r>
    </w:p>
    <w:p w:rsidR="00B23779" w:rsidRDefault="00E57F5C">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接受劳务捐赠情况的说明</w:t>
      </w:r>
    </w:p>
    <w:p w:rsidR="00B23779" w:rsidRDefault="00E57F5C" w:rsidP="00E57F5C">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785303699"/>
          <w:placeholder>
            <w:docPart w:val="01B1714F31D4405CAA9FA074BEDAF963"/>
          </w:placeholder>
          <w:text/>
        </w:sdtPr>
        <w:sdtEndPr/>
        <w:sdtContent>
          <w:r>
            <w:rPr>
              <w:rFonts w:eastAsia="仿宋"/>
              <w:spacing w:val="10"/>
              <w:sz w:val="24"/>
            </w:rPr>
            <w:t>本基金会</w:t>
          </w:r>
        </w:sdtContent>
      </w:sdt>
      <w:r>
        <w:rPr>
          <w:rFonts w:eastAsia="仿宋"/>
          <w:spacing w:val="10"/>
          <w:sz w:val="24"/>
        </w:rPr>
        <w:fldChar w:fldCharType="end"/>
      </w:r>
      <w:proofErr w:type="gramStart"/>
      <w:r>
        <w:rPr>
          <w:rFonts w:eastAsia="仿宋"/>
          <w:spacing w:val="10"/>
          <w:sz w:val="24"/>
        </w:rPr>
        <w:t>无接受</w:t>
      </w:r>
      <w:proofErr w:type="gramEnd"/>
      <w:r>
        <w:rPr>
          <w:rFonts w:eastAsia="仿宋"/>
          <w:spacing w:val="10"/>
          <w:sz w:val="24"/>
        </w:rPr>
        <w:t>劳务捐赠情况。</w:t>
      </w:r>
    </w:p>
    <w:p w:rsidR="00B23779" w:rsidRDefault="00E57F5C">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对外承诺和</w:t>
      </w:r>
      <w:proofErr w:type="gramStart"/>
      <w:r>
        <w:rPr>
          <w:rFonts w:eastAsia="仿宋"/>
          <w:b/>
          <w:spacing w:val="10"/>
          <w:sz w:val="24"/>
          <w:szCs w:val="24"/>
        </w:rPr>
        <w:t>或</w:t>
      </w:r>
      <w:proofErr w:type="gramEnd"/>
      <w:r>
        <w:rPr>
          <w:rFonts w:eastAsia="仿宋"/>
          <w:b/>
          <w:spacing w:val="10"/>
          <w:sz w:val="24"/>
          <w:szCs w:val="24"/>
        </w:rPr>
        <w:t>有事项情况</w:t>
      </w:r>
      <w:r>
        <w:rPr>
          <w:rFonts w:eastAsia="仿宋"/>
          <w:b/>
          <w:spacing w:val="10"/>
          <w:sz w:val="24"/>
          <w:szCs w:val="24"/>
        </w:rPr>
        <w:t>的说明</w:t>
      </w:r>
    </w:p>
    <w:p w:rsidR="00B23779" w:rsidRDefault="00E57F5C" w:rsidP="00E57F5C">
      <w:pPr>
        <w:tabs>
          <w:tab w:val="left" w:pos="525"/>
        </w:tabs>
        <w:spacing w:beforeLines="50" w:before="120"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655286747"/>
          <w:placeholder>
            <w:docPart w:val="20748EAE2ADC43F987E3EEB8E787D7EA"/>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无对外承诺和</w:t>
      </w:r>
      <w:proofErr w:type="gramStart"/>
      <w:r>
        <w:rPr>
          <w:rFonts w:eastAsia="仿宋"/>
          <w:spacing w:val="10"/>
          <w:sz w:val="24"/>
        </w:rPr>
        <w:t>或</w:t>
      </w:r>
      <w:proofErr w:type="gramEnd"/>
      <w:r>
        <w:rPr>
          <w:rFonts w:eastAsia="仿宋"/>
          <w:spacing w:val="10"/>
          <w:sz w:val="24"/>
        </w:rPr>
        <w:t>有事项。</w:t>
      </w:r>
    </w:p>
    <w:p w:rsidR="00B23779" w:rsidRDefault="00E57F5C">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资产负债表日后非调整事项的说明</w:t>
      </w:r>
    </w:p>
    <w:p w:rsidR="00B23779" w:rsidRDefault="00E57F5C" w:rsidP="00E57F5C">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280486926"/>
          <w:placeholder>
            <w:docPart w:val="84170043B85448168B15BC4AE8D3EC98"/>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无资产负债表日后非调整事项。</w:t>
      </w:r>
    </w:p>
    <w:p w:rsidR="00B23779" w:rsidRDefault="00E57F5C">
      <w:pPr>
        <w:pStyle w:val="af"/>
        <w:keepNext/>
        <w:keepLines/>
        <w:numPr>
          <w:ilvl w:val="0"/>
          <w:numId w:val="2"/>
        </w:numPr>
        <w:tabs>
          <w:tab w:val="left" w:pos="525"/>
        </w:tabs>
        <w:spacing w:before="100" w:beforeAutospacing="1" w:line="360" w:lineRule="auto"/>
        <w:ind w:left="0" w:firstLine="522"/>
        <w:outlineLvl w:val="1"/>
        <w:rPr>
          <w:rFonts w:eastAsia="仿宋"/>
          <w:b/>
          <w:spacing w:val="10"/>
          <w:sz w:val="24"/>
          <w:szCs w:val="24"/>
        </w:rPr>
      </w:pPr>
      <w:r>
        <w:rPr>
          <w:rFonts w:eastAsia="仿宋"/>
          <w:b/>
          <w:spacing w:val="10"/>
          <w:sz w:val="24"/>
          <w:szCs w:val="24"/>
        </w:rPr>
        <w:t>需要说明的其他事项</w:t>
      </w:r>
    </w:p>
    <w:p w:rsidR="00B23779" w:rsidRDefault="00E57F5C" w:rsidP="00E57F5C">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自称"/>
          <w:tag w:val="被审计单位自称"/>
          <w:id w:val="1211313039"/>
          <w:placeholder>
            <w:docPart w:val="BEBA9C7A1E054078B15C38862A99FBD6"/>
          </w:placeholder>
          <w:text/>
        </w:sdtPr>
        <w:sdtEndPr/>
        <w:sdtContent>
          <w:r>
            <w:rPr>
              <w:rFonts w:eastAsia="仿宋"/>
              <w:spacing w:val="10"/>
              <w:sz w:val="24"/>
            </w:rPr>
            <w:t>本基金会</w:t>
          </w:r>
        </w:sdtContent>
      </w:sdt>
      <w:r>
        <w:rPr>
          <w:rFonts w:eastAsia="仿宋"/>
          <w:spacing w:val="10"/>
          <w:sz w:val="24"/>
        </w:rPr>
        <w:fldChar w:fldCharType="end"/>
      </w:r>
      <w:r>
        <w:rPr>
          <w:rFonts w:eastAsia="仿宋"/>
          <w:spacing w:val="10"/>
          <w:sz w:val="24"/>
        </w:rPr>
        <w:t>无其他事项说明。</w:t>
      </w:r>
    </w:p>
    <w:p w:rsidR="00B23779" w:rsidRDefault="00B23779">
      <w:pPr>
        <w:spacing w:line="360" w:lineRule="auto"/>
        <w:ind w:firstLineChars="200" w:firstLine="520"/>
        <w:rPr>
          <w:rFonts w:eastAsia="仿宋"/>
          <w:spacing w:val="10"/>
          <w:sz w:val="24"/>
        </w:rPr>
      </w:pPr>
    </w:p>
    <w:p w:rsidR="00B23779" w:rsidRDefault="00B23779">
      <w:pPr>
        <w:spacing w:line="360" w:lineRule="auto"/>
        <w:ind w:firstLineChars="200" w:firstLine="520"/>
        <w:rPr>
          <w:rFonts w:eastAsia="仿宋"/>
          <w:spacing w:val="10"/>
          <w:sz w:val="24"/>
        </w:rPr>
      </w:pPr>
    </w:p>
    <w:p w:rsidR="00B23779" w:rsidRDefault="00B23779">
      <w:pPr>
        <w:spacing w:line="360" w:lineRule="auto"/>
        <w:ind w:firstLineChars="200" w:firstLine="520"/>
        <w:rPr>
          <w:rFonts w:eastAsia="仿宋"/>
          <w:spacing w:val="10"/>
          <w:sz w:val="24"/>
        </w:rPr>
      </w:pPr>
    </w:p>
    <w:p w:rsidR="00B23779" w:rsidRDefault="00B23779">
      <w:pPr>
        <w:spacing w:line="360" w:lineRule="auto"/>
        <w:ind w:firstLineChars="200" w:firstLine="520"/>
        <w:rPr>
          <w:rFonts w:eastAsia="仿宋"/>
          <w:spacing w:val="10"/>
          <w:sz w:val="24"/>
        </w:rPr>
      </w:pPr>
    </w:p>
    <w:p w:rsidR="00B23779" w:rsidRDefault="00E57F5C">
      <w:pPr>
        <w:tabs>
          <w:tab w:val="left" w:pos="540"/>
        </w:tabs>
        <w:adjustRightInd w:val="0"/>
        <w:spacing w:line="360" w:lineRule="auto"/>
        <w:ind w:firstLineChars="200" w:firstLine="520"/>
        <w:rPr>
          <w:rFonts w:eastAsia="仿宋"/>
          <w:spacing w:val="10"/>
          <w:sz w:val="24"/>
        </w:rPr>
      </w:pPr>
      <w:r>
        <w:rPr>
          <w:rFonts w:eastAsia="仿宋"/>
          <w:spacing w:val="10"/>
          <w:sz w:val="24"/>
        </w:rPr>
        <w:lastRenderedPageBreak/>
        <w:t>上述</w:t>
      </w:r>
      <w:r>
        <w:rPr>
          <w:rFonts w:eastAsia="仿宋"/>
          <w:spacing w:val="10"/>
          <w:sz w:val="24"/>
          <w:highlight w:val="yellow"/>
        </w:rPr>
        <w:fldChar w:fldCharType="begin"/>
      </w:r>
      <w:r>
        <w:rPr>
          <w:rFonts w:eastAsia="仿宋"/>
          <w:spacing w:val="10"/>
          <w:sz w:val="24"/>
        </w:rPr>
        <w:instrText xml:space="preserve"> REF </w:instrText>
      </w:r>
      <w:r>
        <w:rPr>
          <w:rFonts w:eastAsia="仿宋"/>
          <w:spacing w:val="10"/>
          <w:sz w:val="24"/>
        </w:rPr>
        <w:instrText>审计年度（期间）</w:instrText>
      </w:r>
      <w:r>
        <w:rPr>
          <w:rFonts w:eastAsia="仿宋"/>
          <w:spacing w:val="10"/>
          <w:sz w:val="24"/>
        </w:rPr>
        <w:instrText xml:space="preserve"> \h </w:instrText>
      </w:r>
      <w:r>
        <w:rPr>
          <w:rFonts w:eastAsia="仿宋"/>
          <w:spacing w:val="10"/>
          <w:sz w:val="24"/>
          <w:highlight w:val="yellow"/>
        </w:rPr>
        <w:instrText xml:space="preserve"> \* MERGEFORMAT </w:instrText>
      </w:r>
      <w:r>
        <w:rPr>
          <w:rFonts w:eastAsia="仿宋"/>
          <w:spacing w:val="10"/>
          <w:sz w:val="24"/>
          <w:highlight w:val="yellow"/>
        </w:rPr>
      </w:r>
      <w:r>
        <w:rPr>
          <w:rFonts w:eastAsia="仿宋"/>
          <w:spacing w:val="10"/>
          <w:sz w:val="24"/>
          <w:highlight w:val="yellow"/>
        </w:rPr>
        <w:fldChar w:fldCharType="separate"/>
      </w:r>
      <w:sdt>
        <w:sdtPr>
          <w:rPr>
            <w:rFonts w:eastAsia="仿宋"/>
            <w:spacing w:val="10"/>
            <w:sz w:val="24"/>
            <w:lang w:val="en-GB"/>
          </w:rPr>
          <w:alias w:val="审计年度（期间）"/>
          <w:tag w:val="审计年度（期间）"/>
          <w:id w:val="-433525281"/>
          <w:placeholder>
            <w:docPart w:val="3EBA2E862DE743619ABA4240DA8894E3"/>
          </w:placeholder>
          <w:text/>
        </w:sdtPr>
        <w:sdtEndPr/>
        <w:sdtContent>
          <w:r>
            <w:rPr>
              <w:rFonts w:eastAsia="仿宋"/>
              <w:spacing w:val="10"/>
              <w:sz w:val="24"/>
              <w:lang w:val="en-GB"/>
            </w:rPr>
            <w:t>202</w:t>
          </w:r>
          <w:r>
            <w:rPr>
              <w:rFonts w:eastAsia="仿宋" w:hint="eastAsia"/>
              <w:spacing w:val="10"/>
              <w:sz w:val="24"/>
            </w:rPr>
            <w:t>4</w:t>
          </w:r>
          <w:r>
            <w:rPr>
              <w:rFonts w:eastAsia="仿宋"/>
              <w:spacing w:val="10"/>
              <w:sz w:val="24"/>
              <w:lang w:val="en-GB"/>
            </w:rPr>
            <w:t>年度</w:t>
          </w:r>
        </w:sdtContent>
      </w:sdt>
      <w:r>
        <w:rPr>
          <w:rFonts w:eastAsia="仿宋"/>
          <w:spacing w:val="10"/>
          <w:sz w:val="24"/>
          <w:highlight w:val="yellow"/>
        </w:rPr>
        <w:fldChar w:fldCharType="end"/>
      </w:r>
      <w:r>
        <w:rPr>
          <w:rFonts w:eastAsia="仿宋"/>
          <w:spacing w:val="10"/>
          <w:sz w:val="24"/>
        </w:rPr>
        <w:t>财务报表和财务报表附注，系我们按《民间非营利组织会计制度》编制。</w:t>
      </w:r>
    </w:p>
    <w:p w:rsidR="00B23779" w:rsidRDefault="00B23779">
      <w:pPr>
        <w:tabs>
          <w:tab w:val="left" w:pos="540"/>
        </w:tabs>
        <w:adjustRightInd w:val="0"/>
        <w:spacing w:line="360" w:lineRule="auto"/>
        <w:ind w:firstLineChars="200" w:firstLine="520"/>
        <w:rPr>
          <w:rFonts w:eastAsia="仿宋"/>
          <w:spacing w:val="10"/>
          <w:sz w:val="24"/>
        </w:rPr>
      </w:pPr>
    </w:p>
    <w:p w:rsidR="00B23779" w:rsidRDefault="00B23779">
      <w:pPr>
        <w:tabs>
          <w:tab w:val="left" w:pos="540"/>
        </w:tabs>
        <w:adjustRightInd w:val="0"/>
        <w:spacing w:line="360" w:lineRule="auto"/>
        <w:ind w:firstLineChars="200" w:firstLine="520"/>
        <w:rPr>
          <w:rFonts w:eastAsia="仿宋"/>
          <w:spacing w:val="10"/>
          <w:sz w:val="24"/>
        </w:rPr>
      </w:pPr>
    </w:p>
    <w:p w:rsidR="00B23779" w:rsidRDefault="00B23779">
      <w:pPr>
        <w:tabs>
          <w:tab w:val="left" w:pos="540"/>
        </w:tabs>
        <w:adjustRightInd w:val="0"/>
        <w:spacing w:line="360" w:lineRule="auto"/>
        <w:ind w:firstLineChars="200" w:firstLine="520"/>
        <w:rPr>
          <w:rFonts w:eastAsia="仿宋"/>
          <w:spacing w:val="10"/>
          <w:sz w:val="24"/>
        </w:rPr>
      </w:pPr>
    </w:p>
    <w:tbl>
      <w:tblPr>
        <w:tblW w:w="5000" w:type="pct"/>
        <w:tblLook w:val="04A0" w:firstRow="1" w:lastRow="0" w:firstColumn="1" w:lastColumn="0" w:noHBand="0" w:noVBand="1"/>
      </w:tblPr>
      <w:tblGrid>
        <w:gridCol w:w="5672"/>
        <w:gridCol w:w="3899"/>
      </w:tblGrid>
      <w:tr w:rsidR="00B23779">
        <w:trPr>
          <w:trHeight w:val="454"/>
        </w:trPr>
        <w:tc>
          <w:tcPr>
            <w:tcW w:w="5000" w:type="pct"/>
            <w:gridSpan w:val="2"/>
            <w:vAlign w:val="center"/>
          </w:tcPr>
          <w:p w:rsidR="00B23779" w:rsidRDefault="00E57F5C">
            <w:pPr>
              <w:adjustRightInd w:val="0"/>
              <w:spacing w:line="300" w:lineRule="auto"/>
              <w:rPr>
                <w:rFonts w:eastAsia="仿宋"/>
                <w:spacing w:val="10"/>
                <w:sz w:val="24"/>
              </w:rPr>
            </w:pPr>
            <w:r>
              <w:rPr>
                <w:rFonts w:eastAsia="仿宋"/>
                <w:spacing w:val="10"/>
                <w:sz w:val="24"/>
              </w:rPr>
              <w:t>基金会名称：</w:t>
            </w:r>
            <w:r>
              <w:rPr>
                <w:rFonts w:eastAsia="仿宋"/>
                <w:spacing w:val="10"/>
                <w:sz w:val="24"/>
                <w:highlight w:val="yellow"/>
              </w:rPr>
              <w:fldChar w:fldCharType="begin"/>
            </w:r>
            <w:r>
              <w:rPr>
                <w:rFonts w:eastAsia="仿宋"/>
                <w:spacing w:val="10"/>
                <w:sz w:val="24"/>
              </w:rPr>
              <w:instrText xml:space="preserve"> REF </w:instrText>
            </w:r>
            <w:r>
              <w:rPr>
                <w:rFonts w:eastAsia="仿宋"/>
                <w:spacing w:val="10"/>
                <w:sz w:val="24"/>
              </w:rPr>
              <w:instrText>被审计单位名称</w:instrText>
            </w:r>
            <w:r>
              <w:rPr>
                <w:rFonts w:eastAsia="仿宋"/>
                <w:spacing w:val="10"/>
                <w:sz w:val="24"/>
              </w:rPr>
              <w:instrText xml:space="preserve"> \h </w:instrText>
            </w:r>
            <w:r>
              <w:rPr>
                <w:rFonts w:eastAsia="仿宋"/>
                <w:spacing w:val="10"/>
                <w:sz w:val="24"/>
                <w:highlight w:val="yellow"/>
              </w:rPr>
              <w:instrText xml:space="preserve"> \* MERGEFORMAT </w:instrText>
            </w:r>
            <w:r>
              <w:rPr>
                <w:rFonts w:eastAsia="仿宋"/>
                <w:spacing w:val="10"/>
                <w:sz w:val="24"/>
                <w:highlight w:val="yellow"/>
              </w:rPr>
            </w:r>
            <w:r>
              <w:rPr>
                <w:rFonts w:eastAsia="仿宋"/>
                <w:spacing w:val="10"/>
                <w:sz w:val="24"/>
                <w:highlight w:val="yellow"/>
              </w:rPr>
              <w:fldChar w:fldCharType="separate"/>
            </w:r>
            <w:sdt>
              <w:sdtPr>
                <w:rPr>
                  <w:rFonts w:eastAsia="仿宋" w:hint="eastAsia"/>
                  <w:spacing w:val="10"/>
                  <w:sz w:val="24"/>
                  <w:lang w:val="en-GB"/>
                </w:rPr>
                <w:alias w:val="被审计单位"/>
                <w:tag w:val="被审计单位"/>
                <w:id w:val="1534007212"/>
                <w:placeholder>
                  <w:docPart w:val="06EEA4FA5C9E44C0B3601DA058120FC0"/>
                </w:placeholder>
                <w:text/>
              </w:sdtPr>
              <w:sdtEndPr/>
              <w:sdtContent>
                <w:r>
                  <w:rPr>
                    <w:rFonts w:eastAsia="仿宋" w:hint="eastAsia"/>
                    <w:spacing w:val="10"/>
                    <w:sz w:val="24"/>
                    <w:lang w:val="en-GB"/>
                  </w:rPr>
                  <w:t>北京医学奖励基金会</w:t>
                </w:r>
              </w:sdtContent>
            </w:sdt>
            <w:r>
              <w:rPr>
                <w:rFonts w:eastAsia="仿宋"/>
                <w:spacing w:val="10"/>
                <w:sz w:val="24"/>
                <w:highlight w:val="yellow"/>
              </w:rPr>
              <w:fldChar w:fldCharType="end"/>
            </w:r>
            <w:r>
              <w:rPr>
                <w:rFonts w:eastAsia="仿宋"/>
                <w:spacing w:val="10"/>
                <w:sz w:val="24"/>
              </w:rPr>
              <w:t>（盖章）</w:t>
            </w:r>
          </w:p>
        </w:tc>
      </w:tr>
      <w:tr w:rsidR="00B23779">
        <w:trPr>
          <w:trHeight w:val="454"/>
        </w:trPr>
        <w:tc>
          <w:tcPr>
            <w:tcW w:w="2963" w:type="pct"/>
            <w:vAlign w:val="center"/>
          </w:tcPr>
          <w:p w:rsidR="00B23779" w:rsidRDefault="00B23779">
            <w:pPr>
              <w:adjustRightInd w:val="0"/>
              <w:spacing w:line="300" w:lineRule="auto"/>
              <w:rPr>
                <w:rFonts w:eastAsia="仿宋"/>
                <w:spacing w:val="10"/>
                <w:sz w:val="24"/>
              </w:rPr>
            </w:pPr>
          </w:p>
        </w:tc>
        <w:tc>
          <w:tcPr>
            <w:tcW w:w="2037" w:type="pct"/>
            <w:vAlign w:val="center"/>
          </w:tcPr>
          <w:p w:rsidR="00B23779" w:rsidRDefault="00B23779">
            <w:pPr>
              <w:adjustRightInd w:val="0"/>
              <w:spacing w:line="300" w:lineRule="auto"/>
              <w:rPr>
                <w:rFonts w:eastAsia="仿宋"/>
                <w:spacing w:val="10"/>
                <w:sz w:val="24"/>
              </w:rPr>
            </w:pPr>
          </w:p>
        </w:tc>
      </w:tr>
      <w:tr w:rsidR="00B23779">
        <w:trPr>
          <w:trHeight w:val="454"/>
        </w:trPr>
        <w:tc>
          <w:tcPr>
            <w:tcW w:w="2963" w:type="pct"/>
            <w:vAlign w:val="center"/>
          </w:tcPr>
          <w:p w:rsidR="00B23779" w:rsidRDefault="00E57F5C">
            <w:pPr>
              <w:adjustRightInd w:val="0"/>
              <w:spacing w:line="300" w:lineRule="auto"/>
              <w:rPr>
                <w:rFonts w:eastAsia="仿宋"/>
                <w:spacing w:val="10"/>
                <w:sz w:val="24"/>
              </w:rPr>
            </w:pPr>
            <w:r>
              <w:rPr>
                <w:rFonts w:eastAsia="仿宋"/>
                <w:spacing w:val="10"/>
                <w:sz w:val="24"/>
              </w:rPr>
              <w:t>基金会法</w:t>
            </w:r>
            <w:r>
              <w:rPr>
                <w:rFonts w:eastAsia="仿宋" w:hint="eastAsia"/>
                <w:spacing w:val="10"/>
                <w:sz w:val="24"/>
              </w:rPr>
              <w:t>定代表</w:t>
            </w:r>
            <w:r>
              <w:rPr>
                <w:rFonts w:eastAsia="仿宋"/>
                <w:spacing w:val="10"/>
                <w:sz w:val="24"/>
              </w:rPr>
              <w:t>人：（签名）</w:t>
            </w:r>
          </w:p>
        </w:tc>
        <w:tc>
          <w:tcPr>
            <w:tcW w:w="2037" w:type="pct"/>
            <w:vAlign w:val="center"/>
          </w:tcPr>
          <w:p w:rsidR="00B23779" w:rsidRDefault="00E57F5C">
            <w:pPr>
              <w:adjustRightInd w:val="0"/>
              <w:spacing w:line="300" w:lineRule="auto"/>
              <w:rPr>
                <w:rFonts w:eastAsia="仿宋"/>
                <w:spacing w:val="10"/>
                <w:sz w:val="24"/>
              </w:rPr>
            </w:pPr>
            <w:r>
              <w:rPr>
                <w:rFonts w:eastAsia="仿宋"/>
                <w:spacing w:val="10"/>
                <w:sz w:val="24"/>
              </w:rPr>
              <w:t>财务负责人：（签名）</w:t>
            </w:r>
          </w:p>
        </w:tc>
      </w:tr>
      <w:tr w:rsidR="00B23779">
        <w:trPr>
          <w:trHeight w:val="454"/>
        </w:trPr>
        <w:tc>
          <w:tcPr>
            <w:tcW w:w="2963" w:type="pct"/>
            <w:vAlign w:val="center"/>
          </w:tcPr>
          <w:p w:rsidR="00B23779" w:rsidRDefault="00B23779">
            <w:pPr>
              <w:adjustRightInd w:val="0"/>
              <w:spacing w:line="300" w:lineRule="auto"/>
              <w:rPr>
                <w:rFonts w:eastAsia="仿宋"/>
                <w:spacing w:val="10"/>
                <w:sz w:val="24"/>
              </w:rPr>
            </w:pPr>
          </w:p>
        </w:tc>
        <w:tc>
          <w:tcPr>
            <w:tcW w:w="2037" w:type="pct"/>
            <w:vAlign w:val="center"/>
          </w:tcPr>
          <w:p w:rsidR="00B23779" w:rsidRDefault="00B23779">
            <w:pPr>
              <w:adjustRightInd w:val="0"/>
              <w:spacing w:line="300" w:lineRule="auto"/>
              <w:rPr>
                <w:rFonts w:eastAsia="仿宋"/>
                <w:spacing w:val="10"/>
                <w:sz w:val="24"/>
              </w:rPr>
            </w:pPr>
          </w:p>
        </w:tc>
      </w:tr>
      <w:tr w:rsidR="00B23779">
        <w:trPr>
          <w:trHeight w:val="454"/>
        </w:trPr>
        <w:tc>
          <w:tcPr>
            <w:tcW w:w="2963" w:type="pct"/>
            <w:vAlign w:val="center"/>
          </w:tcPr>
          <w:p w:rsidR="00B23779" w:rsidRDefault="00B23779">
            <w:pPr>
              <w:adjustRightInd w:val="0"/>
              <w:spacing w:line="300" w:lineRule="auto"/>
              <w:rPr>
                <w:rFonts w:eastAsia="仿宋"/>
                <w:spacing w:val="10"/>
                <w:sz w:val="24"/>
              </w:rPr>
            </w:pPr>
          </w:p>
        </w:tc>
        <w:tc>
          <w:tcPr>
            <w:tcW w:w="2037" w:type="pct"/>
            <w:vAlign w:val="center"/>
          </w:tcPr>
          <w:p w:rsidR="00B23779" w:rsidRDefault="00E57F5C">
            <w:pPr>
              <w:adjustRightInd w:val="0"/>
              <w:spacing w:line="300" w:lineRule="auto"/>
              <w:rPr>
                <w:rFonts w:eastAsia="仿宋"/>
                <w:spacing w:val="10"/>
                <w:sz w:val="24"/>
              </w:rPr>
            </w:pPr>
            <w:r>
              <w:rPr>
                <w:rFonts w:eastAsia="仿宋"/>
                <w:spacing w:val="10"/>
                <w:sz w:val="24"/>
              </w:rPr>
              <w:t>日期：</w:t>
            </w:r>
            <w:sdt>
              <w:sdtPr>
                <w:rPr>
                  <w:rFonts w:eastAsia="仿宋"/>
                  <w:spacing w:val="10"/>
                  <w:sz w:val="24"/>
                </w:rPr>
                <w:id w:val="188885068"/>
                <w:placeholder>
                  <w:docPart w:val="670F6490E23240AC82804139785FD5F9"/>
                </w:placeholder>
                <w:date w:fullDate="2025-02-26T00:00:00Z">
                  <w:dateFormat w:val="yyyy'年'M'月'd'日'"/>
                  <w:lid w:val="zh-CN"/>
                  <w:storeMappedDataAs w:val="dateTime"/>
                  <w:calendar w:val="gregorian"/>
                </w:date>
              </w:sdtPr>
              <w:sdtEndPr>
                <w:rPr>
                  <w:highlight w:val="yellow"/>
                </w:rPr>
              </w:sdtEndPr>
              <w:sdtContent>
                <w:r>
                  <w:rPr>
                    <w:rFonts w:eastAsia="仿宋"/>
                    <w:spacing w:val="10"/>
                    <w:sz w:val="24"/>
                  </w:rPr>
                  <w:t>202</w:t>
                </w:r>
                <w:r>
                  <w:rPr>
                    <w:rFonts w:eastAsia="仿宋" w:hint="eastAsia"/>
                    <w:spacing w:val="10"/>
                    <w:sz w:val="24"/>
                  </w:rPr>
                  <w:t>5</w:t>
                </w:r>
                <w:r>
                  <w:rPr>
                    <w:rFonts w:eastAsia="仿宋"/>
                    <w:spacing w:val="10"/>
                    <w:sz w:val="24"/>
                  </w:rPr>
                  <w:t>年</w:t>
                </w:r>
                <w:r>
                  <w:rPr>
                    <w:rFonts w:eastAsia="仿宋"/>
                    <w:spacing w:val="10"/>
                    <w:sz w:val="24"/>
                  </w:rPr>
                  <w:t>2</w:t>
                </w:r>
                <w:r>
                  <w:rPr>
                    <w:rFonts w:eastAsia="仿宋"/>
                    <w:spacing w:val="10"/>
                    <w:sz w:val="24"/>
                  </w:rPr>
                  <w:t>月</w:t>
                </w:r>
                <w:r>
                  <w:rPr>
                    <w:rFonts w:eastAsia="仿宋" w:hint="eastAsia"/>
                    <w:spacing w:val="10"/>
                    <w:sz w:val="24"/>
                  </w:rPr>
                  <w:t>26</w:t>
                </w:r>
                <w:r>
                  <w:rPr>
                    <w:rFonts w:eastAsia="仿宋"/>
                    <w:spacing w:val="10"/>
                    <w:sz w:val="24"/>
                  </w:rPr>
                  <w:t>日</w:t>
                </w:r>
              </w:sdtContent>
            </w:sdt>
          </w:p>
        </w:tc>
      </w:tr>
    </w:tbl>
    <w:p w:rsidR="00B23779" w:rsidRDefault="00B23779">
      <w:pPr>
        <w:tabs>
          <w:tab w:val="decimal" w:pos="7479"/>
        </w:tabs>
        <w:adjustRightInd w:val="0"/>
        <w:snapToGrid w:val="0"/>
        <w:rPr>
          <w:rFonts w:eastAsia="仿宋"/>
          <w:spacing w:val="10"/>
          <w:sz w:val="10"/>
          <w:szCs w:val="10"/>
        </w:rPr>
      </w:pPr>
    </w:p>
    <w:p w:rsidR="00B23779" w:rsidRDefault="00B23779">
      <w:pPr>
        <w:spacing w:line="360" w:lineRule="auto"/>
        <w:jc w:val="center"/>
        <w:rPr>
          <w:rFonts w:eastAsia="仿宋"/>
          <w:spacing w:val="10"/>
          <w:sz w:val="2"/>
          <w:szCs w:val="2"/>
        </w:rPr>
      </w:pPr>
    </w:p>
    <w:sectPr w:rsidR="00B23779">
      <w:pgSz w:w="11907" w:h="16840"/>
      <w:pgMar w:top="1134" w:right="1134" w:bottom="1134" w:left="1134" w:header="720" w:footer="720"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7F5C">
      <w:r>
        <w:separator/>
      </w:r>
    </w:p>
  </w:endnote>
  <w:endnote w:type="continuationSeparator" w:id="0">
    <w:p w:rsidR="00000000" w:rsidRDefault="00E5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79" w:rsidRDefault="00E57F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23779" w:rsidRDefault="00B2377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79" w:rsidRDefault="00E57F5C">
    <w:pPr>
      <w:pStyle w:val="a7"/>
      <w:framePr w:wrap="around" w:vAnchor="text" w:hAnchor="page" w:x="6202" w:y="21"/>
      <w:jc w:val="center"/>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rsidR="00B23779" w:rsidRDefault="00B2377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849401"/>
    </w:sdtPr>
    <w:sdtEndPr/>
    <w:sdtContent>
      <w:p w:rsidR="00B23779" w:rsidRDefault="00E57F5C">
        <w:pPr>
          <w:pStyle w:val="a7"/>
          <w:jc w:val="center"/>
        </w:pPr>
        <w:r>
          <w:fldChar w:fldCharType="begin"/>
        </w:r>
        <w:r>
          <w:instrText>PAGE   \* MERGEFORMAT</w:instrText>
        </w:r>
        <w:r>
          <w:fldChar w:fldCharType="separate"/>
        </w:r>
        <w:r w:rsidRPr="00E57F5C">
          <w:rPr>
            <w:noProof/>
            <w:lang w:val="zh-CN"/>
          </w:rPr>
          <w:t>4</w:t>
        </w:r>
        <w:r>
          <w:fldChar w:fldCharType="end"/>
        </w:r>
      </w:p>
    </w:sdtContent>
  </w:sdt>
  <w:p w:rsidR="00B23779" w:rsidRDefault="00B2377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79" w:rsidRDefault="00E57F5C">
    <w:pPr>
      <w:pStyle w:val="a7"/>
      <w:framePr w:wrap="around" w:vAnchor="text" w:hAnchor="margin" w:xAlign="center" w:y="1"/>
      <w:rPr>
        <w:rStyle w:val="ab"/>
      </w:rPr>
    </w:pPr>
    <w:r>
      <w:fldChar w:fldCharType="begin"/>
    </w:r>
    <w:r>
      <w:rPr>
        <w:rStyle w:val="ab"/>
      </w:rPr>
      <w:instrText xml:space="preserve">PAGE  </w:instrText>
    </w:r>
    <w:r>
      <w:fldChar w:fldCharType="end"/>
    </w:r>
  </w:p>
  <w:p w:rsidR="00B23779" w:rsidRDefault="00B23779">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79" w:rsidRDefault="00E57F5C">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noProof/>
      </w:rPr>
      <w:t>24</w:t>
    </w:r>
    <w:r>
      <w:fldChar w:fldCharType="end"/>
    </w:r>
  </w:p>
  <w:p w:rsidR="00B23779" w:rsidRDefault="00B237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7F5C">
      <w:r>
        <w:separator/>
      </w:r>
    </w:p>
  </w:footnote>
  <w:footnote w:type="continuationSeparator" w:id="0">
    <w:p w:rsidR="00000000" w:rsidRDefault="00E57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79" w:rsidRDefault="00B23779">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79" w:rsidRDefault="00E57F5C">
    <w:pPr>
      <w:pStyle w:val="a8"/>
      <w:pBdr>
        <w:bottom w:val="single" w:sz="6" w:space="3" w:color="auto"/>
      </w:pBdr>
      <w:spacing w:beforeLines="50" w:before="120"/>
      <w:jc w:val="both"/>
      <w:rPr>
        <w:rFonts w:ascii="仿宋" w:eastAsia="仿宋" w:hAnsi="仿宋"/>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3651250</wp:posOffset>
              </wp:positionH>
              <wp:positionV relativeFrom="paragraph">
                <wp:posOffset>175895</wp:posOffset>
              </wp:positionV>
              <wp:extent cx="2383790" cy="792480"/>
              <wp:effectExtent l="3175" t="4445"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2480"/>
                      </a:xfrm>
                      <a:prstGeom prst="rect">
                        <a:avLst/>
                      </a:prstGeom>
                      <a:solidFill>
                        <a:srgbClr val="FFFFFF"/>
                      </a:solidFill>
                      <a:ln>
                        <a:noFill/>
                      </a:ln>
                    </wps:spPr>
                    <wps:txbx>
                      <w:txbxContent>
                        <w:p w:rsidR="00B23779" w:rsidRDefault="00E57F5C">
                          <w:pPr>
                            <w:rPr>
                              <w:rFonts w:eastAsia="华文中宋"/>
                              <w:b/>
                              <w:szCs w:val="21"/>
                            </w:rPr>
                          </w:pPr>
                          <w:r>
                            <w:rPr>
                              <w:rFonts w:eastAsia="华文中宋"/>
                              <w:b/>
                              <w:szCs w:val="21"/>
                            </w:rPr>
                            <w:t>ZHONG TONG CERTIFIED</w:t>
                          </w:r>
                        </w:p>
                        <w:p w:rsidR="00B23779" w:rsidRDefault="00E57F5C">
                          <w:pPr>
                            <w:rPr>
                              <w:rFonts w:eastAsia="华文中宋"/>
                              <w:b/>
                              <w:kern w:val="0"/>
                              <w:szCs w:val="21"/>
                            </w:rPr>
                          </w:pPr>
                          <w:r>
                            <w:rPr>
                              <w:rFonts w:eastAsia="华文中宋"/>
                              <w:b/>
                              <w:spacing w:val="15"/>
                              <w:kern w:val="0"/>
                              <w:szCs w:val="21"/>
                              <w:fitText w:val="2730" w:id="-1301568768"/>
                            </w:rPr>
                            <w:t>PUBLIC ACCOUNTANT</w:t>
                          </w:r>
                          <w:r>
                            <w:rPr>
                              <w:rFonts w:eastAsia="华文中宋"/>
                              <w:b/>
                              <w:spacing w:val="7"/>
                              <w:kern w:val="0"/>
                              <w:szCs w:val="21"/>
                              <w:fitText w:val="2730" w:id="-1301568768"/>
                            </w:rPr>
                            <w:t>S</w:t>
                          </w:r>
                        </w:p>
                        <w:p w:rsidR="00B23779" w:rsidRDefault="00E57F5C">
                          <w:pPr>
                            <w:wordWrap w:val="0"/>
                            <w:rPr>
                              <w:sz w:val="18"/>
                              <w:szCs w:val="18"/>
                            </w:rPr>
                          </w:pPr>
                          <w:r>
                            <w:rPr>
                              <w:b/>
                              <w:sz w:val="18"/>
                              <w:szCs w:val="18"/>
                            </w:rPr>
                            <w:t>Add:</w:t>
                          </w:r>
                          <w:r>
                            <w:rPr>
                              <w:sz w:val="18"/>
                              <w:szCs w:val="18"/>
                            </w:rPr>
                            <w:t xml:space="preserve"> Room 2512 Beijing Books Building</w:t>
                          </w:r>
                        </w:p>
                        <w:p w:rsidR="00B23779" w:rsidRDefault="00E57F5C">
                          <w:pPr>
                            <w:wordWrap w:val="0"/>
                            <w:ind w:firstLineChars="264" w:firstLine="475"/>
                            <w:rPr>
                              <w:sz w:val="18"/>
                              <w:szCs w:val="18"/>
                            </w:rPr>
                          </w:pPr>
                          <w:proofErr w:type="spellStart"/>
                          <w:r>
                            <w:rPr>
                              <w:sz w:val="18"/>
                              <w:szCs w:val="18"/>
                            </w:rPr>
                            <w:t>Xicheng</w:t>
                          </w:r>
                          <w:proofErr w:type="spellEnd"/>
                          <w:r>
                            <w:rPr>
                              <w:sz w:val="18"/>
                              <w:szCs w:val="18"/>
                            </w:rPr>
                            <w:t xml:space="preserve"> DISTRICT </w:t>
                          </w:r>
                          <w:proofErr w:type="gramStart"/>
                          <w:r>
                            <w:rPr>
                              <w:sz w:val="18"/>
                              <w:szCs w:val="18"/>
                            </w:rPr>
                            <w:t>Beijing ,</w:t>
                          </w:r>
                          <w:proofErr w:type="gramEnd"/>
                          <w:r>
                            <w:rPr>
                              <w:sz w:val="18"/>
                              <w:szCs w:val="18"/>
                            </w:rPr>
                            <w:t>CHINA</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1" o:spid="_x0000_s1026" o:spt="202" type="#_x0000_t202" style="position:absolute;left:0pt;margin-left:287.5pt;margin-top:13.85pt;height:62.4pt;width:187.7pt;z-index:251660288;mso-width-relative:page;mso-height-relative:page;" fillcolor="#FFFFFF" filled="t" stroked="f" coordsize="21600,21600" o:gfxdata="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hYz+fYAAAACgEA&#10;AA8AAAAAAAAAAQAgAAAAIgAAAGRycy9kb3ducmV2LnhtbFBLAQIUABQAAAAIAIdO4kCKuSa2GgIA&#10;AD0EAAAOAAAAAAAAAAEAIAAAACcBAABkcnMvZTJvRG9jLnhtbFBLBQYAAAAABgAGAFkBAACzBQAA&#10;AAA=&#10;">
              <v:fill on="t" focussize="0,0"/>
              <v:stroke on="f"/>
              <v:imagedata o:title=""/>
              <o:lock v:ext="edit" aspectratio="f"/>
              <v:textbox>
                <w:txbxContent>
                  <w:p w14:paraId="1D2E4A75">
                    <w:pPr>
                      <w:rPr>
                        <w:rFonts w:eastAsia="华文中宋"/>
                        <w:b/>
                        <w:szCs w:val="21"/>
                      </w:rPr>
                    </w:pPr>
                    <w:r>
                      <w:rPr>
                        <w:rFonts w:eastAsia="华文中宋"/>
                        <w:b/>
                        <w:szCs w:val="21"/>
                      </w:rPr>
                      <w:t>ZHONG TONG CERTIFIED</w:t>
                    </w:r>
                  </w:p>
                  <w:p w14:paraId="13EB392E">
                    <w:pPr>
                      <w:rPr>
                        <w:rFonts w:eastAsia="华文中宋"/>
                        <w:b/>
                        <w:kern w:val="0"/>
                        <w:szCs w:val="21"/>
                      </w:rPr>
                    </w:pPr>
                    <w:r>
                      <w:rPr>
                        <w:rFonts w:eastAsia="华文中宋"/>
                        <w:b/>
                        <w:spacing w:val="15"/>
                        <w:kern w:val="0"/>
                        <w:szCs w:val="21"/>
                        <w:fitText w:val="2730" w:id="-1301568768"/>
                      </w:rPr>
                      <w:t>PUBLIC ACCOUNTANT</w:t>
                    </w:r>
                    <w:r>
                      <w:rPr>
                        <w:rFonts w:eastAsia="华文中宋"/>
                        <w:b/>
                        <w:spacing w:val="7"/>
                        <w:kern w:val="0"/>
                        <w:szCs w:val="21"/>
                        <w:fitText w:val="2730" w:id="-1301568768"/>
                      </w:rPr>
                      <w:t>S</w:t>
                    </w:r>
                  </w:p>
                  <w:p w14:paraId="41FD68E9">
                    <w:pPr>
                      <w:wordWrap w:val="0"/>
                      <w:rPr>
                        <w:sz w:val="18"/>
                        <w:szCs w:val="18"/>
                      </w:rPr>
                    </w:pPr>
                    <w:r>
                      <w:rPr>
                        <w:b/>
                        <w:sz w:val="18"/>
                        <w:szCs w:val="18"/>
                      </w:rPr>
                      <w:t>Add:</w:t>
                    </w:r>
                    <w:r>
                      <w:rPr>
                        <w:sz w:val="18"/>
                        <w:szCs w:val="18"/>
                      </w:rPr>
                      <w:t xml:space="preserve"> Room 2512 Beijing Books Building</w:t>
                    </w:r>
                  </w:p>
                  <w:p w14:paraId="31AE8C43">
                    <w:pPr>
                      <w:wordWrap w:val="0"/>
                      <w:ind w:firstLine="475" w:firstLineChars="264"/>
                      <w:rPr>
                        <w:sz w:val="18"/>
                        <w:szCs w:val="18"/>
                      </w:rPr>
                    </w:pPr>
                    <w:r>
                      <w:rPr>
                        <w:sz w:val="18"/>
                        <w:szCs w:val="18"/>
                      </w:rPr>
                      <w:t>Xicheng DISTRICT Beijing ,CHINA</w:t>
                    </w:r>
                  </w:p>
                </w:txbxContent>
              </v:textbox>
            </v:shape>
          </w:pict>
        </mc:Fallback>
      </mc:AlternateContent>
    </w:r>
    <w:r>
      <w:rPr>
        <w:noProof/>
      </w:rPr>
      <w:drawing>
        <wp:inline distT="0" distB="0" distL="0" distR="0">
          <wp:extent cx="342900" cy="295275"/>
          <wp:effectExtent l="0" t="0" r="0" b="0"/>
          <wp:docPr id="10" name="图片 1" descr="hh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hh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2900" cy="295275"/>
                  </a:xfrm>
                  <a:prstGeom prst="rect">
                    <a:avLst/>
                  </a:prstGeom>
                  <a:noFill/>
                  <a:ln>
                    <a:noFill/>
                  </a:ln>
                </pic:spPr>
              </pic:pic>
            </a:graphicData>
          </a:graphic>
        </wp:inline>
      </w:drawing>
    </w:r>
    <w:r>
      <w:rPr>
        <w:rFonts w:ascii="仿宋" w:eastAsia="仿宋" w:hAnsi="仿宋"/>
        <w:spacing w:val="40"/>
        <w:kern w:val="0"/>
        <w:sz w:val="28"/>
        <w:szCs w:val="28"/>
        <w:fitText w:val="2800" w:id="1907119104"/>
      </w:rPr>
      <w:t>中通会计师事务</w:t>
    </w:r>
    <w:r>
      <w:rPr>
        <w:rFonts w:ascii="仿宋" w:eastAsia="仿宋" w:hAnsi="仿宋"/>
        <w:kern w:val="0"/>
        <w:sz w:val="28"/>
        <w:szCs w:val="28"/>
        <w:fitText w:val="2800" w:id="1907119104"/>
      </w:rPr>
      <w:t>所</w:t>
    </w:r>
  </w:p>
  <w:p w:rsidR="00B23779" w:rsidRDefault="00E57F5C">
    <w:pPr>
      <w:pStyle w:val="a8"/>
      <w:pBdr>
        <w:bottom w:val="single" w:sz="6" w:space="3" w:color="auto"/>
      </w:pBdr>
      <w:spacing w:line="180" w:lineRule="exact"/>
      <w:jc w:val="both"/>
      <w:rPr>
        <w:rFonts w:ascii="仿宋" w:eastAsia="仿宋" w:hAnsi="仿宋"/>
      </w:rPr>
    </w:pPr>
    <w:r>
      <w:rPr>
        <w:rFonts w:ascii="仿宋" w:eastAsia="仿宋" w:hAnsi="仿宋"/>
      </w:rPr>
      <w:t>地址（</w:t>
    </w:r>
    <w:r>
      <w:rPr>
        <w:rFonts w:ascii="仿宋" w:eastAsia="仿宋" w:hAnsi="仿宋"/>
      </w:rPr>
      <w:t>Add</w:t>
    </w:r>
    <w:r>
      <w:rPr>
        <w:rFonts w:ascii="仿宋" w:eastAsia="仿宋" w:hAnsi="仿宋"/>
      </w:rPr>
      <w:t>）：北京西城区西长安街丙</w:t>
    </w:r>
    <w:r>
      <w:rPr>
        <w:rFonts w:ascii="仿宋" w:eastAsia="仿宋" w:hAnsi="仿宋"/>
      </w:rPr>
      <w:t>17</w:t>
    </w:r>
    <w:r>
      <w:rPr>
        <w:rFonts w:ascii="仿宋" w:eastAsia="仿宋" w:hAnsi="仿宋"/>
      </w:rPr>
      <w:t>号</w:t>
    </w:r>
  </w:p>
  <w:p w:rsidR="00B23779" w:rsidRDefault="00E57F5C">
    <w:pPr>
      <w:pStyle w:val="a8"/>
      <w:pBdr>
        <w:bottom w:val="single" w:sz="6" w:space="3" w:color="auto"/>
      </w:pBdr>
      <w:spacing w:line="180" w:lineRule="exact"/>
      <w:jc w:val="both"/>
      <w:rPr>
        <w:rFonts w:ascii="仿宋" w:eastAsia="仿宋" w:hAnsi="仿宋"/>
      </w:rPr>
    </w:pPr>
    <w:r>
      <w:rPr>
        <w:rFonts w:ascii="仿宋" w:eastAsia="仿宋" w:hAnsi="仿宋"/>
      </w:rPr>
      <w:t xml:space="preserve">            </w:t>
    </w:r>
    <w:r>
      <w:rPr>
        <w:rFonts w:ascii="仿宋" w:eastAsia="仿宋" w:hAnsi="仿宋"/>
      </w:rPr>
      <w:t>北京图书大厦</w:t>
    </w:r>
    <w:r>
      <w:rPr>
        <w:rFonts w:ascii="仿宋" w:eastAsia="仿宋" w:hAnsi="仿宋"/>
      </w:rPr>
      <w:t>2512</w:t>
    </w:r>
    <w:r>
      <w:rPr>
        <w:rFonts w:ascii="仿宋" w:eastAsia="仿宋" w:hAnsi="仿宋"/>
      </w:rPr>
      <w:t>房间</w:t>
    </w:r>
  </w:p>
  <w:p w:rsidR="00B23779" w:rsidRDefault="00E57F5C">
    <w:pPr>
      <w:pStyle w:val="a8"/>
      <w:pBdr>
        <w:bottom w:val="single" w:sz="6" w:space="3" w:color="auto"/>
      </w:pBdr>
      <w:spacing w:line="180" w:lineRule="exact"/>
      <w:jc w:val="both"/>
      <w:rPr>
        <w:rFonts w:ascii="仿宋" w:eastAsia="仿宋" w:hAnsi="仿宋"/>
      </w:rPr>
    </w:pPr>
    <w:r>
      <w:rPr>
        <w:rFonts w:ascii="仿宋" w:eastAsia="仿宋" w:hAnsi="仿宋"/>
      </w:rPr>
      <w:t>电话（</w:t>
    </w:r>
    <w:r>
      <w:rPr>
        <w:rFonts w:ascii="仿宋" w:eastAsia="仿宋" w:hAnsi="仿宋"/>
      </w:rPr>
      <w:t>Tel</w:t>
    </w:r>
    <w:r>
      <w:rPr>
        <w:rFonts w:ascii="仿宋" w:eastAsia="仿宋" w:hAnsi="仿宋"/>
      </w:rPr>
      <w:t>）：</w:t>
    </w:r>
    <w:r>
      <w:rPr>
        <w:rFonts w:ascii="仿宋" w:eastAsia="仿宋" w:hAnsi="仿宋"/>
      </w:rPr>
      <w:t xml:space="preserve"> 010-</w:t>
    </w:r>
    <w:proofErr w:type="gramStart"/>
    <w:r>
      <w:rPr>
        <w:rFonts w:ascii="仿宋" w:eastAsia="仿宋" w:hAnsi="仿宋"/>
      </w:rPr>
      <w:t>66036229  66036883</w:t>
    </w:r>
    <w:proofErr w:type="gramEnd"/>
  </w:p>
  <w:p w:rsidR="00B23779" w:rsidRDefault="00E57F5C">
    <w:pPr>
      <w:pStyle w:val="a8"/>
      <w:pBdr>
        <w:bottom w:val="single" w:sz="6" w:space="3" w:color="auto"/>
      </w:pBdr>
      <w:spacing w:line="180" w:lineRule="exact"/>
      <w:jc w:val="both"/>
      <w:rPr>
        <w:rFonts w:ascii="仿宋" w:eastAsia="仿宋" w:hAnsi="仿宋"/>
      </w:rPr>
    </w:pPr>
    <w:r>
      <w:rPr>
        <w:rFonts w:ascii="仿宋" w:eastAsia="仿宋" w:hAnsi="仿宋"/>
      </w:rPr>
      <w:t>传真（</w:t>
    </w:r>
    <w:r>
      <w:rPr>
        <w:rFonts w:ascii="仿宋" w:eastAsia="仿宋" w:hAnsi="仿宋"/>
      </w:rPr>
      <w:t>Fax</w:t>
    </w:r>
    <w:r>
      <w:rPr>
        <w:rFonts w:ascii="仿宋" w:eastAsia="仿宋" w:hAnsi="仿宋"/>
      </w:rPr>
      <w:t>）：</w:t>
    </w:r>
    <w:r>
      <w:rPr>
        <w:rFonts w:ascii="仿宋" w:eastAsia="仿宋" w:hAnsi="仿宋"/>
      </w:rPr>
      <w:t>010-66036229</w:t>
    </w:r>
  </w:p>
  <w:p w:rsidR="00B23779" w:rsidRDefault="00E57F5C">
    <w:pPr>
      <w:pStyle w:val="a8"/>
      <w:pBdr>
        <w:bottom w:val="single" w:sz="6" w:space="3" w:color="auto"/>
      </w:pBdr>
      <w:spacing w:line="180" w:lineRule="exact"/>
      <w:jc w:val="both"/>
      <w:rPr>
        <w:rFonts w:ascii="仿宋" w:eastAsia="仿宋" w:hAnsi="仿宋"/>
      </w:rPr>
    </w:pPr>
    <w:r>
      <w:rPr>
        <w:rFonts w:ascii="仿宋" w:eastAsia="仿宋" w:hAnsi="仿宋"/>
      </w:rPr>
      <w:t>邮编（</w:t>
    </w:r>
    <w:r>
      <w:rPr>
        <w:rFonts w:ascii="仿宋" w:eastAsia="仿宋" w:hAnsi="仿宋"/>
      </w:rPr>
      <w:t>Post</w:t>
    </w:r>
    <w:r>
      <w:rPr>
        <w:rFonts w:ascii="仿宋" w:eastAsia="仿宋" w:hAnsi="仿宋"/>
      </w:rPr>
      <w:t>）：</w:t>
    </w:r>
    <w:r>
      <w:rPr>
        <w:rFonts w:ascii="仿宋" w:eastAsia="仿宋" w:hAnsi="仿宋"/>
      </w:rPr>
      <w:t xml:space="preserve">100031 </w:t>
    </w:r>
    <w:r>
      <w:rPr>
        <w:rFonts w:ascii="仿宋" w:eastAsia="仿宋" w:hAnsi="仿宋"/>
      </w:rPr>
      <w:t>邮箱：</w:t>
    </w:r>
    <w:r>
      <w:rPr>
        <w:rFonts w:ascii="仿宋" w:eastAsia="仿宋" w:hAnsi="仿宋"/>
      </w:rPr>
      <w:t>ztcpax@126.com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79" w:rsidRDefault="00E57F5C">
    <w:pPr>
      <w:pStyle w:val="a8"/>
      <w:jc w:val="left"/>
    </w:pPr>
    <w:r>
      <w:rPr>
        <w:noProof/>
      </w:rPr>
      <w:drawing>
        <wp:anchor distT="0" distB="0" distL="114300" distR="114300" simplePos="0" relativeHeight="251659264" behindDoc="1" locked="0" layoutInCell="1" allowOverlap="1">
          <wp:simplePos x="0" y="0"/>
          <wp:positionH relativeFrom="column">
            <wp:posOffset>-40640</wp:posOffset>
          </wp:positionH>
          <wp:positionV relativeFrom="paragraph">
            <wp:posOffset>-226695</wp:posOffset>
          </wp:positionV>
          <wp:extent cx="842645" cy="381000"/>
          <wp:effectExtent l="0" t="0" r="0" b="0"/>
          <wp:wrapTight wrapText="bothSides">
            <wp:wrapPolygon edited="0">
              <wp:start x="0" y="0"/>
              <wp:lineTo x="0" y="20520"/>
              <wp:lineTo x="20998" y="20520"/>
              <wp:lineTo x="20998" y="0"/>
              <wp:lineTo x="0" y="0"/>
            </wp:wrapPolygon>
          </wp:wrapTight>
          <wp:docPr id="11" name="图片 2" descr="C:\Program Files\Tencent\QQ\Users\870254394\Image\~XDDR`BO{HQ[~0}G1YY%A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Program Files\Tencent\QQ\Users\870254394\Image\~XDDR`BO{HQ[~0}G1YY%ACN.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a:xfrm>
                    <a:off x="0" y="0"/>
                    <a:ext cx="842645" cy="381000"/>
                  </a:xfrm>
                  <a:prstGeom prst="rect">
                    <a:avLst/>
                  </a:prstGeom>
                  <a:noFill/>
                  <a:ln>
                    <a:noFill/>
                  </a:ln>
                </pic:spPr>
              </pic:pic>
            </a:graphicData>
          </a:graphic>
        </wp:anchor>
      </w:drawing>
    </w:r>
    <w:r>
      <w:rPr>
        <w:rFonts w:hint="eastAsia"/>
      </w:rPr>
      <w:t xml:space="preserve">                </w:t>
    </w:r>
    <w:r>
      <w:rPr>
        <w:rFonts w:ascii="仿宋_GB2312" w:eastAsia="仿宋_GB2312" w:hAnsi="宋体" w:cs="宋体" w:hint="eastAsia"/>
        <w:kern w:val="0"/>
        <w:sz w:val="24"/>
      </w:rPr>
      <w:t>北京中证天通会计师事务所有限公司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79" w:rsidRDefault="00B23779">
    <w:pPr>
      <w:pStyle w:val="a8"/>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79" w:rsidRDefault="00E57F5C">
    <w:pPr>
      <w:pStyle w:val="a8"/>
      <w:tabs>
        <w:tab w:val="clear" w:pos="4153"/>
        <w:tab w:val="center" w:pos="8080"/>
      </w:tabs>
      <w:ind w:left="1800" w:hangingChars="1000" w:hanging="1800"/>
      <w:jc w:val="both"/>
      <w:rPr>
        <w:rFonts w:ascii="仿宋" w:eastAsia="仿宋" w:hAnsi="仿宋"/>
      </w:rPr>
    </w:pPr>
    <w:r>
      <w:fldChar w:fldCharType="begin"/>
    </w:r>
    <w:r>
      <w:instrText xml:space="preserve"> REF </w:instrText>
    </w:r>
    <w:r>
      <w:instrText>被审计单位名称</w:instrText>
    </w:r>
    <w:r>
      <w:instrText xml:space="preserve"> \h  \* MERGEFORMAT </w:instrText>
    </w:r>
    <w:r>
      <w:fldChar w:fldCharType="separate"/>
    </w:r>
    <w:sdt>
      <w:sdtPr>
        <w:rPr>
          <w:rFonts w:ascii="仿宋" w:eastAsia="仿宋" w:hAnsi="仿宋" w:hint="eastAsia"/>
          <w:spacing w:val="10"/>
          <w:lang w:val="en-GB"/>
        </w:rPr>
        <w:alias w:val="被审计单位"/>
        <w:tag w:val="被审计单位"/>
        <w:id w:val="1548021627"/>
        <w:placeholder>
          <w:docPart w:val="5985EEF0D88A40049FEC069E055E11B5"/>
        </w:placeholder>
        <w:text/>
      </w:sdtPr>
      <w:sdtEndPr/>
      <w:sdtContent>
        <w:r>
          <w:rPr>
            <w:rFonts w:ascii="仿宋" w:eastAsia="仿宋" w:hAnsi="仿宋" w:hint="eastAsia"/>
            <w:spacing w:val="10"/>
            <w:lang w:val="en-GB"/>
          </w:rPr>
          <w:t>北京医学奖励基金会</w:t>
        </w:r>
      </w:sdtContent>
    </w:sdt>
    <w:r>
      <w:fldChar w:fldCharType="end"/>
    </w:r>
    <w:r>
      <w:rPr>
        <w:rFonts w:hint="eastAsia"/>
      </w:rPr>
      <w:t xml:space="preserve">     </w:t>
    </w:r>
    <w:r>
      <w:tab/>
    </w:r>
    <w:r>
      <w:rPr>
        <w:rFonts w:hint="eastAsia"/>
      </w:rPr>
      <w:t xml:space="preserve"> </w:t>
    </w:r>
    <w:r>
      <w:rPr>
        <w:rFonts w:ascii="仿宋" w:eastAsia="仿宋" w:hAnsi="仿宋" w:hint="eastAsia"/>
      </w:rPr>
      <w:t>财务报表附注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69E5"/>
    <w:multiLevelType w:val="multilevel"/>
    <w:tmpl w:val="0D2F69E5"/>
    <w:lvl w:ilvl="0">
      <w:start w:val="1"/>
      <w:numFmt w:val="chineseCountingThousand"/>
      <w:suff w:val="nothing"/>
      <w:lvlText w:val="%1、"/>
      <w:lvlJc w:val="left"/>
      <w:pPr>
        <w:ind w:left="1146" w:hanging="720"/>
      </w:pPr>
      <w:rPr>
        <w:rFonts w:hAnsi="宋体"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
    <w:nsid w:val="2B4234BE"/>
    <w:multiLevelType w:val="multilevel"/>
    <w:tmpl w:val="2B4234BE"/>
    <w:lvl w:ilvl="0">
      <w:start w:val="1"/>
      <w:numFmt w:val="decimal"/>
      <w:suff w:val="space"/>
      <w:lvlText w:val="%1."/>
      <w:lvlJc w:val="left"/>
      <w:pPr>
        <w:ind w:left="425" w:hanging="425"/>
      </w:pPr>
      <w:rPr>
        <w:rFonts w:hint="eastAsia"/>
      </w:rPr>
    </w:lvl>
    <w:lvl w:ilvl="1">
      <w:start w:val="1"/>
      <w:numFmt w:val="decimal"/>
      <w:suff w:val="space"/>
      <w:lvlText w:val="%1.%2."/>
      <w:lvlJc w:val="left"/>
      <w:pPr>
        <w:ind w:left="993" w:hanging="567"/>
      </w:pPr>
      <w:rPr>
        <w:rFonts w:hint="eastAsia"/>
      </w:rPr>
    </w:lvl>
    <w:lvl w:ilvl="2">
      <w:start w:val="1"/>
      <w:numFmt w:val="decimal"/>
      <w:suff w:val="space"/>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2F0A61EE"/>
    <w:multiLevelType w:val="multilevel"/>
    <w:tmpl w:val="2F0A61EE"/>
    <w:lvl w:ilvl="0">
      <w:start w:val="1"/>
      <w:numFmt w:val="decimal"/>
      <w:suff w:val="space"/>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72950548"/>
    <w:multiLevelType w:val="multilevel"/>
    <w:tmpl w:val="72950548"/>
    <w:lvl w:ilvl="0">
      <w:start w:val="1"/>
      <w:numFmt w:val="chineseCountingThousand"/>
      <w:suff w:val="nothing"/>
      <w:lvlText w:val="%1、"/>
      <w:lvlJc w:val="left"/>
      <w:pPr>
        <w:ind w:left="1290" w:hanging="720"/>
      </w:pPr>
      <w:rPr>
        <w:rFonts w:hAnsi="宋体"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RJGZjnBlDHdef7XUrGHbAhfrPwE=" w:salt="fVWR0K2okxcqyduDzxA2Qg=="/>
  <w:defaultTabStop w:val="420"/>
  <w:drawingGridHorizontalSpacing w:val="105"/>
  <w:drawingGridVerticalSpacing w:val="156"/>
  <w:noPunctuationKerning/>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MGM3NjhmNmE5ZmRkNGJmMzkwNzMwNWZkYjQyMTkifQ=="/>
  </w:docVars>
  <w:rsids>
    <w:rsidRoot w:val="00A1381C"/>
    <w:rsid w:val="0001165B"/>
    <w:rsid w:val="00015DB9"/>
    <w:rsid w:val="00021C1C"/>
    <w:rsid w:val="00023571"/>
    <w:rsid w:val="00030AE8"/>
    <w:rsid w:val="00034C93"/>
    <w:rsid w:val="000411DC"/>
    <w:rsid w:val="000415BE"/>
    <w:rsid w:val="00050DB1"/>
    <w:rsid w:val="00055D4D"/>
    <w:rsid w:val="00080770"/>
    <w:rsid w:val="00090A0E"/>
    <w:rsid w:val="000925CD"/>
    <w:rsid w:val="00097AA6"/>
    <w:rsid w:val="000A1131"/>
    <w:rsid w:val="000A297A"/>
    <w:rsid w:val="000A5D71"/>
    <w:rsid w:val="000B03C5"/>
    <w:rsid w:val="000C23B1"/>
    <w:rsid w:val="000C249E"/>
    <w:rsid w:val="000C34AC"/>
    <w:rsid w:val="000D461B"/>
    <w:rsid w:val="000E4B72"/>
    <w:rsid w:val="000F19CD"/>
    <w:rsid w:val="000F4A5A"/>
    <w:rsid w:val="00104D69"/>
    <w:rsid w:val="00112B08"/>
    <w:rsid w:val="00115439"/>
    <w:rsid w:val="001218F2"/>
    <w:rsid w:val="001274A5"/>
    <w:rsid w:val="00127D02"/>
    <w:rsid w:val="001365EF"/>
    <w:rsid w:val="00153BCF"/>
    <w:rsid w:val="001601E7"/>
    <w:rsid w:val="0018114B"/>
    <w:rsid w:val="00183CE4"/>
    <w:rsid w:val="001913F9"/>
    <w:rsid w:val="00193B0A"/>
    <w:rsid w:val="001A1A43"/>
    <w:rsid w:val="001A6F5C"/>
    <w:rsid w:val="001C06DE"/>
    <w:rsid w:val="001D0861"/>
    <w:rsid w:val="001D1601"/>
    <w:rsid w:val="001D1D9D"/>
    <w:rsid w:val="001D1F2C"/>
    <w:rsid w:val="001E43F3"/>
    <w:rsid w:val="001F0591"/>
    <w:rsid w:val="001F2DA6"/>
    <w:rsid w:val="001F5DF2"/>
    <w:rsid w:val="001F7BC0"/>
    <w:rsid w:val="00206902"/>
    <w:rsid w:val="00212D6D"/>
    <w:rsid w:val="002156E3"/>
    <w:rsid w:val="00216A0E"/>
    <w:rsid w:val="00217AEB"/>
    <w:rsid w:val="002254AB"/>
    <w:rsid w:val="00226E20"/>
    <w:rsid w:val="00244031"/>
    <w:rsid w:val="002470A1"/>
    <w:rsid w:val="00251803"/>
    <w:rsid w:val="00265E86"/>
    <w:rsid w:val="00266E3B"/>
    <w:rsid w:val="002710D7"/>
    <w:rsid w:val="002905EE"/>
    <w:rsid w:val="002A50D7"/>
    <w:rsid w:val="002A5222"/>
    <w:rsid w:val="002A748E"/>
    <w:rsid w:val="002B00DE"/>
    <w:rsid w:val="002B76DD"/>
    <w:rsid w:val="002C38B3"/>
    <w:rsid w:val="002D23BE"/>
    <w:rsid w:val="002D4C3C"/>
    <w:rsid w:val="002F3194"/>
    <w:rsid w:val="00305479"/>
    <w:rsid w:val="00307CE7"/>
    <w:rsid w:val="00316568"/>
    <w:rsid w:val="003210AD"/>
    <w:rsid w:val="0032629B"/>
    <w:rsid w:val="003333E4"/>
    <w:rsid w:val="00344A6D"/>
    <w:rsid w:val="00345C5D"/>
    <w:rsid w:val="00354FED"/>
    <w:rsid w:val="003727C0"/>
    <w:rsid w:val="00373AF4"/>
    <w:rsid w:val="003866BC"/>
    <w:rsid w:val="00391F5E"/>
    <w:rsid w:val="003922D1"/>
    <w:rsid w:val="003A060B"/>
    <w:rsid w:val="003A13D5"/>
    <w:rsid w:val="003A1D0E"/>
    <w:rsid w:val="003A29A2"/>
    <w:rsid w:val="003A2AAD"/>
    <w:rsid w:val="003A48AC"/>
    <w:rsid w:val="003B328C"/>
    <w:rsid w:val="003B4F4D"/>
    <w:rsid w:val="003C0106"/>
    <w:rsid w:val="003C57AA"/>
    <w:rsid w:val="003D6272"/>
    <w:rsid w:val="003E09F7"/>
    <w:rsid w:val="003F1D3E"/>
    <w:rsid w:val="003F2C2E"/>
    <w:rsid w:val="00404122"/>
    <w:rsid w:val="00405521"/>
    <w:rsid w:val="00407A7D"/>
    <w:rsid w:val="004113DD"/>
    <w:rsid w:val="004166DF"/>
    <w:rsid w:val="00434773"/>
    <w:rsid w:val="00437EFC"/>
    <w:rsid w:val="00440392"/>
    <w:rsid w:val="00442319"/>
    <w:rsid w:val="00445B23"/>
    <w:rsid w:val="004477AF"/>
    <w:rsid w:val="00451CE0"/>
    <w:rsid w:val="00473855"/>
    <w:rsid w:val="00473B47"/>
    <w:rsid w:val="00480989"/>
    <w:rsid w:val="00481B14"/>
    <w:rsid w:val="00484310"/>
    <w:rsid w:val="0048463C"/>
    <w:rsid w:val="00496F26"/>
    <w:rsid w:val="004A02AA"/>
    <w:rsid w:val="004A73FC"/>
    <w:rsid w:val="004B51CE"/>
    <w:rsid w:val="004B7D02"/>
    <w:rsid w:val="004C0571"/>
    <w:rsid w:val="004D0BCA"/>
    <w:rsid w:val="004D415A"/>
    <w:rsid w:val="004E392B"/>
    <w:rsid w:val="004E6F33"/>
    <w:rsid w:val="004F21FB"/>
    <w:rsid w:val="00513C66"/>
    <w:rsid w:val="00516ED8"/>
    <w:rsid w:val="005270EF"/>
    <w:rsid w:val="005276A2"/>
    <w:rsid w:val="00541AA1"/>
    <w:rsid w:val="00556949"/>
    <w:rsid w:val="00564D3D"/>
    <w:rsid w:val="005666CA"/>
    <w:rsid w:val="005722F8"/>
    <w:rsid w:val="00581DD4"/>
    <w:rsid w:val="00586B9B"/>
    <w:rsid w:val="005B20A1"/>
    <w:rsid w:val="005B3C3E"/>
    <w:rsid w:val="005B503C"/>
    <w:rsid w:val="005B5984"/>
    <w:rsid w:val="005B5C29"/>
    <w:rsid w:val="005C750F"/>
    <w:rsid w:val="005D2FFA"/>
    <w:rsid w:val="005F447B"/>
    <w:rsid w:val="005F7C09"/>
    <w:rsid w:val="00607626"/>
    <w:rsid w:val="006128A6"/>
    <w:rsid w:val="006177BF"/>
    <w:rsid w:val="00623756"/>
    <w:rsid w:val="00631E63"/>
    <w:rsid w:val="00640C84"/>
    <w:rsid w:val="006429A0"/>
    <w:rsid w:val="006444DA"/>
    <w:rsid w:val="00644B2A"/>
    <w:rsid w:val="00652D11"/>
    <w:rsid w:val="00662666"/>
    <w:rsid w:val="00681B31"/>
    <w:rsid w:val="00684EC5"/>
    <w:rsid w:val="00691781"/>
    <w:rsid w:val="00692C2E"/>
    <w:rsid w:val="00695A93"/>
    <w:rsid w:val="006962A0"/>
    <w:rsid w:val="006A3F00"/>
    <w:rsid w:val="006A6C60"/>
    <w:rsid w:val="006B46A8"/>
    <w:rsid w:val="006C2147"/>
    <w:rsid w:val="006C39A5"/>
    <w:rsid w:val="006C47B6"/>
    <w:rsid w:val="006D0D39"/>
    <w:rsid w:val="006D18BC"/>
    <w:rsid w:val="006E0DF6"/>
    <w:rsid w:val="006F1712"/>
    <w:rsid w:val="006F200E"/>
    <w:rsid w:val="006F3280"/>
    <w:rsid w:val="006F3EF2"/>
    <w:rsid w:val="006F41CC"/>
    <w:rsid w:val="0071677F"/>
    <w:rsid w:val="00740E78"/>
    <w:rsid w:val="00745726"/>
    <w:rsid w:val="00763E3F"/>
    <w:rsid w:val="00771249"/>
    <w:rsid w:val="00773C45"/>
    <w:rsid w:val="00774272"/>
    <w:rsid w:val="00784699"/>
    <w:rsid w:val="00787687"/>
    <w:rsid w:val="00792227"/>
    <w:rsid w:val="00796DEC"/>
    <w:rsid w:val="007B5DC0"/>
    <w:rsid w:val="007C0CD7"/>
    <w:rsid w:val="007C5206"/>
    <w:rsid w:val="007C6E83"/>
    <w:rsid w:val="007D19F8"/>
    <w:rsid w:val="007E6EAA"/>
    <w:rsid w:val="00803ED2"/>
    <w:rsid w:val="00804AD6"/>
    <w:rsid w:val="008071A7"/>
    <w:rsid w:val="00841121"/>
    <w:rsid w:val="008414FE"/>
    <w:rsid w:val="00847E43"/>
    <w:rsid w:val="00850B98"/>
    <w:rsid w:val="00851796"/>
    <w:rsid w:val="00853485"/>
    <w:rsid w:val="008551E9"/>
    <w:rsid w:val="00857C85"/>
    <w:rsid w:val="00872D36"/>
    <w:rsid w:val="008739A7"/>
    <w:rsid w:val="00876703"/>
    <w:rsid w:val="00883579"/>
    <w:rsid w:val="0088751A"/>
    <w:rsid w:val="008A43C8"/>
    <w:rsid w:val="008A6C34"/>
    <w:rsid w:val="008B13F6"/>
    <w:rsid w:val="008B6960"/>
    <w:rsid w:val="008B6C42"/>
    <w:rsid w:val="008B7E8C"/>
    <w:rsid w:val="008C4B7C"/>
    <w:rsid w:val="008D1710"/>
    <w:rsid w:val="008F5565"/>
    <w:rsid w:val="008F5BFC"/>
    <w:rsid w:val="00905CBF"/>
    <w:rsid w:val="00913F1E"/>
    <w:rsid w:val="009162FC"/>
    <w:rsid w:val="00916611"/>
    <w:rsid w:val="00920512"/>
    <w:rsid w:val="00925BBD"/>
    <w:rsid w:val="009267D6"/>
    <w:rsid w:val="00930E75"/>
    <w:rsid w:val="0093791D"/>
    <w:rsid w:val="00953125"/>
    <w:rsid w:val="00955AF9"/>
    <w:rsid w:val="0095701D"/>
    <w:rsid w:val="00963C88"/>
    <w:rsid w:val="009647A1"/>
    <w:rsid w:val="009724A5"/>
    <w:rsid w:val="00974777"/>
    <w:rsid w:val="009768A6"/>
    <w:rsid w:val="00984E4D"/>
    <w:rsid w:val="0099088E"/>
    <w:rsid w:val="00991860"/>
    <w:rsid w:val="009919CC"/>
    <w:rsid w:val="00994B22"/>
    <w:rsid w:val="009A1E4C"/>
    <w:rsid w:val="009A2D1D"/>
    <w:rsid w:val="009A33A6"/>
    <w:rsid w:val="009A4809"/>
    <w:rsid w:val="009B3C10"/>
    <w:rsid w:val="009C48E4"/>
    <w:rsid w:val="009D6F2C"/>
    <w:rsid w:val="009D7A0C"/>
    <w:rsid w:val="00A03D1C"/>
    <w:rsid w:val="00A0544D"/>
    <w:rsid w:val="00A11C93"/>
    <w:rsid w:val="00A1381C"/>
    <w:rsid w:val="00A148B3"/>
    <w:rsid w:val="00A23078"/>
    <w:rsid w:val="00A24A26"/>
    <w:rsid w:val="00A359BB"/>
    <w:rsid w:val="00A359DF"/>
    <w:rsid w:val="00A42826"/>
    <w:rsid w:val="00A46E41"/>
    <w:rsid w:val="00A509A9"/>
    <w:rsid w:val="00A5108C"/>
    <w:rsid w:val="00A60413"/>
    <w:rsid w:val="00A660E3"/>
    <w:rsid w:val="00A81463"/>
    <w:rsid w:val="00A82CAE"/>
    <w:rsid w:val="00A84717"/>
    <w:rsid w:val="00A85A77"/>
    <w:rsid w:val="00A8777E"/>
    <w:rsid w:val="00A9048D"/>
    <w:rsid w:val="00A91B91"/>
    <w:rsid w:val="00AB056C"/>
    <w:rsid w:val="00AB1949"/>
    <w:rsid w:val="00AB5851"/>
    <w:rsid w:val="00AB7FA3"/>
    <w:rsid w:val="00AC37F7"/>
    <w:rsid w:val="00AC411F"/>
    <w:rsid w:val="00AC7838"/>
    <w:rsid w:val="00AD4A72"/>
    <w:rsid w:val="00AD60A5"/>
    <w:rsid w:val="00AD750E"/>
    <w:rsid w:val="00AE582C"/>
    <w:rsid w:val="00AF4C4E"/>
    <w:rsid w:val="00AF5C54"/>
    <w:rsid w:val="00AF7B78"/>
    <w:rsid w:val="00B005BE"/>
    <w:rsid w:val="00B016AD"/>
    <w:rsid w:val="00B106E5"/>
    <w:rsid w:val="00B117C2"/>
    <w:rsid w:val="00B23779"/>
    <w:rsid w:val="00B329AD"/>
    <w:rsid w:val="00B57D07"/>
    <w:rsid w:val="00B64440"/>
    <w:rsid w:val="00B646C1"/>
    <w:rsid w:val="00B65777"/>
    <w:rsid w:val="00B845CA"/>
    <w:rsid w:val="00B967E7"/>
    <w:rsid w:val="00BA4C86"/>
    <w:rsid w:val="00BA7913"/>
    <w:rsid w:val="00BB249C"/>
    <w:rsid w:val="00BC0C9C"/>
    <w:rsid w:val="00BC2307"/>
    <w:rsid w:val="00BC4905"/>
    <w:rsid w:val="00BC4922"/>
    <w:rsid w:val="00BC7B74"/>
    <w:rsid w:val="00BE08F9"/>
    <w:rsid w:val="00BE1303"/>
    <w:rsid w:val="00BE49BA"/>
    <w:rsid w:val="00BE50E0"/>
    <w:rsid w:val="00BF26A6"/>
    <w:rsid w:val="00BF3767"/>
    <w:rsid w:val="00BF416A"/>
    <w:rsid w:val="00C004D5"/>
    <w:rsid w:val="00C01F11"/>
    <w:rsid w:val="00C203DD"/>
    <w:rsid w:val="00C307C9"/>
    <w:rsid w:val="00C365DE"/>
    <w:rsid w:val="00C37E85"/>
    <w:rsid w:val="00C468B0"/>
    <w:rsid w:val="00C47665"/>
    <w:rsid w:val="00C54FF6"/>
    <w:rsid w:val="00C55CD3"/>
    <w:rsid w:val="00C6300C"/>
    <w:rsid w:val="00C8561A"/>
    <w:rsid w:val="00C8680F"/>
    <w:rsid w:val="00C87205"/>
    <w:rsid w:val="00C96710"/>
    <w:rsid w:val="00CA01C1"/>
    <w:rsid w:val="00CB32FF"/>
    <w:rsid w:val="00CB3631"/>
    <w:rsid w:val="00CC31CB"/>
    <w:rsid w:val="00CC647D"/>
    <w:rsid w:val="00CD51CC"/>
    <w:rsid w:val="00CD7C86"/>
    <w:rsid w:val="00CE4B63"/>
    <w:rsid w:val="00CE73B0"/>
    <w:rsid w:val="00CF261F"/>
    <w:rsid w:val="00CF2A3F"/>
    <w:rsid w:val="00D0135A"/>
    <w:rsid w:val="00D11722"/>
    <w:rsid w:val="00D13863"/>
    <w:rsid w:val="00D151FC"/>
    <w:rsid w:val="00D15B63"/>
    <w:rsid w:val="00D15D85"/>
    <w:rsid w:val="00D23574"/>
    <w:rsid w:val="00D24190"/>
    <w:rsid w:val="00D26B0E"/>
    <w:rsid w:val="00D2709A"/>
    <w:rsid w:val="00D43EC7"/>
    <w:rsid w:val="00D44C3E"/>
    <w:rsid w:val="00D558DF"/>
    <w:rsid w:val="00D60BFB"/>
    <w:rsid w:val="00D613AE"/>
    <w:rsid w:val="00D6691F"/>
    <w:rsid w:val="00D72931"/>
    <w:rsid w:val="00D72ADD"/>
    <w:rsid w:val="00D81B71"/>
    <w:rsid w:val="00D847B2"/>
    <w:rsid w:val="00D85E8B"/>
    <w:rsid w:val="00D96CF5"/>
    <w:rsid w:val="00DA5FC2"/>
    <w:rsid w:val="00DC31D7"/>
    <w:rsid w:val="00DD33B7"/>
    <w:rsid w:val="00DD7557"/>
    <w:rsid w:val="00DE383B"/>
    <w:rsid w:val="00E073FD"/>
    <w:rsid w:val="00E172FF"/>
    <w:rsid w:val="00E17317"/>
    <w:rsid w:val="00E17634"/>
    <w:rsid w:val="00E26601"/>
    <w:rsid w:val="00E32948"/>
    <w:rsid w:val="00E329F0"/>
    <w:rsid w:val="00E34C2C"/>
    <w:rsid w:val="00E35C05"/>
    <w:rsid w:val="00E54A1A"/>
    <w:rsid w:val="00E57F5C"/>
    <w:rsid w:val="00E62D9D"/>
    <w:rsid w:val="00E666F1"/>
    <w:rsid w:val="00E66A38"/>
    <w:rsid w:val="00E81ADE"/>
    <w:rsid w:val="00E85747"/>
    <w:rsid w:val="00E90248"/>
    <w:rsid w:val="00E90AEF"/>
    <w:rsid w:val="00EB521E"/>
    <w:rsid w:val="00EB5A77"/>
    <w:rsid w:val="00EC6ADA"/>
    <w:rsid w:val="00ED2EB2"/>
    <w:rsid w:val="00ED446F"/>
    <w:rsid w:val="00EE33A3"/>
    <w:rsid w:val="00EF5F8F"/>
    <w:rsid w:val="00F01EBA"/>
    <w:rsid w:val="00F06042"/>
    <w:rsid w:val="00F2457E"/>
    <w:rsid w:val="00F32EEA"/>
    <w:rsid w:val="00F36289"/>
    <w:rsid w:val="00F418F6"/>
    <w:rsid w:val="00F43ADB"/>
    <w:rsid w:val="00F461FA"/>
    <w:rsid w:val="00F51067"/>
    <w:rsid w:val="00F532ED"/>
    <w:rsid w:val="00F560B9"/>
    <w:rsid w:val="00F76EC4"/>
    <w:rsid w:val="00F84835"/>
    <w:rsid w:val="00F90B9D"/>
    <w:rsid w:val="00FB4597"/>
    <w:rsid w:val="00FC54B5"/>
    <w:rsid w:val="00FD2A23"/>
    <w:rsid w:val="00FD4384"/>
    <w:rsid w:val="00FE235C"/>
    <w:rsid w:val="00FE5C3E"/>
    <w:rsid w:val="00FE7ADF"/>
    <w:rsid w:val="00FF0D6D"/>
    <w:rsid w:val="00FF0F5E"/>
    <w:rsid w:val="00FF2911"/>
    <w:rsid w:val="00FF3229"/>
    <w:rsid w:val="01947168"/>
    <w:rsid w:val="031D62C7"/>
    <w:rsid w:val="04E32CF1"/>
    <w:rsid w:val="06FD08ED"/>
    <w:rsid w:val="0843428D"/>
    <w:rsid w:val="098F4F4A"/>
    <w:rsid w:val="0AA921A5"/>
    <w:rsid w:val="0D6B3643"/>
    <w:rsid w:val="0EA219D9"/>
    <w:rsid w:val="0EF72414"/>
    <w:rsid w:val="10C14D65"/>
    <w:rsid w:val="13931296"/>
    <w:rsid w:val="16DD60AD"/>
    <w:rsid w:val="1C7A55AD"/>
    <w:rsid w:val="1FF97389"/>
    <w:rsid w:val="20F22458"/>
    <w:rsid w:val="20F54D38"/>
    <w:rsid w:val="20F7728E"/>
    <w:rsid w:val="255E1755"/>
    <w:rsid w:val="274E58FB"/>
    <w:rsid w:val="28BA505F"/>
    <w:rsid w:val="2C2D1C16"/>
    <w:rsid w:val="2D943082"/>
    <w:rsid w:val="2F092B39"/>
    <w:rsid w:val="30C277E9"/>
    <w:rsid w:val="323837A7"/>
    <w:rsid w:val="32B42E44"/>
    <w:rsid w:val="36715F92"/>
    <w:rsid w:val="3AE1636C"/>
    <w:rsid w:val="3B91729B"/>
    <w:rsid w:val="3D164451"/>
    <w:rsid w:val="417F12BE"/>
    <w:rsid w:val="425D0FCB"/>
    <w:rsid w:val="431F2FDB"/>
    <w:rsid w:val="441E65C5"/>
    <w:rsid w:val="44D76EFA"/>
    <w:rsid w:val="45B002FD"/>
    <w:rsid w:val="45B470B2"/>
    <w:rsid w:val="48254C2F"/>
    <w:rsid w:val="4A2437BF"/>
    <w:rsid w:val="4BA62D45"/>
    <w:rsid w:val="4C1D758D"/>
    <w:rsid w:val="4DD56BB8"/>
    <w:rsid w:val="4FFD2AC0"/>
    <w:rsid w:val="50CC4DD3"/>
    <w:rsid w:val="5153495F"/>
    <w:rsid w:val="51FD6EE2"/>
    <w:rsid w:val="524002D3"/>
    <w:rsid w:val="5252078B"/>
    <w:rsid w:val="5A5115E7"/>
    <w:rsid w:val="5A8074E7"/>
    <w:rsid w:val="5F5A15AE"/>
    <w:rsid w:val="5F7809CB"/>
    <w:rsid w:val="60FF4159"/>
    <w:rsid w:val="623E6F65"/>
    <w:rsid w:val="65EC60F2"/>
    <w:rsid w:val="68B911B7"/>
    <w:rsid w:val="6AAD0411"/>
    <w:rsid w:val="6C6F7A7E"/>
    <w:rsid w:val="74C14CB8"/>
    <w:rsid w:val="7837564A"/>
    <w:rsid w:val="78636E0B"/>
    <w:rsid w:val="7BDF15F5"/>
    <w:rsid w:val="7F5E1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Date"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3">
    <w:name w:val="toc 3"/>
    <w:basedOn w:val="a"/>
    <w:next w:val="a"/>
    <w:autoRedefine/>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4">
    <w:name w:val="Plain Text"/>
    <w:basedOn w:val="a"/>
    <w:link w:val="Char"/>
    <w:autoRedefine/>
    <w:qFormat/>
    <w:rPr>
      <w:rFonts w:ascii="宋体" w:hAnsi="Courier New" w:cs="黑体"/>
      <w:szCs w:val="21"/>
    </w:rPr>
  </w:style>
  <w:style w:type="paragraph" w:styleId="a5">
    <w:name w:val="Date"/>
    <w:basedOn w:val="a"/>
    <w:next w:val="a"/>
    <w:link w:val="Char0"/>
    <w:autoRedefine/>
    <w:qFormat/>
    <w:rPr>
      <w:spacing w:val="20"/>
      <w:sz w:val="28"/>
      <w:szCs w:val="20"/>
    </w:rPr>
  </w:style>
  <w:style w:type="paragraph" w:styleId="a6">
    <w:name w:val="Balloon Text"/>
    <w:basedOn w:val="a"/>
    <w:link w:val="Char1"/>
    <w:autoRedefine/>
    <w:qFormat/>
    <w:rPr>
      <w:sz w:val="18"/>
      <w:szCs w:val="18"/>
    </w:rPr>
  </w:style>
  <w:style w:type="paragraph" w:styleId="a7">
    <w:name w:val="footer"/>
    <w:basedOn w:val="a"/>
    <w:link w:val="Char2"/>
    <w:autoRedefine/>
    <w:uiPriority w:val="99"/>
    <w:qFormat/>
    <w:pPr>
      <w:tabs>
        <w:tab w:val="center" w:pos="4153"/>
        <w:tab w:val="right" w:pos="8306"/>
      </w:tabs>
      <w:snapToGrid w:val="0"/>
      <w:jc w:val="left"/>
    </w:pPr>
    <w:rPr>
      <w:sz w:val="18"/>
      <w:szCs w:val="18"/>
    </w:rPr>
  </w:style>
  <w:style w:type="paragraph" w:styleId="a8">
    <w:name w:val="header"/>
    <w:basedOn w:val="a"/>
    <w:link w:val="Char3"/>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30">
    <w:name w:val="Body Text Indent 3"/>
    <w:basedOn w:val="a"/>
    <w:link w:val="3Char"/>
    <w:autoRedefine/>
    <w:qFormat/>
    <w:pPr>
      <w:tabs>
        <w:tab w:val="left" w:pos="1260"/>
      </w:tabs>
      <w:spacing w:line="360" w:lineRule="auto"/>
      <w:ind w:firstLineChars="200" w:firstLine="500"/>
    </w:pPr>
    <w:rPr>
      <w:spacing w:val="20"/>
      <w:szCs w:val="20"/>
    </w:rPr>
  </w:style>
  <w:style w:type="paragraph" w:styleId="2">
    <w:name w:val="toc 2"/>
    <w:basedOn w:val="a"/>
    <w:next w:val="a"/>
    <w:autoRedefine/>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9">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autoRedefine/>
    <w:qFormat/>
    <w:rPr>
      <w:b/>
      <w:bCs/>
    </w:rPr>
  </w:style>
  <w:style w:type="character" w:styleId="ab">
    <w:name w:val="page number"/>
    <w:basedOn w:val="a0"/>
    <w:autoRedefine/>
    <w:qFormat/>
  </w:style>
  <w:style w:type="character" w:styleId="ac">
    <w:name w:val="Hyperlink"/>
    <w:autoRedefine/>
    <w:qFormat/>
    <w:rPr>
      <w:color w:val="2153B0"/>
      <w:u w:val="none"/>
    </w:rPr>
  </w:style>
  <w:style w:type="character" w:styleId="ad">
    <w:name w:val="annotation reference"/>
    <w:autoRedefine/>
    <w:qFormat/>
    <w:rPr>
      <w:sz w:val="21"/>
      <w:szCs w:val="21"/>
    </w:rPr>
  </w:style>
  <w:style w:type="character" w:styleId="ae">
    <w:name w:val="Placeholder Text"/>
    <w:basedOn w:val="a0"/>
    <w:autoRedefine/>
    <w:uiPriority w:val="99"/>
    <w:semiHidden/>
    <w:qFormat/>
    <w:rPr>
      <w:color w:val="808080"/>
    </w:rPr>
  </w:style>
  <w:style w:type="character" w:customStyle="1" w:styleId="Char3">
    <w:name w:val="页眉 Char"/>
    <w:link w:val="a8"/>
    <w:autoRedefine/>
    <w:qFormat/>
    <w:rPr>
      <w:kern w:val="2"/>
      <w:sz w:val="18"/>
      <w:szCs w:val="18"/>
    </w:rPr>
  </w:style>
  <w:style w:type="character" w:customStyle="1" w:styleId="Char1">
    <w:name w:val="批注框文本 Char"/>
    <w:link w:val="a6"/>
    <w:autoRedefine/>
    <w:qFormat/>
    <w:rPr>
      <w:kern w:val="2"/>
      <w:sz w:val="18"/>
      <w:szCs w:val="18"/>
    </w:rPr>
  </w:style>
  <w:style w:type="character" w:customStyle="1" w:styleId="Char0">
    <w:name w:val="日期 Char"/>
    <w:basedOn w:val="a0"/>
    <w:link w:val="a5"/>
    <w:autoRedefine/>
    <w:qFormat/>
    <w:rPr>
      <w:spacing w:val="20"/>
      <w:kern w:val="2"/>
      <w:sz w:val="28"/>
    </w:rPr>
  </w:style>
  <w:style w:type="character" w:customStyle="1" w:styleId="3Char">
    <w:name w:val="正文文本缩进 3 Char"/>
    <w:basedOn w:val="a0"/>
    <w:link w:val="30"/>
    <w:autoRedefine/>
    <w:qFormat/>
    <w:rPr>
      <w:spacing w:val="20"/>
      <w:kern w:val="2"/>
      <w:sz w:val="21"/>
    </w:rPr>
  </w:style>
  <w:style w:type="character" w:customStyle="1" w:styleId="Char">
    <w:name w:val="纯文本 Char"/>
    <w:basedOn w:val="a0"/>
    <w:link w:val="a4"/>
    <w:autoRedefine/>
    <w:qFormat/>
    <w:rPr>
      <w:rFonts w:ascii="宋体" w:hAnsi="Courier New" w:cs="黑体"/>
      <w:kern w:val="2"/>
      <w:sz w:val="21"/>
      <w:szCs w:val="21"/>
    </w:rPr>
  </w:style>
  <w:style w:type="paragraph" w:styleId="af">
    <w:name w:val="List Paragraph"/>
    <w:basedOn w:val="a"/>
    <w:autoRedefine/>
    <w:uiPriority w:val="34"/>
    <w:qFormat/>
    <w:pPr>
      <w:ind w:firstLineChars="200" w:firstLine="420"/>
    </w:pPr>
    <w:rPr>
      <w:szCs w:val="20"/>
    </w:rPr>
  </w:style>
  <w:style w:type="character" w:customStyle="1" w:styleId="Char2">
    <w:name w:val="页脚 Char"/>
    <w:basedOn w:val="a0"/>
    <w:link w:val="a7"/>
    <w:autoRedefine/>
    <w:uiPriority w:val="99"/>
    <w:qFormat/>
    <w:rPr>
      <w:kern w:val="2"/>
      <w:sz w:val="18"/>
      <w:szCs w:val="18"/>
    </w:rPr>
  </w:style>
  <w:style w:type="character" w:customStyle="1" w:styleId="1Char">
    <w:name w:val="标题 1 Char"/>
    <w:basedOn w:val="a0"/>
    <w:link w:val="1"/>
    <w:autoRedefine/>
    <w:qFormat/>
    <w:rPr>
      <w:b/>
      <w:bCs/>
      <w:kern w:val="44"/>
      <w:sz w:val="44"/>
      <w:szCs w:val="44"/>
    </w:rPr>
  </w:style>
  <w:style w:type="paragraph" w:customStyle="1" w:styleId="TOC1">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1">
    <w:name w:val="修订1"/>
    <w:autoRedefine/>
    <w:hidden/>
    <w:uiPriority w:val="99"/>
    <w:semiHidden/>
    <w:qFormat/>
    <w:rPr>
      <w:kern w:val="2"/>
      <w:sz w:val="21"/>
      <w:szCs w:val="24"/>
    </w:rPr>
  </w:style>
  <w:style w:type="paragraph" w:customStyle="1" w:styleId="20">
    <w:name w:val="修订2"/>
    <w:autoRedefine/>
    <w:hidden/>
    <w:uiPriority w:val="99"/>
    <w:semiHidden/>
    <w:qFormat/>
    <w:rPr>
      <w:kern w:val="2"/>
      <w:sz w:val="21"/>
      <w:szCs w:val="24"/>
    </w:rPr>
  </w:style>
  <w:style w:type="paragraph" w:customStyle="1" w:styleId="31">
    <w:name w:val="修订3"/>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Date"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3">
    <w:name w:val="toc 3"/>
    <w:basedOn w:val="a"/>
    <w:next w:val="a"/>
    <w:autoRedefine/>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4">
    <w:name w:val="Plain Text"/>
    <w:basedOn w:val="a"/>
    <w:link w:val="Char"/>
    <w:autoRedefine/>
    <w:qFormat/>
    <w:rPr>
      <w:rFonts w:ascii="宋体" w:hAnsi="Courier New" w:cs="黑体"/>
      <w:szCs w:val="21"/>
    </w:rPr>
  </w:style>
  <w:style w:type="paragraph" w:styleId="a5">
    <w:name w:val="Date"/>
    <w:basedOn w:val="a"/>
    <w:next w:val="a"/>
    <w:link w:val="Char0"/>
    <w:autoRedefine/>
    <w:qFormat/>
    <w:rPr>
      <w:spacing w:val="20"/>
      <w:sz w:val="28"/>
      <w:szCs w:val="20"/>
    </w:rPr>
  </w:style>
  <w:style w:type="paragraph" w:styleId="a6">
    <w:name w:val="Balloon Text"/>
    <w:basedOn w:val="a"/>
    <w:link w:val="Char1"/>
    <w:autoRedefine/>
    <w:qFormat/>
    <w:rPr>
      <w:sz w:val="18"/>
      <w:szCs w:val="18"/>
    </w:rPr>
  </w:style>
  <w:style w:type="paragraph" w:styleId="a7">
    <w:name w:val="footer"/>
    <w:basedOn w:val="a"/>
    <w:link w:val="Char2"/>
    <w:autoRedefine/>
    <w:uiPriority w:val="99"/>
    <w:qFormat/>
    <w:pPr>
      <w:tabs>
        <w:tab w:val="center" w:pos="4153"/>
        <w:tab w:val="right" w:pos="8306"/>
      </w:tabs>
      <w:snapToGrid w:val="0"/>
      <w:jc w:val="left"/>
    </w:pPr>
    <w:rPr>
      <w:sz w:val="18"/>
      <w:szCs w:val="18"/>
    </w:rPr>
  </w:style>
  <w:style w:type="paragraph" w:styleId="a8">
    <w:name w:val="header"/>
    <w:basedOn w:val="a"/>
    <w:link w:val="Char3"/>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30">
    <w:name w:val="Body Text Indent 3"/>
    <w:basedOn w:val="a"/>
    <w:link w:val="3Char"/>
    <w:autoRedefine/>
    <w:qFormat/>
    <w:pPr>
      <w:tabs>
        <w:tab w:val="left" w:pos="1260"/>
      </w:tabs>
      <w:spacing w:line="360" w:lineRule="auto"/>
      <w:ind w:firstLineChars="200" w:firstLine="500"/>
    </w:pPr>
    <w:rPr>
      <w:spacing w:val="20"/>
      <w:szCs w:val="20"/>
    </w:rPr>
  </w:style>
  <w:style w:type="paragraph" w:styleId="2">
    <w:name w:val="toc 2"/>
    <w:basedOn w:val="a"/>
    <w:next w:val="a"/>
    <w:autoRedefine/>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9">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autoRedefine/>
    <w:qFormat/>
    <w:rPr>
      <w:b/>
      <w:bCs/>
    </w:rPr>
  </w:style>
  <w:style w:type="character" w:styleId="ab">
    <w:name w:val="page number"/>
    <w:basedOn w:val="a0"/>
    <w:autoRedefine/>
    <w:qFormat/>
  </w:style>
  <w:style w:type="character" w:styleId="ac">
    <w:name w:val="Hyperlink"/>
    <w:autoRedefine/>
    <w:qFormat/>
    <w:rPr>
      <w:color w:val="2153B0"/>
      <w:u w:val="none"/>
    </w:rPr>
  </w:style>
  <w:style w:type="character" w:styleId="ad">
    <w:name w:val="annotation reference"/>
    <w:autoRedefine/>
    <w:qFormat/>
    <w:rPr>
      <w:sz w:val="21"/>
      <w:szCs w:val="21"/>
    </w:rPr>
  </w:style>
  <w:style w:type="character" w:styleId="ae">
    <w:name w:val="Placeholder Text"/>
    <w:basedOn w:val="a0"/>
    <w:autoRedefine/>
    <w:uiPriority w:val="99"/>
    <w:semiHidden/>
    <w:qFormat/>
    <w:rPr>
      <w:color w:val="808080"/>
    </w:rPr>
  </w:style>
  <w:style w:type="character" w:customStyle="1" w:styleId="Char3">
    <w:name w:val="页眉 Char"/>
    <w:link w:val="a8"/>
    <w:autoRedefine/>
    <w:qFormat/>
    <w:rPr>
      <w:kern w:val="2"/>
      <w:sz w:val="18"/>
      <w:szCs w:val="18"/>
    </w:rPr>
  </w:style>
  <w:style w:type="character" w:customStyle="1" w:styleId="Char1">
    <w:name w:val="批注框文本 Char"/>
    <w:link w:val="a6"/>
    <w:autoRedefine/>
    <w:qFormat/>
    <w:rPr>
      <w:kern w:val="2"/>
      <w:sz w:val="18"/>
      <w:szCs w:val="18"/>
    </w:rPr>
  </w:style>
  <w:style w:type="character" w:customStyle="1" w:styleId="Char0">
    <w:name w:val="日期 Char"/>
    <w:basedOn w:val="a0"/>
    <w:link w:val="a5"/>
    <w:autoRedefine/>
    <w:qFormat/>
    <w:rPr>
      <w:spacing w:val="20"/>
      <w:kern w:val="2"/>
      <w:sz w:val="28"/>
    </w:rPr>
  </w:style>
  <w:style w:type="character" w:customStyle="1" w:styleId="3Char">
    <w:name w:val="正文文本缩进 3 Char"/>
    <w:basedOn w:val="a0"/>
    <w:link w:val="30"/>
    <w:autoRedefine/>
    <w:qFormat/>
    <w:rPr>
      <w:spacing w:val="20"/>
      <w:kern w:val="2"/>
      <w:sz w:val="21"/>
    </w:rPr>
  </w:style>
  <w:style w:type="character" w:customStyle="1" w:styleId="Char">
    <w:name w:val="纯文本 Char"/>
    <w:basedOn w:val="a0"/>
    <w:link w:val="a4"/>
    <w:autoRedefine/>
    <w:qFormat/>
    <w:rPr>
      <w:rFonts w:ascii="宋体" w:hAnsi="Courier New" w:cs="黑体"/>
      <w:kern w:val="2"/>
      <w:sz w:val="21"/>
      <w:szCs w:val="21"/>
    </w:rPr>
  </w:style>
  <w:style w:type="paragraph" w:styleId="af">
    <w:name w:val="List Paragraph"/>
    <w:basedOn w:val="a"/>
    <w:autoRedefine/>
    <w:uiPriority w:val="34"/>
    <w:qFormat/>
    <w:pPr>
      <w:ind w:firstLineChars="200" w:firstLine="420"/>
    </w:pPr>
    <w:rPr>
      <w:szCs w:val="20"/>
    </w:rPr>
  </w:style>
  <w:style w:type="character" w:customStyle="1" w:styleId="Char2">
    <w:name w:val="页脚 Char"/>
    <w:basedOn w:val="a0"/>
    <w:link w:val="a7"/>
    <w:autoRedefine/>
    <w:uiPriority w:val="99"/>
    <w:qFormat/>
    <w:rPr>
      <w:kern w:val="2"/>
      <w:sz w:val="18"/>
      <w:szCs w:val="18"/>
    </w:rPr>
  </w:style>
  <w:style w:type="character" w:customStyle="1" w:styleId="1Char">
    <w:name w:val="标题 1 Char"/>
    <w:basedOn w:val="a0"/>
    <w:link w:val="1"/>
    <w:autoRedefine/>
    <w:qFormat/>
    <w:rPr>
      <w:b/>
      <w:bCs/>
      <w:kern w:val="44"/>
      <w:sz w:val="44"/>
      <w:szCs w:val="44"/>
    </w:rPr>
  </w:style>
  <w:style w:type="paragraph" w:customStyle="1" w:styleId="TOC1">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1">
    <w:name w:val="修订1"/>
    <w:autoRedefine/>
    <w:hidden/>
    <w:uiPriority w:val="99"/>
    <w:semiHidden/>
    <w:qFormat/>
    <w:rPr>
      <w:kern w:val="2"/>
      <w:sz w:val="21"/>
      <w:szCs w:val="24"/>
    </w:rPr>
  </w:style>
  <w:style w:type="paragraph" w:customStyle="1" w:styleId="20">
    <w:name w:val="修订2"/>
    <w:autoRedefine/>
    <w:hidden/>
    <w:uiPriority w:val="99"/>
    <w:semiHidden/>
    <w:qFormat/>
    <w:rPr>
      <w:kern w:val="2"/>
      <w:sz w:val="21"/>
      <w:szCs w:val="24"/>
    </w:rPr>
  </w:style>
  <w:style w:type="paragraph" w:customStyle="1" w:styleId="31">
    <w:name w:val="修订3"/>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image" Target="media/image3.wmf"/><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footer" Target="footer3.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file:///C:\Program%25252525252525252525252525252525252525252525252525252520Files\Tencent\QQ\Users\870254394\Image\~XDDR%25252525252525252525252525252525252525252525252525252560BO%2525252525252525252525252525252525252525252525252525257bHQ%2525252525252525252525252525252525252525252525252525255b~0%2525252525252525252525252525252525252525252525252525257dG1YY%25252525252525252525252525252525252525252525252525252525ACN.jpg" TargetMode="External"/><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activeX/activeX2.xml><?xml version="1.0" encoding="utf-8"?>
<ax:ocx xmlns:ax="http://schemas.microsoft.com/office/2006/activeX" xmlns:r="http://schemas.openxmlformats.org/officeDocument/2006/relationships" ax:classid="{C1D0F841-FF1F-4B7E-A9DC-8821CAC75297}" ax:persistence="persistStorage" r:id="rId1"/>
</file>

<file path=word/activeX/activeX3.xml><?xml version="1.0" encoding="utf-8"?>
<ax:ocx xmlns:ax="http://schemas.microsoft.com/office/2006/activeX" xmlns:r="http://schemas.openxmlformats.org/officeDocument/2006/relationships" ax:classid="{C1D0F841-FF1F-4B7E-A9DC-8821CAC75297}"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533AF6AEA04A51A6BEC58FF2108EEA"/>
        <w:category>
          <w:name w:val="常规"/>
          <w:gallery w:val="placeholder"/>
        </w:category>
        <w:types>
          <w:type w:val="bbPlcHdr"/>
        </w:types>
        <w:behaviors>
          <w:behavior w:val="content"/>
        </w:behaviors>
        <w:guid w:val="{FD1AFE61-6FA3-4DC4-B6B5-20769FB57416}"/>
      </w:docPartPr>
      <w:docPartBody>
        <w:p w14:paraId="37F2DCDC" w14:textId="77777777" w:rsidR="005D1C13" w:rsidRDefault="005D1C13">
          <w:pPr>
            <w:pStyle w:val="18533AF6AEA04A51A6BEC58FF2108EEA"/>
          </w:pPr>
          <w:r>
            <w:rPr>
              <w:rStyle w:val="a3"/>
            </w:rPr>
            <w:t>Choose an item.</w:t>
          </w:r>
        </w:p>
      </w:docPartBody>
    </w:docPart>
    <w:docPart>
      <w:docPartPr>
        <w:name w:val="670F6490E23240AC82804139785FD5F9"/>
        <w:category>
          <w:name w:val="常规"/>
          <w:gallery w:val="placeholder"/>
        </w:category>
        <w:types>
          <w:type w:val="bbPlcHdr"/>
        </w:types>
        <w:behaviors>
          <w:behavior w:val="content"/>
        </w:behaviors>
        <w:guid w:val="{CE16A369-83D8-4F4A-BBD7-102A4D406583}"/>
      </w:docPartPr>
      <w:docPartBody>
        <w:p w14:paraId="0237A731" w14:textId="77777777" w:rsidR="005D1C13" w:rsidRDefault="005D1C13">
          <w:pPr>
            <w:pStyle w:val="670F6490E23240AC82804139785FD5F9"/>
          </w:pPr>
          <w:r>
            <w:rPr>
              <w:rStyle w:val="a3"/>
            </w:rPr>
            <w:t>Click here to enter a date.</w:t>
          </w:r>
        </w:p>
      </w:docPartBody>
    </w:docPart>
    <w:docPart>
      <w:docPartPr>
        <w:name w:val="DefaultPlaceholder_-1854013440"/>
        <w:category>
          <w:name w:val="常规"/>
          <w:gallery w:val="placeholder"/>
        </w:category>
        <w:types>
          <w:type w:val="bbPlcHdr"/>
        </w:types>
        <w:behaviors>
          <w:behavior w:val="content"/>
        </w:behaviors>
        <w:guid w:val="{F1EB52CA-D09B-460C-A5D2-6ED50D0483D3}"/>
      </w:docPartPr>
      <w:docPartBody>
        <w:p w14:paraId="2162B920" w14:textId="77777777" w:rsidR="005D1C13" w:rsidRDefault="005D1C13">
          <w:r>
            <w:rPr>
              <w:rStyle w:val="a3"/>
              <w:rFonts w:hint="eastAsia"/>
            </w:rPr>
            <w:t>单击或点击此处输入文字。</w:t>
          </w:r>
        </w:p>
      </w:docPartBody>
    </w:docPart>
    <w:docPart>
      <w:docPartPr>
        <w:name w:val="B7CD86D3AC7D493D905CE8D31F0E4D27"/>
        <w:category>
          <w:name w:val="常规"/>
          <w:gallery w:val="placeholder"/>
        </w:category>
        <w:types>
          <w:type w:val="bbPlcHdr"/>
        </w:types>
        <w:behaviors>
          <w:behavior w:val="content"/>
        </w:behaviors>
        <w:guid w:val="{2222ACE0-3BC5-4D2B-B29D-30A9951BAA7D}"/>
      </w:docPartPr>
      <w:docPartBody>
        <w:p w14:paraId="0B8BDF71" w14:textId="77777777" w:rsidR="005D1C13" w:rsidRDefault="005D1C13">
          <w:pPr>
            <w:pStyle w:val="B7CD86D3AC7D493D905CE8D31F0E4D27"/>
          </w:pPr>
          <w:r>
            <w:rPr>
              <w:rStyle w:val="a3"/>
              <w:rFonts w:hint="eastAsia"/>
            </w:rPr>
            <w:t>单击或点击此处输入文字。</w:t>
          </w:r>
        </w:p>
      </w:docPartBody>
    </w:docPart>
    <w:docPart>
      <w:docPartPr>
        <w:name w:val="7EC27EBFA2F04A9ABE8F33F8A23578F2"/>
        <w:category>
          <w:name w:val="常规"/>
          <w:gallery w:val="placeholder"/>
        </w:category>
        <w:types>
          <w:type w:val="bbPlcHdr"/>
        </w:types>
        <w:behaviors>
          <w:behavior w:val="content"/>
        </w:behaviors>
        <w:guid w:val="{1FCBCEF5-6EF3-4393-A1A7-CDC6730FD4C1}"/>
      </w:docPartPr>
      <w:docPartBody>
        <w:p w14:paraId="197EFFD8" w14:textId="77777777" w:rsidR="005D1C13" w:rsidRDefault="005D1C13">
          <w:pPr>
            <w:pStyle w:val="7EC27EBFA2F04A9ABE8F33F8A23578F2"/>
          </w:pPr>
          <w:r>
            <w:rPr>
              <w:rStyle w:val="a3"/>
              <w:rFonts w:hint="eastAsia"/>
            </w:rPr>
            <w:t>单击或点击此处输入文字。</w:t>
          </w:r>
        </w:p>
      </w:docPartBody>
    </w:docPart>
    <w:docPart>
      <w:docPartPr>
        <w:name w:val="9A177D6C1B164A0EA2C40F6B1F011689"/>
        <w:category>
          <w:name w:val="常规"/>
          <w:gallery w:val="placeholder"/>
        </w:category>
        <w:types>
          <w:type w:val="bbPlcHdr"/>
        </w:types>
        <w:behaviors>
          <w:behavior w:val="content"/>
        </w:behaviors>
        <w:guid w:val="{5267F12D-E833-4BAE-AA0E-0AEF3F3B3F34}"/>
      </w:docPartPr>
      <w:docPartBody>
        <w:p w14:paraId="4C2860D3" w14:textId="77777777" w:rsidR="005D1C13" w:rsidRDefault="005D1C13">
          <w:pPr>
            <w:pStyle w:val="9A177D6C1B164A0EA2C40F6B1F011689"/>
          </w:pPr>
          <w:r>
            <w:rPr>
              <w:rStyle w:val="a3"/>
              <w:rFonts w:hint="eastAsia"/>
            </w:rPr>
            <w:t>单击或点击此处输入文字。</w:t>
          </w:r>
        </w:p>
      </w:docPartBody>
    </w:docPart>
    <w:docPart>
      <w:docPartPr>
        <w:name w:val="DefaultPlaceholder_-1854013438"/>
        <w:category>
          <w:name w:val="General"/>
          <w:gallery w:val="placeholder"/>
        </w:category>
        <w:types>
          <w:type w:val="bbPlcHdr"/>
        </w:types>
        <w:behaviors>
          <w:behavior w:val="content"/>
        </w:behaviors>
        <w:guid w:val="{F583322D-B0D3-4734-A03F-5093D078C350}"/>
      </w:docPartPr>
      <w:docPartBody>
        <w:p w14:paraId="37233FEF" w14:textId="77777777" w:rsidR="005D1C13" w:rsidRDefault="005D1C13">
          <w:r>
            <w:rPr>
              <w:rStyle w:val="a3"/>
            </w:rPr>
            <w:t>Choose an item.</w:t>
          </w:r>
        </w:p>
      </w:docPartBody>
    </w:docPart>
    <w:docPart>
      <w:docPartPr>
        <w:name w:val="08AC71D8306E4C568C2D523C9B71EB5C"/>
        <w:category>
          <w:name w:val="General"/>
          <w:gallery w:val="placeholder"/>
        </w:category>
        <w:types>
          <w:type w:val="bbPlcHdr"/>
        </w:types>
        <w:behaviors>
          <w:behavior w:val="content"/>
        </w:behaviors>
        <w:guid w:val="{FF87C4E9-DF27-4770-A698-BF9DA5F2060E}"/>
      </w:docPartPr>
      <w:docPartBody>
        <w:p w14:paraId="6B2246F7" w14:textId="77777777" w:rsidR="005D1C13" w:rsidRDefault="005D1C13">
          <w:pPr>
            <w:pStyle w:val="08AC71D8306E4C568C2D523C9B71EB5C"/>
          </w:pPr>
          <w:r>
            <w:rPr>
              <w:rStyle w:val="a3"/>
              <w:rFonts w:hint="eastAsia"/>
            </w:rPr>
            <w:t>单击或点击此处输入文字。</w:t>
          </w:r>
        </w:p>
      </w:docPartBody>
    </w:docPart>
    <w:docPart>
      <w:docPartPr>
        <w:name w:val="824B92F412AF482C847F73B847016DAC"/>
        <w:category>
          <w:name w:val="General"/>
          <w:gallery w:val="placeholder"/>
        </w:category>
        <w:types>
          <w:type w:val="bbPlcHdr"/>
        </w:types>
        <w:behaviors>
          <w:behavior w:val="content"/>
        </w:behaviors>
        <w:guid w:val="{352FFCFF-F3E2-43EA-A042-0BABBF75C442}"/>
      </w:docPartPr>
      <w:docPartBody>
        <w:p w14:paraId="78646BA4" w14:textId="77777777" w:rsidR="005D1C13" w:rsidRDefault="005D1C13">
          <w:pPr>
            <w:pStyle w:val="824B92F412AF482C847F73B847016DAC"/>
          </w:pPr>
          <w:r>
            <w:rPr>
              <w:rStyle w:val="a3"/>
              <w:rFonts w:hint="eastAsia"/>
            </w:rPr>
            <w:t>单击或点击此处输入文字。</w:t>
          </w:r>
        </w:p>
      </w:docPartBody>
    </w:docPart>
    <w:docPart>
      <w:docPartPr>
        <w:name w:val="AFCE1EB426864F66927885CB7E469BE8"/>
        <w:category>
          <w:name w:val="General"/>
          <w:gallery w:val="placeholder"/>
        </w:category>
        <w:types>
          <w:type w:val="bbPlcHdr"/>
        </w:types>
        <w:behaviors>
          <w:behavior w:val="content"/>
        </w:behaviors>
        <w:guid w:val="{00A57795-DDAD-43D3-B773-79B02472C3A5}"/>
      </w:docPartPr>
      <w:docPartBody>
        <w:p w14:paraId="17C80B43" w14:textId="77777777" w:rsidR="005D1C13" w:rsidRDefault="005D1C13">
          <w:pPr>
            <w:pStyle w:val="AFCE1EB426864F66927885CB7E469BE8"/>
          </w:pPr>
          <w:r>
            <w:rPr>
              <w:rStyle w:val="a3"/>
              <w:rFonts w:hint="eastAsia"/>
            </w:rPr>
            <w:t>单击或点击此处输入文字。</w:t>
          </w:r>
        </w:p>
      </w:docPartBody>
    </w:docPart>
    <w:docPart>
      <w:docPartPr>
        <w:name w:val="E0B01D04BFBA47328A1F655FFC0E4965"/>
        <w:category>
          <w:name w:val="General"/>
          <w:gallery w:val="placeholder"/>
        </w:category>
        <w:types>
          <w:type w:val="bbPlcHdr"/>
        </w:types>
        <w:behaviors>
          <w:behavior w:val="content"/>
        </w:behaviors>
        <w:guid w:val="{942AF636-1759-40A8-B9EC-911818E80387}"/>
      </w:docPartPr>
      <w:docPartBody>
        <w:p w14:paraId="7CA0F8DB" w14:textId="77777777" w:rsidR="005D1C13" w:rsidRDefault="005D1C13">
          <w:pPr>
            <w:pStyle w:val="E0B01D04BFBA47328A1F655FFC0E4965"/>
          </w:pPr>
          <w:r>
            <w:rPr>
              <w:rStyle w:val="a3"/>
              <w:rFonts w:hint="eastAsia"/>
            </w:rPr>
            <w:t>单击或点击此处输入文字。</w:t>
          </w:r>
        </w:p>
      </w:docPartBody>
    </w:docPart>
    <w:docPart>
      <w:docPartPr>
        <w:name w:val="F365DB23B5FF48F6BAB5DE267BB37CD8"/>
        <w:category>
          <w:name w:val="General"/>
          <w:gallery w:val="placeholder"/>
        </w:category>
        <w:types>
          <w:type w:val="bbPlcHdr"/>
        </w:types>
        <w:behaviors>
          <w:behavior w:val="content"/>
        </w:behaviors>
        <w:guid w:val="{10BFFA02-98BB-4156-803C-C3AED35E296B}"/>
      </w:docPartPr>
      <w:docPartBody>
        <w:p w14:paraId="543A0DE1" w14:textId="77777777" w:rsidR="005D1C13" w:rsidRDefault="005D1C13">
          <w:pPr>
            <w:pStyle w:val="F365DB23B5FF48F6BAB5DE267BB37CD8"/>
          </w:pPr>
          <w:r>
            <w:rPr>
              <w:rStyle w:val="a3"/>
              <w:rFonts w:hint="eastAsia"/>
            </w:rPr>
            <w:t>单击或点击此处输入文字。</w:t>
          </w:r>
        </w:p>
      </w:docPartBody>
    </w:docPart>
    <w:docPart>
      <w:docPartPr>
        <w:name w:val="A42EB2B814B2441DBD433B068DE3FB94"/>
        <w:category>
          <w:name w:val="General"/>
          <w:gallery w:val="placeholder"/>
        </w:category>
        <w:types>
          <w:type w:val="bbPlcHdr"/>
        </w:types>
        <w:behaviors>
          <w:behavior w:val="content"/>
        </w:behaviors>
        <w:guid w:val="{76E7DF94-E57C-47D9-B9FA-E7D6C4280411}"/>
      </w:docPartPr>
      <w:docPartBody>
        <w:p w14:paraId="563594C1" w14:textId="77777777" w:rsidR="005D1C13" w:rsidRDefault="005D1C13">
          <w:pPr>
            <w:pStyle w:val="A42EB2B814B2441DBD433B068DE3FB94"/>
          </w:pPr>
          <w:r>
            <w:rPr>
              <w:rStyle w:val="a3"/>
              <w:rFonts w:hint="eastAsia"/>
            </w:rPr>
            <w:t>单击或点击此处输入文字。</w:t>
          </w:r>
        </w:p>
      </w:docPartBody>
    </w:docPart>
    <w:docPart>
      <w:docPartPr>
        <w:name w:val="4F5011EBA550456E8A70FCA0DE01D0F2"/>
        <w:category>
          <w:name w:val="General"/>
          <w:gallery w:val="placeholder"/>
        </w:category>
        <w:types>
          <w:type w:val="bbPlcHdr"/>
        </w:types>
        <w:behaviors>
          <w:behavior w:val="content"/>
        </w:behaviors>
        <w:guid w:val="{5B136E0F-7188-4D5A-AA70-E335BC2CE7F0}"/>
      </w:docPartPr>
      <w:docPartBody>
        <w:p w14:paraId="789D8FCB" w14:textId="77777777" w:rsidR="005D1C13" w:rsidRDefault="005D1C13">
          <w:pPr>
            <w:pStyle w:val="4F5011EBA550456E8A70FCA0DE01D0F2"/>
          </w:pPr>
          <w:r>
            <w:rPr>
              <w:rStyle w:val="a3"/>
              <w:rFonts w:hint="eastAsia"/>
            </w:rPr>
            <w:t>单击或点击此处输入文字。</w:t>
          </w:r>
        </w:p>
      </w:docPartBody>
    </w:docPart>
    <w:docPart>
      <w:docPartPr>
        <w:name w:val="5BEDA779FA914072AA1071191E5A8184"/>
        <w:category>
          <w:name w:val="General"/>
          <w:gallery w:val="placeholder"/>
        </w:category>
        <w:types>
          <w:type w:val="bbPlcHdr"/>
        </w:types>
        <w:behaviors>
          <w:behavior w:val="content"/>
        </w:behaviors>
        <w:guid w:val="{541B35A2-ABE8-41A9-87BB-765049A8D9D8}"/>
      </w:docPartPr>
      <w:docPartBody>
        <w:p w14:paraId="5ABA1DF7" w14:textId="77777777" w:rsidR="005D1C13" w:rsidRDefault="005D1C13">
          <w:pPr>
            <w:pStyle w:val="5BEDA779FA914072AA1071191E5A8184"/>
          </w:pPr>
          <w:r>
            <w:rPr>
              <w:rStyle w:val="a3"/>
              <w:rFonts w:hint="eastAsia"/>
            </w:rPr>
            <w:t>单击或点击此处输入文字。</w:t>
          </w:r>
        </w:p>
      </w:docPartBody>
    </w:docPart>
    <w:docPart>
      <w:docPartPr>
        <w:name w:val="A4A0545A19C846888E6AE94A3AD3F46D"/>
        <w:category>
          <w:name w:val="General"/>
          <w:gallery w:val="placeholder"/>
        </w:category>
        <w:types>
          <w:type w:val="bbPlcHdr"/>
        </w:types>
        <w:behaviors>
          <w:behavior w:val="content"/>
        </w:behaviors>
        <w:guid w:val="{65205434-2F45-4D04-84C3-E61FEE8C374A}"/>
      </w:docPartPr>
      <w:docPartBody>
        <w:p w14:paraId="11B41607" w14:textId="77777777" w:rsidR="005D1C13" w:rsidRDefault="005D1C13">
          <w:pPr>
            <w:pStyle w:val="A4A0545A19C846888E6AE94A3AD3F46D"/>
          </w:pPr>
          <w:r>
            <w:rPr>
              <w:rStyle w:val="a3"/>
              <w:rFonts w:hint="eastAsia"/>
            </w:rPr>
            <w:t>单击或点击此处输入文字。</w:t>
          </w:r>
        </w:p>
      </w:docPartBody>
    </w:docPart>
    <w:docPart>
      <w:docPartPr>
        <w:name w:val="A9DB5CFDCD2C4682B6CEFCB9B2E43697"/>
        <w:category>
          <w:name w:val="General"/>
          <w:gallery w:val="placeholder"/>
        </w:category>
        <w:types>
          <w:type w:val="bbPlcHdr"/>
        </w:types>
        <w:behaviors>
          <w:behavior w:val="content"/>
        </w:behaviors>
        <w:guid w:val="{FC995CAC-2EF6-4D57-9DC5-1A80D82D8D00}"/>
      </w:docPartPr>
      <w:docPartBody>
        <w:p w14:paraId="4E8FD455" w14:textId="77777777" w:rsidR="005D1C13" w:rsidRDefault="005D1C13">
          <w:pPr>
            <w:pStyle w:val="A9DB5CFDCD2C4682B6CEFCB9B2E43697"/>
          </w:pPr>
          <w:r>
            <w:rPr>
              <w:rStyle w:val="a3"/>
              <w:rFonts w:hint="eastAsia"/>
            </w:rPr>
            <w:t>单击或点击此处输入文字。</w:t>
          </w:r>
        </w:p>
      </w:docPartBody>
    </w:docPart>
    <w:docPart>
      <w:docPartPr>
        <w:name w:val="8499EEB884944A06BAC8680EBA05A6E1"/>
        <w:category>
          <w:name w:val="General"/>
          <w:gallery w:val="placeholder"/>
        </w:category>
        <w:types>
          <w:type w:val="bbPlcHdr"/>
        </w:types>
        <w:behaviors>
          <w:behavior w:val="content"/>
        </w:behaviors>
        <w:guid w:val="{76FA5881-6981-42BA-8F9F-75F551B6CFD0}"/>
      </w:docPartPr>
      <w:docPartBody>
        <w:p w14:paraId="37EF464A" w14:textId="77777777" w:rsidR="005D1C13" w:rsidRDefault="005D1C13">
          <w:pPr>
            <w:pStyle w:val="8499EEB884944A06BAC8680EBA05A6E1"/>
          </w:pPr>
          <w:r>
            <w:rPr>
              <w:rStyle w:val="a3"/>
              <w:rFonts w:hint="eastAsia"/>
            </w:rPr>
            <w:t>单击或点击此处输入文字。</w:t>
          </w:r>
        </w:p>
      </w:docPartBody>
    </w:docPart>
    <w:docPart>
      <w:docPartPr>
        <w:name w:val="9E912D5249374E0F92E6F0340E9F6DE3"/>
        <w:category>
          <w:name w:val="General"/>
          <w:gallery w:val="placeholder"/>
        </w:category>
        <w:types>
          <w:type w:val="bbPlcHdr"/>
        </w:types>
        <w:behaviors>
          <w:behavior w:val="content"/>
        </w:behaviors>
        <w:guid w:val="{16D8CE1C-9602-42B1-9E55-A5F9C6B144D5}"/>
      </w:docPartPr>
      <w:docPartBody>
        <w:p w14:paraId="42D69E6B" w14:textId="77777777" w:rsidR="005D1C13" w:rsidRDefault="005D1C13">
          <w:pPr>
            <w:pStyle w:val="9E912D5249374E0F92E6F0340E9F6DE3"/>
          </w:pPr>
          <w:r>
            <w:rPr>
              <w:rStyle w:val="a3"/>
              <w:rFonts w:hint="eastAsia"/>
            </w:rPr>
            <w:t>单击或点击此处输入文字。</w:t>
          </w:r>
        </w:p>
      </w:docPartBody>
    </w:docPart>
    <w:docPart>
      <w:docPartPr>
        <w:name w:val="F36A8E1BB25B4E7A9D4A90495364F436"/>
        <w:category>
          <w:name w:val="General"/>
          <w:gallery w:val="placeholder"/>
        </w:category>
        <w:types>
          <w:type w:val="bbPlcHdr"/>
        </w:types>
        <w:behaviors>
          <w:behavior w:val="content"/>
        </w:behaviors>
        <w:guid w:val="{CA57E157-4F56-4619-A3A9-5339B47E994B}"/>
      </w:docPartPr>
      <w:docPartBody>
        <w:p w14:paraId="68FD28A9" w14:textId="77777777" w:rsidR="005D1C13" w:rsidRDefault="005D1C13">
          <w:pPr>
            <w:pStyle w:val="F36A8E1BB25B4E7A9D4A90495364F436"/>
          </w:pPr>
          <w:r>
            <w:rPr>
              <w:rStyle w:val="a3"/>
              <w:rFonts w:hint="eastAsia"/>
            </w:rPr>
            <w:t>单击或点击此处输入文字。</w:t>
          </w:r>
        </w:p>
      </w:docPartBody>
    </w:docPart>
    <w:docPart>
      <w:docPartPr>
        <w:name w:val="B183B59FB2D6406DB32BD3BB90E5EDE4"/>
        <w:category>
          <w:name w:val="General"/>
          <w:gallery w:val="placeholder"/>
        </w:category>
        <w:types>
          <w:type w:val="bbPlcHdr"/>
        </w:types>
        <w:behaviors>
          <w:behavior w:val="content"/>
        </w:behaviors>
        <w:guid w:val="{68AD137C-262F-4D6F-85D2-940241BD9FBE}"/>
      </w:docPartPr>
      <w:docPartBody>
        <w:p w14:paraId="4F90E8CE" w14:textId="77777777" w:rsidR="005D1C13" w:rsidRDefault="005D1C13">
          <w:pPr>
            <w:pStyle w:val="B183B59FB2D6406DB32BD3BB90E5EDE4"/>
          </w:pPr>
          <w:r>
            <w:rPr>
              <w:rStyle w:val="a3"/>
              <w:rFonts w:hint="eastAsia"/>
            </w:rPr>
            <w:t>单击或点击此处输入文字。</w:t>
          </w:r>
        </w:p>
      </w:docPartBody>
    </w:docPart>
    <w:docPart>
      <w:docPartPr>
        <w:name w:val="4A5D20CB86A5410B9791FD8199D47223"/>
        <w:category>
          <w:name w:val="General"/>
          <w:gallery w:val="placeholder"/>
        </w:category>
        <w:types>
          <w:type w:val="bbPlcHdr"/>
        </w:types>
        <w:behaviors>
          <w:behavior w:val="content"/>
        </w:behaviors>
        <w:guid w:val="{87656AB1-184E-4DB8-B0C2-34501094A757}"/>
      </w:docPartPr>
      <w:docPartBody>
        <w:p w14:paraId="3607AD2C" w14:textId="77777777" w:rsidR="005D1C13" w:rsidRDefault="005D1C13">
          <w:pPr>
            <w:pStyle w:val="4A5D20CB86A5410B9791FD8199D47223"/>
          </w:pPr>
          <w:r>
            <w:rPr>
              <w:rStyle w:val="a3"/>
              <w:rFonts w:hint="eastAsia"/>
            </w:rPr>
            <w:t>单击或点击此处输入文字。</w:t>
          </w:r>
        </w:p>
      </w:docPartBody>
    </w:docPart>
    <w:docPart>
      <w:docPartPr>
        <w:name w:val="CDEF2CC5422949818D5232FC35B8832C"/>
        <w:category>
          <w:name w:val="General"/>
          <w:gallery w:val="placeholder"/>
        </w:category>
        <w:types>
          <w:type w:val="bbPlcHdr"/>
        </w:types>
        <w:behaviors>
          <w:behavior w:val="content"/>
        </w:behaviors>
        <w:guid w:val="{6A5FEC67-D76B-43D5-9B21-54D3B2B02B93}"/>
      </w:docPartPr>
      <w:docPartBody>
        <w:p w14:paraId="1FAD6230" w14:textId="77777777" w:rsidR="005D1C13" w:rsidRDefault="005D1C13">
          <w:pPr>
            <w:pStyle w:val="CDEF2CC5422949818D5232FC35B8832C"/>
          </w:pPr>
          <w:r>
            <w:rPr>
              <w:rStyle w:val="a3"/>
              <w:rFonts w:hint="eastAsia"/>
            </w:rPr>
            <w:t>单击或点击此处输入文字。</w:t>
          </w:r>
        </w:p>
      </w:docPartBody>
    </w:docPart>
    <w:docPart>
      <w:docPartPr>
        <w:name w:val="75E0C663CDDC439AB1F39A9782AB650C"/>
        <w:category>
          <w:name w:val="General"/>
          <w:gallery w:val="placeholder"/>
        </w:category>
        <w:types>
          <w:type w:val="bbPlcHdr"/>
        </w:types>
        <w:behaviors>
          <w:behavior w:val="content"/>
        </w:behaviors>
        <w:guid w:val="{CB7E274E-1A8A-433A-9DBE-3F901321D304}"/>
      </w:docPartPr>
      <w:docPartBody>
        <w:p w14:paraId="74C51FCF" w14:textId="77777777" w:rsidR="005D1C13" w:rsidRDefault="005D1C13">
          <w:pPr>
            <w:pStyle w:val="75E0C663CDDC439AB1F39A9782AB650C"/>
          </w:pPr>
          <w:r>
            <w:rPr>
              <w:rStyle w:val="a3"/>
              <w:rFonts w:hint="eastAsia"/>
            </w:rPr>
            <w:t>单击或点击此处输入文字。</w:t>
          </w:r>
        </w:p>
      </w:docPartBody>
    </w:docPart>
    <w:docPart>
      <w:docPartPr>
        <w:name w:val="8ED5255222034EF096890DE9D253B3A3"/>
        <w:category>
          <w:name w:val="General"/>
          <w:gallery w:val="placeholder"/>
        </w:category>
        <w:types>
          <w:type w:val="bbPlcHdr"/>
        </w:types>
        <w:behaviors>
          <w:behavior w:val="content"/>
        </w:behaviors>
        <w:guid w:val="{6D051F03-6064-4DFE-8132-DCC1A05AB1C5}"/>
      </w:docPartPr>
      <w:docPartBody>
        <w:p w14:paraId="081D98CB" w14:textId="77777777" w:rsidR="005D1C13" w:rsidRDefault="005D1C13">
          <w:pPr>
            <w:pStyle w:val="8ED5255222034EF096890DE9D253B3A3"/>
          </w:pPr>
          <w:r>
            <w:rPr>
              <w:rStyle w:val="a3"/>
              <w:rFonts w:hint="eastAsia"/>
            </w:rPr>
            <w:t>单击或点击此处输入文字。</w:t>
          </w:r>
        </w:p>
      </w:docPartBody>
    </w:docPart>
    <w:docPart>
      <w:docPartPr>
        <w:name w:val="C468873F8F6D4E629EAB948D6CA094C1"/>
        <w:category>
          <w:name w:val="General"/>
          <w:gallery w:val="placeholder"/>
        </w:category>
        <w:types>
          <w:type w:val="bbPlcHdr"/>
        </w:types>
        <w:behaviors>
          <w:behavior w:val="content"/>
        </w:behaviors>
        <w:guid w:val="{133302BF-FC4A-4781-BDB9-CA4D3AFCBF42}"/>
      </w:docPartPr>
      <w:docPartBody>
        <w:p w14:paraId="0932056C" w14:textId="77777777" w:rsidR="005D1C13" w:rsidRDefault="005D1C13">
          <w:pPr>
            <w:pStyle w:val="C468873F8F6D4E629EAB948D6CA094C1"/>
          </w:pPr>
          <w:r>
            <w:rPr>
              <w:rStyle w:val="a3"/>
              <w:rFonts w:hint="eastAsia"/>
            </w:rPr>
            <w:t>单击或点击此处输入文字。</w:t>
          </w:r>
        </w:p>
      </w:docPartBody>
    </w:docPart>
    <w:docPart>
      <w:docPartPr>
        <w:name w:val="D4BBE8543EB945BC8D9F8D4B5E79DE77"/>
        <w:category>
          <w:name w:val="General"/>
          <w:gallery w:val="placeholder"/>
        </w:category>
        <w:types>
          <w:type w:val="bbPlcHdr"/>
        </w:types>
        <w:behaviors>
          <w:behavior w:val="content"/>
        </w:behaviors>
        <w:guid w:val="{F461F5F0-1180-4F5B-B193-9D0BBBD83E2E}"/>
      </w:docPartPr>
      <w:docPartBody>
        <w:p w14:paraId="263872C2" w14:textId="77777777" w:rsidR="005D1C13" w:rsidRDefault="005D1C13">
          <w:pPr>
            <w:pStyle w:val="D4BBE8543EB945BC8D9F8D4B5E79DE77"/>
          </w:pPr>
          <w:r>
            <w:rPr>
              <w:rStyle w:val="a3"/>
              <w:rFonts w:hint="eastAsia"/>
            </w:rPr>
            <w:t>单击或点击此处输入文字。</w:t>
          </w:r>
        </w:p>
      </w:docPartBody>
    </w:docPart>
    <w:docPart>
      <w:docPartPr>
        <w:name w:val="12CED897CFE045629655DE8D2E06A331"/>
        <w:category>
          <w:name w:val="General"/>
          <w:gallery w:val="placeholder"/>
        </w:category>
        <w:types>
          <w:type w:val="bbPlcHdr"/>
        </w:types>
        <w:behaviors>
          <w:behavior w:val="content"/>
        </w:behaviors>
        <w:guid w:val="{B8020E75-8A55-4266-A951-BA82370C7660}"/>
      </w:docPartPr>
      <w:docPartBody>
        <w:p w14:paraId="1930B54F" w14:textId="77777777" w:rsidR="005D1C13" w:rsidRDefault="005D1C13">
          <w:pPr>
            <w:pStyle w:val="12CED897CFE045629655DE8D2E06A331"/>
          </w:pPr>
          <w:r>
            <w:rPr>
              <w:rStyle w:val="a3"/>
              <w:rFonts w:hint="eastAsia"/>
            </w:rPr>
            <w:t>单击或点击此处输入文字。</w:t>
          </w:r>
        </w:p>
      </w:docPartBody>
    </w:docPart>
    <w:docPart>
      <w:docPartPr>
        <w:name w:val="642DDD25651845B28C1FB45DD24747DC"/>
        <w:category>
          <w:name w:val="General"/>
          <w:gallery w:val="placeholder"/>
        </w:category>
        <w:types>
          <w:type w:val="bbPlcHdr"/>
        </w:types>
        <w:behaviors>
          <w:behavior w:val="content"/>
        </w:behaviors>
        <w:guid w:val="{FAC7C7EC-79F9-4BAF-AE6C-1A088D437274}"/>
      </w:docPartPr>
      <w:docPartBody>
        <w:p w14:paraId="4666B755" w14:textId="77777777" w:rsidR="005D1C13" w:rsidRDefault="005D1C13">
          <w:pPr>
            <w:pStyle w:val="642DDD25651845B28C1FB45DD24747DC"/>
          </w:pPr>
          <w:r>
            <w:rPr>
              <w:rStyle w:val="a3"/>
              <w:rFonts w:hint="eastAsia"/>
            </w:rPr>
            <w:t>单击或点击此处输入文字。</w:t>
          </w:r>
        </w:p>
      </w:docPartBody>
    </w:docPart>
    <w:docPart>
      <w:docPartPr>
        <w:name w:val="017FF6C9B45141F681AB6B5D1789FDED"/>
        <w:category>
          <w:name w:val="General"/>
          <w:gallery w:val="placeholder"/>
        </w:category>
        <w:types>
          <w:type w:val="bbPlcHdr"/>
        </w:types>
        <w:behaviors>
          <w:behavior w:val="content"/>
        </w:behaviors>
        <w:guid w:val="{71408FE0-83FD-458B-9A77-50B1C02BC837}"/>
      </w:docPartPr>
      <w:docPartBody>
        <w:p w14:paraId="51C6EFC5" w14:textId="77777777" w:rsidR="005D1C13" w:rsidRDefault="005D1C13">
          <w:pPr>
            <w:pStyle w:val="017FF6C9B45141F681AB6B5D1789FDED"/>
          </w:pPr>
          <w:r>
            <w:rPr>
              <w:rStyle w:val="a3"/>
              <w:rFonts w:hint="eastAsia"/>
            </w:rPr>
            <w:t>单击或点击此处输入文字。</w:t>
          </w:r>
        </w:p>
      </w:docPartBody>
    </w:docPart>
    <w:docPart>
      <w:docPartPr>
        <w:name w:val="EB0BF1FE74E245D396704D679CC54AEB"/>
        <w:category>
          <w:name w:val="General"/>
          <w:gallery w:val="placeholder"/>
        </w:category>
        <w:types>
          <w:type w:val="bbPlcHdr"/>
        </w:types>
        <w:behaviors>
          <w:behavior w:val="content"/>
        </w:behaviors>
        <w:guid w:val="{AC83D5F8-973C-49FA-B601-C725BAD84493}"/>
      </w:docPartPr>
      <w:docPartBody>
        <w:p w14:paraId="27FCAB58" w14:textId="77777777" w:rsidR="005D1C13" w:rsidRDefault="005D1C13">
          <w:pPr>
            <w:pStyle w:val="EB0BF1FE74E245D396704D679CC54AEB"/>
          </w:pPr>
          <w:r>
            <w:rPr>
              <w:rStyle w:val="a3"/>
              <w:rFonts w:hint="eastAsia"/>
            </w:rPr>
            <w:t>单击或点击此处输入文字。</w:t>
          </w:r>
        </w:p>
      </w:docPartBody>
    </w:docPart>
    <w:docPart>
      <w:docPartPr>
        <w:name w:val="B6784D3917C4458CB2629DE3818B5F02"/>
        <w:category>
          <w:name w:val="General"/>
          <w:gallery w:val="placeholder"/>
        </w:category>
        <w:types>
          <w:type w:val="bbPlcHdr"/>
        </w:types>
        <w:behaviors>
          <w:behavior w:val="content"/>
        </w:behaviors>
        <w:guid w:val="{AA878976-6B5F-4110-98F4-76503CDE2EBF}"/>
      </w:docPartPr>
      <w:docPartBody>
        <w:p w14:paraId="7D3990C8" w14:textId="77777777" w:rsidR="005D1C13" w:rsidRDefault="005D1C13">
          <w:pPr>
            <w:pStyle w:val="B6784D3917C4458CB2629DE3818B5F02"/>
          </w:pPr>
          <w:r>
            <w:rPr>
              <w:rStyle w:val="a3"/>
              <w:rFonts w:hint="eastAsia"/>
            </w:rPr>
            <w:t>单击或点击此处输入文字。</w:t>
          </w:r>
        </w:p>
      </w:docPartBody>
    </w:docPart>
    <w:docPart>
      <w:docPartPr>
        <w:name w:val="356B18F6E795426C83E708A395C7ABF2"/>
        <w:category>
          <w:name w:val="General"/>
          <w:gallery w:val="placeholder"/>
        </w:category>
        <w:types>
          <w:type w:val="bbPlcHdr"/>
        </w:types>
        <w:behaviors>
          <w:behavior w:val="content"/>
        </w:behaviors>
        <w:guid w:val="{BF91B3C4-7EE6-4A76-A75C-D61CC74E2902}"/>
      </w:docPartPr>
      <w:docPartBody>
        <w:p w14:paraId="35650B6F" w14:textId="77777777" w:rsidR="005D1C13" w:rsidRDefault="005D1C13">
          <w:pPr>
            <w:pStyle w:val="356B18F6E795426C83E708A395C7ABF2"/>
          </w:pPr>
          <w:r>
            <w:rPr>
              <w:rStyle w:val="a3"/>
              <w:rFonts w:hint="eastAsia"/>
            </w:rPr>
            <w:t>单击或点击此处输入文字。</w:t>
          </w:r>
        </w:p>
      </w:docPartBody>
    </w:docPart>
    <w:docPart>
      <w:docPartPr>
        <w:name w:val="96995983BB494C42B597A621B76862B7"/>
        <w:category>
          <w:name w:val="General"/>
          <w:gallery w:val="placeholder"/>
        </w:category>
        <w:types>
          <w:type w:val="bbPlcHdr"/>
        </w:types>
        <w:behaviors>
          <w:behavior w:val="content"/>
        </w:behaviors>
        <w:guid w:val="{A78D9876-278B-472D-A8C3-FE1CBC40CF76}"/>
      </w:docPartPr>
      <w:docPartBody>
        <w:p w14:paraId="18591FF0" w14:textId="77777777" w:rsidR="005D1C13" w:rsidRDefault="005D1C13">
          <w:pPr>
            <w:pStyle w:val="96995983BB494C42B597A621B76862B7"/>
          </w:pPr>
          <w:r>
            <w:rPr>
              <w:rStyle w:val="a3"/>
              <w:rFonts w:hint="eastAsia"/>
            </w:rPr>
            <w:t>单击或点击此处输入文字。</w:t>
          </w:r>
        </w:p>
      </w:docPartBody>
    </w:docPart>
    <w:docPart>
      <w:docPartPr>
        <w:name w:val="596476299F1E4C2B91691BD4C2397D39"/>
        <w:category>
          <w:name w:val="General"/>
          <w:gallery w:val="placeholder"/>
        </w:category>
        <w:types>
          <w:type w:val="bbPlcHdr"/>
        </w:types>
        <w:behaviors>
          <w:behavior w:val="content"/>
        </w:behaviors>
        <w:guid w:val="{E39CF4F2-2B9C-4272-9A28-A123373FF5C9}"/>
      </w:docPartPr>
      <w:docPartBody>
        <w:p w14:paraId="5BAF3578" w14:textId="77777777" w:rsidR="005D1C13" w:rsidRDefault="005D1C13">
          <w:pPr>
            <w:pStyle w:val="596476299F1E4C2B91691BD4C2397D39"/>
          </w:pPr>
          <w:r>
            <w:rPr>
              <w:rStyle w:val="a3"/>
              <w:rFonts w:hint="eastAsia"/>
            </w:rPr>
            <w:t>单击或点击此处输入文字。</w:t>
          </w:r>
        </w:p>
      </w:docPartBody>
    </w:docPart>
    <w:docPart>
      <w:docPartPr>
        <w:name w:val="4A988F5364DF4EA594C1590996B140BB"/>
        <w:category>
          <w:name w:val="General"/>
          <w:gallery w:val="placeholder"/>
        </w:category>
        <w:types>
          <w:type w:val="bbPlcHdr"/>
        </w:types>
        <w:behaviors>
          <w:behavior w:val="content"/>
        </w:behaviors>
        <w:guid w:val="{F2B12A03-CFA9-4021-A222-40E4024EBB13}"/>
      </w:docPartPr>
      <w:docPartBody>
        <w:p w14:paraId="73501E67" w14:textId="77777777" w:rsidR="005D1C13" w:rsidRDefault="005D1C13">
          <w:pPr>
            <w:pStyle w:val="4A988F5364DF4EA594C1590996B140BB"/>
          </w:pPr>
          <w:r>
            <w:rPr>
              <w:rStyle w:val="a3"/>
              <w:rFonts w:hint="eastAsia"/>
            </w:rPr>
            <w:t>单击或点击此处输入文字。</w:t>
          </w:r>
        </w:p>
      </w:docPartBody>
    </w:docPart>
    <w:docPart>
      <w:docPartPr>
        <w:name w:val="15AFED3D19E54957AA160AED8772740E"/>
        <w:category>
          <w:name w:val="General"/>
          <w:gallery w:val="placeholder"/>
        </w:category>
        <w:types>
          <w:type w:val="bbPlcHdr"/>
        </w:types>
        <w:behaviors>
          <w:behavior w:val="content"/>
        </w:behaviors>
        <w:guid w:val="{9B13F8BA-87A2-4E6B-AA79-F5562BC5ABC1}"/>
      </w:docPartPr>
      <w:docPartBody>
        <w:p w14:paraId="7CDC1182" w14:textId="77777777" w:rsidR="005D1C13" w:rsidRDefault="005D1C13">
          <w:pPr>
            <w:pStyle w:val="15AFED3D19E54957AA160AED8772740E"/>
          </w:pPr>
          <w:r>
            <w:rPr>
              <w:rStyle w:val="a3"/>
              <w:rFonts w:hint="eastAsia"/>
            </w:rPr>
            <w:t>单击或点击此处输入文字。</w:t>
          </w:r>
        </w:p>
      </w:docPartBody>
    </w:docPart>
    <w:docPart>
      <w:docPartPr>
        <w:name w:val="C77209495D1E4F4EBC5B1263E10C1A20"/>
        <w:category>
          <w:name w:val="General"/>
          <w:gallery w:val="placeholder"/>
        </w:category>
        <w:types>
          <w:type w:val="bbPlcHdr"/>
        </w:types>
        <w:behaviors>
          <w:behavior w:val="content"/>
        </w:behaviors>
        <w:guid w:val="{B1813FDA-012B-4E22-ACF9-DDDDEF70F177}"/>
      </w:docPartPr>
      <w:docPartBody>
        <w:p w14:paraId="63820BD5" w14:textId="77777777" w:rsidR="005D1C13" w:rsidRDefault="005D1C13">
          <w:pPr>
            <w:pStyle w:val="C77209495D1E4F4EBC5B1263E10C1A20"/>
          </w:pPr>
          <w:r>
            <w:rPr>
              <w:rStyle w:val="a3"/>
              <w:rFonts w:hint="eastAsia"/>
            </w:rPr>
            <w:t>单击或点击此处输入文字。</w:t>
          </w:r>
        </w:p>
      </w:docPartBody>
    </w:docPart>
    <w:docPart>
      <w:docPartPr>
        <w:name w:val="649FBA574FD54A8E91B9E2AC0126BB7B"/>
        <w:category>
          <w:name w:val="General"/>
          <w:gallery w:val="placeholder"/>
        </w:category>
        <w:types>
          <w:type w:val="bbPlcHdr"/>
        </w:types>
        <w:behaviors>
          <w:behavior w:val="content"/>
        </w:behaviors>
        <w:guid w:val="{F8FB2D20-EBB2-4BAE-8BD4-C90091ECB8B7}"/>
      </w:docPartPr>
      <w:docPartBody>
        <w:p w14:paraId="113BDF86" w14:textId="77777777" w:rsidR="005D1C13" w:rsidRDefault="005D1C13">
          <w:pPr>
            <w:pStyle w:val="649FBA574FD54A8E91B9E2AC0126BB7B"/>
          </w:pPr>
          <w:r>
            <w:rPr>
              <w:rStyle w:val="a3"/>
              <w:rFonts w:hint="eastAsia"/>
            </w:rPr>
            <w:t>单击或点击此处输入文字。</w:t>
          </w:r>
        </w:p>
      </w:docPartBody>
    </w:docPart>
    <w:docPart>
      <w:docPartPr>
        <w:name w:val="1CC92EFA94DD4E89BBF3618EA62A563A"/>
        <w:category>
          <w:name w:val="General"/>
          <w:gallery w:val="placeholder"/>
        </w:category>
        <w:types>
          <w:type w:val="bbPlcHdr"/>
        </w:types>
        <w:behaviors>
          <w:behavior w:val="content"/>
        </w:behaviors>
        <w:guid w:val="{48045965-3C59-45DB-8E72-78ECD9412DC7}"/>
      </w:docPartPr>
      <w:docPartBody>
        <w:p w14:paraId="638DC3A2" w14:textId="77777777" w:rsidR="005D1C13" w:rsidRDefault="005D1C13">
          <w:pPr>
            <w:pStyle w:val="1CC92EFA94DD4E89BBF3618EA62A563A"/>
          </w:pPr>
          <w:r>
            <w:rPr>
              <w:rStyle w:val="a3"/>
              <w:rFonts w:hint="eastAsia"/>
            </w:rPr>
            <w:t>单击或点击此处输入文字。</w:t>
          </w:r>
        </w:p>
      </w:docPartBody>
    </w:docPart>
    <w:docPart>
      <w:docPartPr>
        <w:name w:val="DB6FA72199A84108A906C6187CE31A83"/>
        <w:category>
          <w:name w:val="General"/>
          <w:gallery w:val="placeholder"/>
        </w:category>
        <w:types>
          <w:type w:val="bbPlcHdr"/>
        </w:types>
        <w:behaviors>
          <w:behavior w:val="content"/>
        </w:behaviors>
        <w:guid w:val="{3FBBE66D-29B3-409C-B28C-DCC24A1A7DEA}"/>
      </w:docPartPr>
      <w:docPartBody>
        <w:p w14:paraId="04771033" w14:textId="77777777" w:rsidR="005D1C13" w:rsidRDefault="005D1C13">
          <w:pPr>
            <w:pStyle w:val="DB6FA72199A84108A906C6187CE31A83"/>
          </w:pPr>
          <w:r>
            <w:rPr>
              <w:rStyle w:val="a3"/>
              <w:rFonts w:hint="eastAsia"/>
            </w:rPr>
            <w:t>单击或点击此处输入文字。</w:t>
          </w:r>
        </w:p>
      </w:docPartBody>
    </w:docPart>
    <w:docPart>
      <w:docPartPr>
        <w:name w:val="C84B7558F56640A78419C065A0A5DF7F"/>
        <w:category>
          <w:name w:val="General"/>
          <w:gallery w:val="placeholder"/>
        </w:category>
        <w:types>
          <w:type w:val="bbPlcHdr"/>
        </w:types>
        <w:behaviors>
          <w:behavior w:val="content"/>
        </w:behaviors>
        <w:guid w:val="{AA4FFA07-EABB-4899-9106-261ED92708F2}"/>
      </w:docPartPr>
      <w:docPartBody>
        <w:p w14:paraId="4EB91747" w14:textId="77777777" w:rsidR="005D1C13" w:rsidRDefault="005D1C13">
          <w:pPr>
            <w:pStyle w:val="C84B7558F56640A78419C065A0A5DF7F"/>
          </w:pPr>
          <w:r>
            <w:rPr>
              <w:rStyle w:val="a3"/>
              <w:rFonts w:hint="eastAsia"/>
            </w:rPr>
            <w:t>单击或点击此处输入文字。</w:t>
          </w:r>
        </w:p>
      </w:docPartBody>
    </w:docPart>
    <w:docPart>
      <w:docPartPr>
        <w:name w:val="137402425BAE4594B367E2DFEF57A26E"/>
        <w:category>
          <w:name w:val="General"/>
          <w:gallery w:val="placeholder"/>
        </w:category>
        <w:types>
          <w:type w:val="bbPlcHdr"/>
        </w:types>
        <w:behaviors>
          <w:behavior w:val="content"/>
        </w:behaviors>
        <w:guid w:val="{9872C236-FD1B-4538-9D7C-898539F41405}"/>
      </w:docPartPr>
      <w:docPartBody>
        <w:p w14:paraId="150EE9D1" w14:textId="77777777" w:rsidR="005D1C13" w:rsidRDefault="005D1C13">
          <w:pPr>
            <w:pStyle w:val="137402425BAE4594B367E2DFEF57A26E"/>
          </w:pPr>
          <w:r>
            <w:rPr>
              <w:rStyle w:val="a3"/>
              <w:rFonts w:hint="eastAsia"/>
            </w:rPr>
            <w:t>单击或点击此处输入文字。</w:t>
          </w:r>
        </w:p>
      </w:docPartBody>
    </w:docPart>
    <w:docPart>
      <w:docPartPr>
        <w:name w:val="923CF255CD7747FCB033A05D777AABC7"/>
        <w:category>
          <w:name w:val="General"/>
          <w:gallery w:val="placeholder"/>
        </w:category>
        <w:types>
          <w:type w:val="bbPlcHdr"/>
        </w:types>
        <w:behaviors>
          <w:behavior w:val="content"/>
        </w:behaviors>
        <w:guid w:val="{9F51E5CE-F919-47F2-9C30-B636CC80D79A}"/>
      </w:docPartPr>
      <w:docPartBody>
        <w:p w14:paraId="54462276" w14:textId="77777777" w:rsidR="005D1C13" w:rsidRDefault="005D1C13">
          <w:pPr>
            <w:pStyle w:val="923CF255CD7747FCB033A05D777AABC7"/>
          </w:pPr>
          <w:r>
            <w:rPr>
              <w:rStyle w:val="a3"/>
              <w:rFonts w:hint="eastAsia"/>
            </w:rPr>
            <w:t>单击或点击此处输入文字。</w:t>
          </w:r>
        </w:p>
      </w:docPartBody>
    </w:docPart>
    <w:docPart>
      <w:docPartPr>
        <w:name w:val="5124DA5B4178427CB67B77EF340138FD"/>
        <w:category>
          <w:name w:val="General"/>
          <w:gallery w:val="placeholder"/>
        </w:category>
        <w:types>
          <w:type w:val="bbPlcHdr"/>
        </w:types>
        <w:behaviors>
          <w:behavior w:val="content"/>
        </w:behaviors>
        <w:guid w:val="{AC7E46BA-0D30-428C-9467-193CC40EC7BA}"/>
      </w:docPartPr>
      <w:docPartBody>
        <w:p w14:paraId="147FB498" w14:textId="77777777" w:rsidR="005D1C13" w:rsidRDefault="005D1C13">
          <w:pPr>
            <w:pStyle w:val="5124DA5B4178427CB67B77EF340138FD"/>
          </w:pPr>
          <w:r>
            <w:rPr>
              <w:rStyle w:val="a3"/>
              <w:rFonts w:hint="eastAsia"/>
            </w:rPr>
            <w:t>单击或点击此处输入文字。</w:t>
          </w:r>
        </w:p>
      </w:docPartBody>
    </w:docPart>
    <w:docPart>
      <w:docPartPr>
        <w:name w:val="F72BC6796B38420997C922C6B591C1FC"/>
        <w:category>
          <w:name w:val="General"/>
          <w:gallery w:val="placeholder"/>
        </w:category>
        <w:types>
          <w:type w:val="bbPlcHdr"/>
        </w:types>
        <w:behaviors>
          <w:behavior w:val="content"/>
        </w:behaviors>
        <w:guid w:val="{F907DA5F-6143-4176-90E8-5C3EF298408D}"/>
      </w:docPartPr>
      <w:docPartBody>
        <w:p w14:paraId="39324AC9" w14:textId="77777777" w:rsidR="005D1C13" w:rsidRDefault="005D1C13">
          <w:pPr>
            <w:pStyle w:val="F72BC6796B38420997C922C6B591C1FC"/>
          </w:pPr>
          <w:r>
            <w:rPr>
              <w:rStyle w:val="a3"/>
              <w:rFonts w:hint="eastAsia"/>
            </w:rPr>
            <w:t>单击或点击此处输入文字。</w:t>
          </w:r>
        </w:p>
      </w:docPartBody>
    </w:docPart>
    <w:docPart>
      <w:docPartPr>
        <w:name w:val="8D8EAE0E9C974998BCCA63F2B5E832E8"/>
        <w:category>
          <w:name w:val="General"/>
          <w:gallery w:val="placeholder"/>
        </w:category>
        <w:types>
          <w:type w:val="bbPlcHdr"/>
        </w:types>
        <w:behaviors>
          <w:behavior w:val="content"/>
        </w:behaviors>
        <w:guid w:val="{06954BDF-BBD6-4E96-B163-0526C730183E}"/>
      </w:docPartPr>
      <w:docPartBody>
        <w:p w14:paraId="40602F7B" w14:textId="77777777" w:rsidR="005D1C13" w:rsidRDefault="005D1C13">
          <w:pPr>
            <w:pStyle w:val="8D8EAE0E9C974998BCCA63F2B5E832E8"/>
          </w:pPr>
          <w:r>
            <w:rPr>
              <w:rStyle w:val="a3"/>
              <w:rFonts w:hint="eastAsia"/>
            </w:rPr>
            <w:t>单击或点击此处输入文字。</w:t>
          </w:r>
        </w:p>
      </w:docPartBody>
    </w:docPart>
    <w:docPart>
      <w:docPartPr>
        <w:name w:val="2D34F59A319A4F008C58943615857DE1"/>
        <w:category>
          <w:name w:val="General"/>
          <w:gallery w:val="placeholder"/>
        </w:category>
        <w:types>
          <w:type w:val="bbPlcHdr"/>
        </w:types>
        <w:behaviors>
          <w:behavior w:val="content"/>
        </w:behaviors>
        <w:guid w:val="{D2B9DE10-F9EA-4A8E-8206-7A1CA0EE34EE}"/>
      </w:docPartPr>
      <w:docPartBody>
        <w:p w14:paraId="46E51A1D" w14:textId="77777777" w:rsidR="005D1C13" w:rsidRDefault="005D1C13">
          <w:pPr>
            <w:pStyle w:val="2D34F59A319A4F008C58943615857DE1"/>
          </w:pPr>
          <w:r>
            <w:rPr>
              <w:rStyle w:val="a3"/>
              <w:rFonts w:hint="eastAsia"/>
            </w:rPr>
            <w:t>单击或点击此处输入文字。</w:t>
          </w:r>
        </w:p>
      </w:docPartBody>
    </w:docPart>
    <w:docPart>
      <w:docPartPr>
        <w:name w:val="3832BA2401B34076B5D4C9B75E7C8A27"/>
        <w:category>
          <w:name w:val="General"/>
          <w:gallery w:val="placeholder"/>
        </w:category>
        <w:types>
          <w:type w:val="bbPlcHdr"/>
        </w:types>
        <w:behaviors>
          <w:behavior w:val="content"/>
        </w:behaviors>
        <w:guid w:val="{7262DD4D-6883-4775-AE18-5B3B4222B87B}"/>
      </w:docPartPr>
      <w:docPartBody>
        <w:p w14:paraId="0EE6B616" w14:textId="77777777" w:rsidR="005D1C13" w:rsidRDefault="005D1C13">
          <w:pPr>
            <w:pStyle w:val="3832BA2401B34076B5D4C9B75E7C8A27"/>
          </w:pPr>
          <w:r>
            <w:rPr>
              <w:rStyle w:val="a3"/>
              <w:rFonts w:hint="eastAsia"/>
            </w:rPr>
            <w:t>单击或点击此处输入文字。</w:t>
          </w:r>
        </w:p>
      </w:docPartBody>
    </w:docPart>
    <w:docPart>
      <w:docPartPr>
        <w:name w:val="F26168CE07334003A43A364A8030A27B"/>
        <w:category>
          <w:name w:val="General"/>
          <w:gallery w:val="placeholder"/>
        </w:category>
        <w:types>
          <w:type w:val="bbPlcHdr"/>
        </w:types>
        <w:behaviors>
          <w:behavior w:val="content"/>
        </w:behaviors>
        <w:guid w:val="{B3220FC9-5618-4DC1-9B9E-54B063062FEE}"/>
      </w:docPartPr>
      <w:docPartBody>
        <w:p w14:paraId="029C46CB" w14:textId="77777777" w:rsidR="005D1C13" w:rsidRDefault="005D1C13">
          <w:pPr>
            <w:pStyle w:val="F26168CE07334003A43A364A8030A27B"/>
          </w:pPr>
          <w:r>
            <w:rPr>
              <w:rStyle w:val="a3"/>
              <w:rFonts w:hint="eastAsia"/>
            </w:rPr>
            <w:t>单击或点击此处输入文字。</w:t>
          </w:r>
        </w:p>
      </w:docPartBody>
    </w:docPart>
    <w:docPart>
      <w:docPartPr>
        <w:name w:val="0731202C8BCA4C22A1811BEB57D9D2C0"/>
        <w:category>
          <w:name w:val="General"/>
          <w:gallery w:val="placeholder"/>
        </w:category>
        <w:types>
          <w:type w:val="bbPlcHdr"/>
        </w:types>
        <w:behaviors>
          <w:behavior w:val="content"/>
        </w:behaviors>
        <w:guid w:val="{4799B129-0D63-408D-B27E-6536F831D684}"/>
      </w:docPartPr>
      <w:docPartBody>
        <w:p w14:paraId="76D7E75F" w14:textId="77777777" w:rsidR="005D1C13" w:rsidRDefault="005D1C13">
          <w:pPr>
            <w:pStyle w:val="0731202C8BCA4C22A1811BEB57D9D2C0"/>
          </w:pPr>
          <w:r>
            <w:rPr>
              <w:rStyle w:val="a3"/>
              <w:rFonts w:hint="eastAsia"/>
            </w:rPr>
            <w:t>单击或点击此处输入文字。</w:t>
          </w:r>
        </w:p>
      </w:docPartBody>
    </w:docPart>
    <w:docPart>
      <w:docPartPr>
        <w:name w:val="3DA169EFEAD64130BEB4BD8D0C9072D1"/>
        <w:category>
          <w:name w:val="General"/>
          <w:gallery w:val="placeholder"/>
        </w:category>
        <w:types>
          <w:type w:val="bbPlcHdr"/>
        </w:types>
        <w:behaviors>
          <w:behavior w:val="content"/>
        </w:behaviors>
        <w:guid w:val="{3D784196-6DDE-4CDD-A7F0-715072D05E17}"/>
      </w:docPartPr>
      <w:docPartBody>
        <w:p w14:paraId="5046D9DA" w14:textId="77777777" w:rsidR="005D1C13" w:rsidRDefault="005D1C13">
          <w:pPr>
            <w:pStyle w:val="3DA169EFEAD64130BEB4BD8D0C9072D1"/>
          </w:pPr>
          <w:r>
            <w:rPr>
              <w:rStyle w:val="a3"/>
              <w:rFonts w:hint="eastAsia"/>
            </w:rPr>
            <w:t>单击或点击此处输入文字。</w:t>
          </w:r>
        </w:p>
      </w:docPartBody>
    </w:docPart>
    <w:docPart>
      <w:docPartPr>
        <w:name w:val="0AC47035758E47F8B7551BB6278C6368"/>
        <w:category>
          <w:name w:val="General"/>
          <w:gallery w:val="placeholder"/>
        </w:category>
        <w:types>
          <w:type w:val="bbPlcHdr"/>
        </w:types>
        <w:behaviors>
          <w:behavior w:val="content"/>
        </w:behaviors>
        <w:guid w:val="{C0AA727D-5D11-4043-B003-FE7342F1FC9E}"/>
      </w:docPartPr>
      <w:docPartBody>
        <w:p w14:paraId="238199FC" w14:textId="77777777" w:rsidR="005D1C13" w:rsidRDefault="005D1C13">
          <w:pPr>
            <w:pStyle w:val="0AC47035758E47F8B7551BB6278C6368"/>
          </w:pPr>
          <w:r>
            <w:rPr>
              <w:rStyle w:val="a3"/>
              <w:rFonts w:hint="eastAsia"/>
            </w:rPr>
            <w:t>单击或点击此处输入文字。</w:t>
          </w:r>
        </w:p>
      </w:docPartBody>
    </w:docPart>
    <w:docPart>
      <w:docPartPr>
        <w:name w:val="A9DDBAF92DF448678E912B295F78571A"/>
        <w:category>
          <w:name w:val="General"/>
          <w:gallery w:val="placeholder"/>
        </w:category>
        <w:types>
          <w:type w:val="bbPlcHdr"/>
        </w:types>
        <w:behaviors>
          <w:behavior w:val="content"/>
        </w:behaviors>
        <w:guid w:val="{08127D1B-595A-43D4-9335-714F655DFAE7}"/>
      </w:docPartPr>
      <w:docPartBody>
        <w:p w14:paraId="5BE8806D" w14:textId="77777777" w:rsidR="005D1C13" w:rsidRDefault="005D1C13">
          <w:pPr>
            <w:pStyle w:val="A9DDBAF92DF448678E912B295F78571A"/>
          </w:pPr>
          <w:r>
            <w:rPr>
              <w:rStyle w:val="a3"/>
              <w:rFonts w:hint="eastAsia"/>
            </w:rPr>
            <w:t>单击或点击此处输入文字。</w:t>
          </w:r>
        </w:p>
      </w:docPartBody>
    </w:docPart>
    <w:docPart>
      <w:docPartPr>
        <w:name w:val="1C01CFFA4E22447EB543B232119B1838"/>
        <w:category>
          <w:name w:val="General"/>
          <w:gallery w:val="placeholder"/>
        </w:category>
        <w:types>
          <w:type w:val="bbPlcHdr"/>
        </w:types>
        <w:behaviors>
          <w:behavior w:val="content"/>
        </w:behaviors>
        <w:guid w:val="{1598393B-092F-4F8F-BA1E-0DE062F268AD}"/>
      </w:docPartPr>
      <w:docPartBody>
        <w:p w14:paraId="57B1D0F5" w14:textId="77777777" w:rsidR="005D1C13" w:rsidRDefault="005D1C13">
          <w:pPr>
            <w:pStyle w:val="1C01CFFA4E22447EB543B232119B1838"/>
          </w:pPr>
          <w:r>
            <w:rPr>
              <w:rStyle w:val="a3"/>
              <w:rFonts w:hint="eastAsia"/>
            </w:rPr>
            <w:t>单击或点击此处输入文字。</w:t>
          </w:r>
        </w:p>
      </w:docPartBody>
    </w:docPart>
    <w:docPart>
      <w:docPartPr>
        <w:name w:val="212A20EC46F94B8FAD07E381297A52EC"/>
        <w:category>
          <w:name w:val="General"/>
          <w:gallery w:val="placeholder"/>
        </w:category>
        <w:types>
          <w:type w:val="bbPlcHdr"/>
        </w:types>
        <w:behaviors>
          <w:behavior w:val="content"/>
        </w:behaviors>
        <w:guid w:val="{A051720C-73CB-4847-9B98-D2E434F4FF2E}"/>
      </w:docPartPr>
      <w:docPartBody>
        <w:p w14:paraId="0ACA9417" w14:textId="77777777" w:rsidR="005D1C13" w:rsidRDefault="005D1C13">
          <w:pPr>
            <w:pStyle w:val="212A20EC46F94B8FAD07E381297A52EC"/>
          </w:pPr>
          <w:r>
            <w:rPr>
              <w:rStyle w:val="a3"/>
              <w:rFonts w:hint="eastAsia"/>
            </w:rPr>
            <w:t>单击或点击此处输入文字。</w:t>
          </w:r>
        </w:p>
      </w:docPartBody>
    </w:docPart>
    <w:docPart>
      <w:docPartPr>
        <w:name w:val="F3AFFF6747CE461CAF470065823E0FB9"/>
        <w:category>
          <w:name w:val="General"/>
          <w:gallery w:val="placeholder"/>
        </w:category>
        <w:types>
          <w:type w:val="bbPlcHdr"/>
        </w:types>
        <w:behaviors>
          <w:behavior w:val="content"/>
        </w:behaviors>
        <w:guid w:val="{F1B0C19B-B924-4CE0-92DC-787376471F57}"/>
      </w:docPartPr>
      <w:docPartBody>
        <w:p w14:paraId="2D9D0947" w14:textId="77777777" w:rsidR="005D1C13" w:rsidRDefault="005D1C13">
          <w:pPr>
            <w:pStyle w:val="F3AFFF6747CE461CAF470065823E0FB9"/>
          </w:pPr>
          <w:r>
            <w:rPr>
              <w:rStyle w:val="a3"/>
              <w:rFonts w:hint="eastAsia"/>
            </w:rPr>
            <w:t>单击或点击此处输入文字。</w:t>
          </w:r>
        </w:p>
      </w:docPartBody>
    </w:docPart>
    <w:docPart>
      <w:docPartPr>
        <w:name w:val="337F700B8CFA4F738DD0A5995C5FDB5A"/>
        <w:category>
          <w:name w:val="General"/>
          <w:gallery w:val="placeholder"/>
        </w:category>
        <w:types>
          <w:type w:val="bbPlcHdr"/>
        </w:types>
        <w:behaviors>
          <w:behavior w:val="content"/>
        </w:behaviors>
        <w:guid w:val="{3B9E6919-5639-46B1-AB34-120E2258E607}"/>
      </w:docPartPr>
      <w:docPartBody>
        <w:p w14:paraId="60D0E9A7" w14:textId="77777777" w:rsidR="005D1C13" w:rsidRDefault="005D1C13">
          <w:pPr>
            <w:pStyle w:val="337F700B8CFA4F738DD0A5995C5FDB5A"/>
          </w:pPr>
          <w:r>
            <w:rPr>
              <w:rStyle w:val="a3"/>
              <w:rFonts w:hint="eastAsia"/>
            </w:rPr>
            <w:t>单击或点击此处输入文字。</w:t>
          </w:r>
        </w:p>
      </w:docPartBody>
    </w:docPart>
    <w:docPart>
      <w:docPartPr>
        <w:name w:val="9D51F3A020AA4B4797E2B5D0406C8B3A"/>
        <w:category>
          <w:name w:val="General"/>
          <w:gallery w:val="placeholder"/>
        </w:category>
        <w:types>
          <w:type w:val="bbPlcHdr"/>
        </w:types>
        <w:behaviors>
          <w:behavior w:val="content"/>
        </w:behaviors>
        <w:guid w:val="{C94B2FCC-8F8B-439A-A9CF-C0F5FE8CB106}"/>
      </w:docPartPr>
      <w:docPartBody>
        <w:p w14:paraId="18D63EBF" w14:textId="77777777" w:rsidR="005D1C13" w:rsidRDefault="005D1C13">
          <w:pPr>
            <w:pStyle w:val="9D51F3A020AA4B4797E2B5D0406C8B3A"/>
          </w:pPr>
          <w:r>
            <w:rPr>
              <w:rStyle w:val="a3"/>
              <w:rFonts w:hint="eastAsia"/>
            </w:rPr>
            <w:t>单击或点击此处输入文字。</w:t>
          </w:r>
        </w:p>
      </w:docPartBody>
    </w:docPart>
    <w:docPart>
      <w:docPartPr>
        <w:name w:val="FD8D46A1C8F44843A99B446B2307BA3A"/>
        <w:category>
          <w:name w:val="General"/>
          <w:gallery w:val="placeholder"/>
        </w:category>
        <w:types>
          <w:type w:val="bbPlcHdr"/>
        </w:types>
        <w:behaviors>
          <w:behavior w:val="content"/>
        </w:behaviors>
        <w:guid w:val="{5D65688E-4FAC-4C69-AC6B-5377B580FDF5}"/>
      </w:docPartPr>
      <w:docPartBody>
        <w:p w14:paraId="3E47AB32" w14:textId="77777777" w:rsidR="005D1C13" w:rsidRDefault="005D1C13">
          <w:pPr>
            <w:pStyle w:val="FD8D46A1C8F44843A99B446B2307BA3A"/>
          </w:pPr>
          <w:r>
            <w:rPr>
              <w:rStyle w:val="a3"/>
              <w:rFonts w:hint="eastAsia"/>
            </w:rPr>
            <w:t>单击或点击此处输入文字。</w:t>
          </w:r>
        </w:p>
      </w:docPartBody>
    </w:docPart>
    <w:docPart>
      <w:docPartPr>
        <w:name w:val="54B3440F6A2E4918B97308BBAA7FC2DB"/>
        <w:category>
          <w:name w:val="General"/>
          <w:gallery w:val="placeholder"/>
        </w:category>
        <w:types>
          <w:type w:val="bbPlcHdr"/>
        </w:types>
        <w:behaviors>
          <w:behavior w:val="content"/>
        </w:behaviors>
        <w:guid w:val="{2E4A30A3-343D-4532-AB3B-EF7882163DF3}"/>
      </w:docPartPr>
      <w:docPartBody>
        <w:p w14:paraId="70F98842" w14:textId="77777777" w:rsidR="005D1C13" w:rsidRDefault="005D1C13">
          <w:pPr>
            <w:pStyle w:val="54B3440F6A2E4918B97308BBAA7FC2DB"/>
          </w:pPr>
          <w:r>
            <w:rPr>
              <w:rStyle w:val="a3"/>
              <w:rFonts w:hint="eastAsia"/>
            </w:rPr>
            <w:t>单击或点击此处输入文字。</w:t>
          </w:r>
        </w:p>
      </w:docPartBody>
    </w:docPart>
    <w:docPart>
      <w:docPartPr>
        <w:name w:val="3C46D9BC43E44961AB89B800EB6F6E5A"/>
        <w:category>
          <w:name w:val="General"/>
          <w:gallery w:val="placeholder"/>
        </w:category>
        <w:types>
          <w:type w:val="bbPlcHdr"/>
        </w:types>
        <w:behaviors>
          <w:behavior w:val="content"/>
        </w:behaviors>
        <w:guid w:val="{25975AEE-84C9-4616-AFB2-1030D9834693}"/>
      </w:docPartPr>
      <w:docPartBody>
        <w:p w14:paraId="741E49F4" w14:textId="77777777" w:rsidR="005D1C13" w:rsidRDefault="005D1C13">
          <w:pPr>
            <w:pStyle w:val="3C46D9BC43E44961AB89B800EB6F6E5A"/>
          </w:pPr>
          <w:r>
            <w:rPr>
              <w:rStyle w:val="a3"/>
              <w:rFonts w:hint="eastAsia"/>
            </w:rPr>
            <w:t>单击或点击此处输入文字。</w:t>
          </w:r>
        </w:p>
      </w:docPartBody>
    </w:docPart>
    <w:docPart>
      <w:docPartPr>
        <w:name w:val="F530F798ECBC44488A0C4F851B266D59"/>
        <w:category>
          <w:name w:val="General"/>
          <w:gallery w:val="placeholder"/>
        </w:category>
        <w:types>
          <w:type w:val="bbPlcHdr"/>
        </w:types>
        <w:behaviors>
          <w:behavior w:val="content"/>
        </w:behaviors>
        <w:guid w:val="{AB6D6FAC-7431-4A14-A8B3-A87DFF565A2A}"/>
      </w:docPartPr>
      <w:docPartBody>
        <w:p w14:paraId="5C0339FB" w14:textId="77777777" w:rsidR="005D1C13" w:rsidRDefault="005D1C13">
          <w:pPr>
            <w:pStyle w:val="F530F798ECBC44488A0C4F851B266D59"/>
          </w:pPr>
          <w:r>
            <w:rPr>
              <w:rStyle w:val="a3"/>
              <w:rFonts w:hint="eastAsia"/>
            </w:rPr>
            <w:t>单击或点击此处输入文字。</w:t>
          </w:r>
        </w:p>
      </w:docPartBody>
    </w:docPart>
    <w:docPart>
      <w:docPartPr>
        <w:name w:val="01B1714F31D4405CAA9FA074BEDAF963"/>
        <w:category>
          <w:name w:val="General"/>
          <w:gallery w:val="placeholder"/>
        </w:category>
        <w:types>
          <w:type w:val="bbPlcHdr"/>
        </w:types>
        <w:behaviors>
          <w:behavior w:val="content"/>
        </w:behaviors>
        <w:guid w:val="{C390FFA3-00DE-48BC-9787-77F94DF12F49}"/>
      </w:docPartPr>
      <w:docPartBody>
        <w:p w14:paraId="3E1FFE44" w14:textId="77777777" w:rsidR="005D1C13" w:rsidRDefault="005D1C13">
          <w:pPr>
            <w:pStyle w:val="01B1714F31D4405CAA9FA074BEDAF963"/>
          </w:pPr>
          <w:r>
            <w:rPr>
              <w:rStyle w:val="a3"/>
              <w:rFonts w:hint="eastAsia"/>
            </w:rPr>
            <w:t>单击或点击此处输入文字。</w:t>
          </w:r>
        </w:p>
      </w:docPartBody>
    </w:docPart>
    <w:docPart>
      <w:docPartPr>
        <w:name w:val="20748EAE2ADC43F987E3EEB8E787D7EA"/>
        <w:category>
          <w:name w:val="General"/>
          <w:gallery w:val="placeholder"/>
        </w:category>
        <w:types>
          <w:type w:val="bbPlcHdr"/>
        </w:types>
        <w:behaviors>
          <w:behavior w:val="content"/>
        </w:behaviors>
        <w:guid w:val="{DE73EA36-D477-410F-AB76-E9FD65B2D85B}"/>
      </w:docPartPr>
      <w:docPartBody>
        <w:p w14:paraId="374C14F1" w14:textId="77777777" w:rsidR="005D1C13" w:rsidRDefault="005D1C13">
          <w:pPr>
            <w:pStyle w:val="20748EAE2ADC43F987E3EEB8E787D7EA"/>
          </w:pPr>
          <w:r>
            <w:rPr>
              <w:rStyle w:val="a3"/>
              <w:rFonts w:hint="eastAsia"/>
            </w:rPr>
            <w:t>单击或点击此处输入文字。</w:t>
          </w:r>
        </w:p>
      </w:docPartBody>
    </w:docPart>
    <w:docPart>
      <w:docPartPr>
        <w:name w:val="84170043B85448168B15BC4AE8D3EC98"/>
        <w:category>
          <w:name w:val="General"/>
          <w:gallery w:val="placeholder"/>
        </w:category>
        <w:types>
          <w:type w:val="bbPlcHdr"/>
        </w:types>
        <w:behaviors>
          <w:behavior w:val="content"/>
        </w:behaviors>
        <w:guid w:val="{0B875A44-4CF7-44AF-B1EF-7023B27E5F13}"/>
      </w:docPartPr>
      <w:docPartBody>
        <w:p w14:paraId="0C0266AC" w14:textId="77777777" w:rsidR="005D1C13" w:rsidRDefault="005D1C13">
          <w:pPr>
            <w:pStyle w:val="84170043B85448168B15BC4AE8D3EC98"/>
          </w:pPr>
          <w:r>
            <w:rPr>
              <w:rStyle w:val="a3"/>
              <w:rFonts w:hint="eastAsia"/>
            </w:rPr>
            <w:t>单击或点击此处输入文字。</w:t>
          </w:r>
        </w:p>
      </w:docPartBody>
    </w:docPart>
    <w:docPart>
      <w:docPartPr>
        <w:name w:val="BEBA9C7A1E054078B15C38862A99FBD6"/>
        <w:category>
          <w:name w:val="General"/>
          <w:gallery w:val="placeholder"/>
        </w:category>
        <w:types>
          <w:type w:val="bbPlcHdr"/>
        </w:types>
        <w:behaviors>
          <w:behavior w:val="content"/>
        </w:behaviors>
        <w:guid w:val="{E60B48E4-F23B-4E35-8B64-8CECBFDB4899}"/>
      </w:docPartPr>
      <w:docPartBody>
        <w:p w14:paraId="6D4F314A" w14:textId="77777777" w:rsidR="005D1C13" w:rsidRDefault="005D1C13">
          <w:pPr>
            <w:pStyle w:val="BEBA9C7A1E054078B15C38862A99FBD6"/>
          </w:pPr>
          <w:r>
            <w:rPr>
              <w:rStyle w:val="a3"/>
              <w:rFonts w:hint="eastAsia"/>
            </w:rPr>
            <w:t>单击或点击此处输入文字。</w:t>
          </w:r>
        </w:p>
      </w:docPartBody>
    </w:docPart>
    <w:docPart>
      <w:docPartPr>
        <w:name w:val="3EBA2E862DE743619ABA4240DA8894E3"/>
        <w:category>
          <w:name w:val="General"/>
          <w:gallery w:val="placeholder"/>
        </w:category>
        <w:types>
          <w:type w:val="bbPlcHdr"/>
        </w:types>
        <w:behaviors>
          <w:behavior w:val="content"/>
        </w:behaviors>
        <w:guid w:val="{7CD4B64F-BF81-4917-873B-A244ED403248}"/>
      </w:docPartPr>
      <w:docPartBody>
        <w:p w14:paraId="67A85161" w14:textId="77777777" w:rsidR="005D1C13" w:rsidRDefault="005D1C13">
          <w:pPr>
            <w:pStyle w:val="3EBA2E862DE743619ABA4240DA8894E3"/>
          </w:pPr>
          <w:r>
            <w:rPr>
              <w:rStyle w:val="a3"/>
              <w:rFonts w:hint="eastAsia"/>
            </w:rPr>
            <w:t>单击或点击此处输入文字。</w:t>
          </w:r>
        </w:p>
      </w:docPartBody>
    </w:docPart>
    <w:docPart>
      <w:docPartPr>
        <w:name w:val="06EEA4FA5C9E44C0B3601DA058120FC0"/>
        <w:category>
          <w:name w:val="General"/>
          <w:gallery w:val="placeholder"/>
        </w:category>
        <w:types>
          <w:type w:val="bbPlcHdr"/>
        </w:types>
        <w:behaviors>
          <w:behavior w:val="content"/>
        </w:behaviors>
        <w:guid w:val="{142A1326-A00C-48B2-A361-BD9458E89648}"/>
      </w:docPartPr>
      <w:docPartBody>
        <w:p w14:paraId="724A1E2F" w14:textId="77777777" w:rsidR="005D1C13" w:rsidRDefault="005D1C13">
          <w:pPr>
            <w:pStyle w:val="06EEA4FA5C9E44C0B3601DA058120FC0"/>
          </w:pPr>
          <w:r>
            <w:rPr>
              <w:rStyle w:val="a3"/>
              <w:rFonts w:hint="eastAsia"/>
            </w:rPr>
            <w:t>单击或点击此处输入文字。</w:t>
          </w:r>
        </w:p>
      </w:docPartBody>
    </w:docPart>
    <w:docPart>
      <w:docPartPr>
        <w:name w:val="B29BF7170B334328A8B7E688DEE78F07"/>
        <w:category>
          <w:name w:val="General"/>
          <w:gallery w:val="placeholder"/>
        </w:category>
        <w:types>
          <w:type w:val="bbPlcHdr"/>
        </w:types>
        <w:behaviors>
          <w:behavior w:val="content"/>
        </w:behaviors>
        <w:guid w:val="{9FB6D0AE-EA18-40C2-93A8-C811797167B7}"/>
      </w:docPartPr>
      <w:docPartBody>
        <w:p w14:paraId="5176A614" w14:textId="77777777" w:rsidR="005D1C13" w:rsidRDefault="005D1C13">
          <w:pPr>
            <w:pStyle w:val="B29BF7170B334328A8B7E688DEE78F07"/>
          </w:pPr>
          <w:r>
            <w:rPr>
              <w:rStyle w:val="a3"/>
              <w:rFonts w:hint="eastAsia"/>
            </w:rPr>
            <w:t>单击或点击此处输入文字。</w:t>
          </w:r>
        </w:p>
      </w:docPartBody>
    </w:docPart>
    <w:docPart>
      <w:docPartPr>
        <w:name w:val="58569CA98F6F48F89538DE26B16B58D8"/>
        <w:category>
          <w:name w:val="General"/>
          <w:gallery w:val="placeholder"/>
        </w:category>
        <w:types>
          <w:type w:val="bbPlcHdr"/>
        </w:types>
        <w:behaviors>
          <w:behavior w:val="content"/>
        </w:behaviors>
        <w:guid w:val="{C9BD2D25-B37D-4F2D-9886-BADBF917A025}"/>
      </w:docPartPr>
      <w:docPartBody>
        <w:p w14:paraId="267B5AFE" w14:textId="77777777" w:rsidR="005D1C13" w:rsidRDefault="005D1C13">
          <w:pPr>
            <w:pStyle w:val="58569CA98F6F48F89538DE26B16B58D8"/>
          </w:pPr>
          <w:r>
            <w:rPr>
              <w:rStyle w:val="a3"/>
              <w:rFonts w:hint="eastAsia"/>
            </w:rPr>
            <w:t>单击或点击此处输入文字。</w:t>
          </w:r>
        </w:p>
      </w:docPartBody>
    </w:docPart>
    <w:docPart>
      <w:docPartPr>
        <w:name w:val="8253908FF7664AB19D1627FF6808A7A8"/>
        <w:category>
          <w:name w:val="General"/>
          <w:gallery w:val="placeholder"/>
        </w:category>
        <w:types>
          <w:type w:val="bbPlcHdr"/>
        </w:types>
        <w:behaviors>
          <w:behavior w:val="content"/>
        </w:behaviors>
        <w:guid w:val="{6D0960DE-0F8F-4478-9E8B-C42EF32E1478}"/>
      </w:docPartPr>
      <w:docPartBody>
        <w:p w14:paraId="7DEDE123" w14:textId="77777777" w:rsidR="005D1C13" w:rsidRDefault="005D1C13">
          <w:pPr>
            <w:pStyle w:val="8253908FF7664AB19D1627FF6808A7A8"/>
          </w:pPr>
          <w:r>
            <w:rPr>
              <w:rStyle w:val="a3"/>
              <w:rFonts w:hint="eastAsia"/>
            </w:rPr>
            <w:t>单击或点击此处输入文字。</w:t>
          </w:r>
        </w:p>
      </w:docPartBody>
    </w:docPart>
    <w:docPart>
      <w:docPartPr>
        <w:name w:val="23B1C7C66BEE42278BA5E7FFEBC2A78C"/>
        <w:category>
          <w:name w:val="常规"/>
          <w:gallery w:val="placeholder"/>
        </w:category>
        <w:types>
          <w:type w:val="bbPlcHdr"/>
        </w:types>
        <w:behaviors>
          <w:behavior w:val="content"/>
        </w:behaviors>
        <w:guid w:val="{30F5266E-F0DE-4F55-88AE-52243AC175A5}"/>
      </w:docPartPr>
      <w:docPartBody>
        <w:p w14:paraId="7ABA076C" w14:textId="77777777" w:rsidR="005D1C13" w:rsidRDefault="005D1C13">
          <w:pPr>
            <w:pStyle w:val="23B1C7C66BEE42278BA5E7FFEBC2A78C"/>
          </w:pPr>
          <w:r>
            <w:rPr>
              <w:rStyle w:val="a3"/>
              <w:rFonts w:hint="eastAsia"/>
            </w:rPr>
            <w:t>单击或点击此处输入文字。</w:t>
          </w:r>
        </w:p>
      </w:docPartBody>
    </w:docPart>
    <w:docPart>
      <w:docPartPr>
        <w:name w:val="51509BEAA3C84673B78EFB8397D291B3"/>
        <w:category>
          <w:name w:val="常规"/>
          <w:gallery w:val="placeholder"/>
        </w:category>
        <w:types>
          <w:type w:val="bbPlcHdr"/>
        </w:types>
        <w:behaviors>
          <w:behavior w:val="content"/>
        </w:behaviors>
        <w:guid w:val="{340E4F7A-6515-4151-B83F-7F549182AE8E}"/>
      </w:docPartPr>
      <w:docPartBody>
        <w:p w14:paraId="0279529C" w14:textId="77777777" w:rsidR="005D1C13" w:rsidRDefault="005D1C13">
          <w:pPr>
            <w:pStyle w:val="51509BEAA3C84673B78EFB8397D291B3"/>
          </w:pPr>
          <w:r>
            <w:rPr>
              <w:rStyle w:val="a3"/>
              <w:rFonts w:hint="eastAsia"/>
            </w:rPr>
            <w:t>单击或点击此处输入文字。</w:t>
          </w:r>
        </w:p>
      </w:docPartBody>
    </w:docPart>
    <w:docPart>
      <w:docPartPr>
        <w:name w:val="FFEB0B9AF44C48A0B7E7F4D6736781B0"/>
        <w:category>
          <w:name w:val="常规"/>
          <w:gallery w:val="placeholder"/>
        </w:category>
        <w:types>
          <w:type w:val="bbPlcHdr"/>
        </w:types>
        <w:behaviors>
          <w:behavior w:val="content"/>
        </w:behaviors>
        <w:guid w:val="{B4DC3CBE-94DE-4421-9406-7A5FAAA145C4}"/>
      </w:docPartPr>
      <w:docPartBody>
        <w:p w14:paraId="2486193A" w14:textId="77777777" w:rsidR="005D1C13" w:rsidRDefault="005D1C13">
          <w:pPr>
            <w:pStyle w:val="FFEB0B9AF44C48A0B7E7F4D6736781B0"/>
          </w:pPr>
          <w:r>
            <w:rPr>
              <w:rStyle w:val="a3"/>
              <w:rFonts w:hint="eastAsia"/>
            </w:rPr>
            <w:t>单击或点击此处输入文字。</w:t>
          </w:r>
        </w:p>
      </w:docPartBody>
    </w:docPart>
    <w:docPart>
      <w:docPartPr>
        <w:name w:val="B201BA3C3D874D0BAADC7BD22F4DFCC7"/>
        <w:category>
          <w:name w:val="常规"/>
          <w:gallery w:val="placeholder"/>
        </w:category>
        <w:types>
          <w:type w:val="bbPlcHdr"/>
        </w:types>
        <w:behaviors>
          <w:behavior w:val="content"/>
        </w:behaviors>
        <w:guid w:val="{E1274284-000D-4098-B4A7-D118CCEE0E41}"/>
      </w:docPartPr>
      <w:docPartBody>
        <w:p w14:paraId="3837FA02" w14:textId="77777777" w:rsidR="005D1C13" w:rsidRDefault="005D1C13">
          <w:pPr>
            <w:pStyle w:val="B201BA3C3D874D0BAADC7BD22F4DFCC7"/>
          </w:pPr>
          <w:r>
            <w:rPr>
              <w:rStyle w:val="a3"/>
              <w:rFonts w:hint="eastAsia"/>
            </w:rPr>
            <w:t>单击或点击此处输入文字。</w:t>
          </w:r>
        </w:p>
      </w:docPartBody>
    </w:docPart>
    <w:docPart>
      <w:docPartPr>
        <w:name w:val="829F9382ED1E477A96C63FB7D5B3DD96"/>
        <w:category>
          <w:name w:val="常规"/>
          <w:gallery w:val="placeholder"/>
        </w:category>
        <w:types>
          <w:type w:val="bbPlcHdr"/>
        </w:types>
        <w:behaviors>
          <w:behavior w:val="content"/>
        </w:behaviors>
        <w:guid w:val="{BB5F949E-EBCA-4DFA-A117-072A6EEBFC8E}"/>
      </w:docPartPr>
      <w:docPartBody>
        <w:p w14:paraId="161A3B43" w14:textId="77777777" w:rsidR="005D1C13" w:rsidRDefault="005D1C13">
          <w:pPr>
            <w:pStyle w:val="829F9382ED1E477A96C63FB7D5B3DD96"/>
          </w:pPr>
          <w:r>
            <w:rPr>
              <w:rStyle w:val="a3"/>
              <w:rFonts w:hint="eastAsia"/>
            </w:rPr>
            <w:t>单击或点击此处输入文字。</w:t>
          </w:r>
        </w:p>
      </w:docPartBody>
    </w:docPart>
    <w:docPart>
      <w:docPartPr>
        <w:name w:val="0C36B7CC8762451A9C57B21A8727ADB4"/>
        <w:category>
          <w:name w:val="常规"/>
          <w:gallery w:val="placeholder"/>
        </w:category>
        <w:types>
          <w:type w:val="bbPlcHdr"/>
        </w:types>
        <w:behaviors>
          <w:behavior w:val="content"/>
        </w:behaviors>
        <w:guid w:val="{C61FB198-3992-48AC-B1AB-8DAB8D5068A2}"/>
      </w:docPartPr>
      <w:docPartBody>
        <w:p w14:paraId="6F8C7056" w14:textId="77777777" w:rsidR="005D1C13" w:rsidRDefault="005D1C13">
          <w:pPr>
            <w:pStyle w:val="0C36B7CC8762451A9C57B21A8727ADB4"/>
          </w:pPr>
          <w:r>
            <w:rPr>
              <w:rStyle w:val="a3"/>
              <w:rFonts w:hint="eastAsia"/>
            </w:rPr>
            <w:t>单击或点击此处输入文字。</w:t>
          </w:r>
        </w:p>
      </w:docPartBody>
    </w:docPart>
    <w:docPart>
      <w:docPartPr>
        <w:name w:val="8EEFDBC1675D4CDAA2B6DF64A748BFD8"/>
        <w:category>
          <w:name w:val="常规"/>
          <w:gallery w:val="placeholder"/>
        </w:category>
        <w:types>
          <w:type w:val="bbPlcHdr"/>
        </w:types>
        <w:behaviors>
          <w:behavior w:val="content"/>
        </w:behaviors>
        <w:guid w:val="{B7536899-3018-479D-9487-EA69E6E5290A}"/>
      </w:docPartPr>
      <w:docPartBody>
        <w:p w14:paraId="3622D3EE" w14:textId="77777777" w:rsidR="005D1C13" w:rsidRDefault="005D1C13">
          <w:pPr>
            <w:pStyle w:val="8EEFDBC1675D4CDAA2B6DF64A748BFD8"/>
          </w:pPr>
          <w:r>
            <w:rPr>
              <w:rStyle w:val="a3"/>
              <w:rFonts w:hint="eastAsia"/>
            </w:rPr>
            <w:t>单击或点击此处输入文字。</w:t>
          </w:r>
        </w:p>
      </w:docPartBody>
    </w:docPart>
    <w:docPart>
      <w:docPartPr>
        <w:name w:val="0DDAEC2B59C9455E89FE6DD26E361C2F"/>
        <w:category>
          <w:name w:val="常规"/>
          <w:gallery w:val="placeholder"/>
        </w:category>
        <w:types>
          <w:type w:val="bbPlcHdr"/>
        </w:types>
        <w:behaviors>
          <w:behavior w:val="content"/>
        </w:behaviors>
        <w:guid w:val="{86688A67-2ECD-42DC-B0F1-F24FA1812F28}"/>
      </w:docPartPr>
      <w:docPartBody>
        <w:p w14:paraId="0D64BBC1" w14:textId="77777777" w:rsidR="005D1C13" w:rsidRDefault="005D1C13">
          <w:pPr>
            <w:pStyle w:val="0DDAEC2B59C9455E89FE6DD26E361C2F"/>
          </w:pPr>
          <w:r>
            <w:rPr>
              <w:rStyle w:val="a3"/>
              <w:rFonts w:hint="eastAsia"/>
            </w:rPr>
            <w:t>单击或点击此处输入文字。</w:t>
          </w:r>
        </w:p>
      </w:docPartBody>
    </w:docPart>
    <w:docPart>
      <w:docPartPr>
        <w:name w:val="{14f2f79c-bad7-49fe-95ed-e9f16074ecfd}"/>
        <w:category>
          <w:name w:val="常规"/>
          <w:gallery w:val="placeholder"/>
        </w:category>
        <w:types>
          <w:type w:val="bbPlcHdr"/>
        </w:types>
        <w:behaviors>
          <w:behavior w:val="content"/>
        </w:behaviors>
        <w:guid w:val="{14F2F79C-BAD7-49FE-95ED-E9F16074ECFD}"/>
      </w:docPartPr>
      <w:docPartBody>
        <w:p w14:paraId="0D175D14" w14:textId="77777777" w:rsidR="005D1C13" w:rsidRDefault="005D1C13">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53"/>
    <w:rsid w:val="00043ADD"/>
    <w:rsid w:val="00044648"/>
    <w:rsid w:val="000643DD"/>
    <w:rsid w:val="000C030D"/>
    <w:rsid w:val="00123DCD"/>
    <w:rsid w:val="001616E3"/>
    <w:rsid w:val="00163BB2"/>
    <w:rsid w:val="001A1DDB"/>
    <w:rsid w:val="001A65C8"/>
    <w:rsid w:val="001F0EBB"/>
    <w:rsid w:val="001F2FB0"/>
    <w:rsid w:val="001F4D57"/>
    <w:rsid w:val="00204B3E"/>
    <w:rsid w:val="00256036"/>
    <w:rsid w:val="002F67B8"/>
    <w:rsid w:val="00324485"/>
    <w:rsid w:val="003679E1"/>
    <w:rsid w:val="003F05BA"/>
    <w:rsid w:val="003F398F"/>
    <w:rsid w:val="004156CE"/>
    <w:rsid w:val="00422396"/>
    <w:rsid w:val="0043093C"/>
    <w:rsid w:val="00477247"/>
    <w:rsid w:val="004D3641"/>
    <w:rsid w:val="004E5FCD"/>
    <w:rsid w:val="004E63C1"/>
    <w:rsid w:val="005009F8"/>
    <w:rsid w:val="0050667B"/>
    <w:rsid w:val="00511BDC"/>
    <w:rsid w:val="00515A1A"/>
    <w:rsid w:val="00546536"/>
    <w:rsid w:val="00566C67"/>
    <w:rsid w:val="00596353"/>
    <w:rsid w:val="005A009C"/>
    <w:rsid w:val="005A6317"/>
    <w:rsid w:val="005D1C13"/>
    <w:rsid w:val="006124E6"/>
    <w:rsid w:val="0068126C"/>
    <w:rsid w:val="006A55A4"/>
    <w:rsid w:val="006B028E"/>
    <w:rsid w:val="00713C3E"/>
    <w:rsid w:val="007318DE"/>
    <w:rsid w:val="007528B0"/>
    <w:rsid w:val="007C1F85"/>
    <w:rsid w:val="008849F3"/>
    <w:rsid w:val="008B7E51"/>
    <w:rsid w:val="00911C7D"/>
    <w:rsid w:val="00990A6B"/>
    <w:rsid w:val="00A03176"/>
    <w:rsid w:val="00A973A0"/>
    <w:rsid w:val="00AD5E6A"/>
    <w:rsid w:val="00B0530F"/>
    <w:rsid w:val="00B61BEE"/>
    <w:rsid w:val="00BA6811"/>
    <w:rsid w:val="00BF4358"/>
    <w:rsid w:val="00C12E68"/>
    <w:rsid w:val="00C53DF2"/>
    <w:rsid w:val="00C872B8"/>
    <w:rsid w:val="00CD638C"/>
    <w:rsid w:val="00CF2952"/>
    <w:rsid w:val="00D16E83"/>
    <w:rsid w:val="00D26715"/>
    <w:rsid w:val="00D406CB"/>
    <w:rsid w:val="00D5497C"/>
    <w:rsid w:val="00D72931"/>
    <w:rsid w:val="00DD4E4E"/>
    <w:rsid w:val="00E04400"/>
    <w:rsid w:val="00E6126A"/>
    <w:rsid w:val="00EA7AC8"/>
    <w:rsid w:val="00F024CC"/>
    <w:rsid w:val="00F10CE3"/>
    <w:rsid w:val="00F57322"/>
    <w:rsid w:val="00FA4E7A"/>
    <w:rsid w:val="00FC13FF"/>
    <w:rsid w:val="00FF5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D9450508FC894F60A107BBE0881DADE7">
    <w:name w:val="D9450508FC894F60A107BBE0881DADE7"/>
    <w:autoRedefine/>
    <w:qFormat/>
    <w:pPr>
      <w:widowControl w:val="0"/>
      <w:jc w:val="both"/>
    </w:pPr>
    <w:rPr>
      <w:kern w:val="2"/>
      <w:sz w:val="21"/>
      <w:szCs w:val="22"/>
    </w:rPr>
  </w:style>
  <w:style w:type="paragraph" w:customStyle="1" w:styleId="18533AF6AEA04A51A6BEC58FF2108EEA">
    <w:name w:val="18533AF6AEA04A51A6BEC58FF2108EEA"/>
    <w:autoRedefine/>
    <w:qFormat/>
    <w:pPr>
      <w:widowControl w:val="0"/>
      <w:jc w:val="both"/>
    </w:pPr>
    <w:rPr>
      <w:kern w:val="2"/>
      <w:sz w:val="21"/>
      <w:szCs w:val="22"/>
    </w:rPr>
  </w:style>
  <w:style w:type="paragraph" w:customStyle="1" w:styleId="670F6490E23240AC82804139785FD5F9">
    <w:name w:val="670F6490E23240AC82804139785FD5F9"/>
    <w:autoRedefine/>
    <w:qFormat/>
    <w:pPr>
      <w:widowControl w:val="0"/>
      <w:jc w:val="both"/>
    </w:pPr>
    <w:rPr>
      <w:kern w:val="2"/>
      <w:sz w:val="21"/>
      <w:szCs w:val="22"/>
    </w:rPr>
  </w:style>
  <w:style w:type="paragraph" w:customStyle="1" w:styleId="936195A788DD478DA986C69E0992E019">
    <w:name w:val="936195A788DD478DA986C69E0992E019"/>
    <w:autoRedefine/>
    <w:qFormat/>
    <w:pPr>
      <w:widowControl w:val="0"/>
      <w:jc w:val="both"/>
    </w:pPr>
    <w:rPr>
      <w:kern w:val="2"/>
      <w:sz w:val="21"/>
      <w:szCs w:val="22"/>
    </w:rPr>
  </w:style>
  <w:style w:type="paragraph" w:customStyle="1" w:styleId="B7CD86D3AC7D493D905CE8D31F0E4D27">
    <w:name w:val="B7CD86D3AC7D493D905CE8D31F0E4D27"/>
    <w:autoRedefine/>
    <w:qFormat/>
    <w:pPr>
      <w:widowControl w:val="0"/>
      <w:jc w:val="both"/>
    </w:pPr>
    <w:rPr>
      <w:kern w:val="2"/>
      <w:sz w:val="21"/>
      <w:szCs w:val="22"/>
    </w:rPr>
  </w:style>
  <w:style w:type="paragraph" w:customStyle="1" w:styleId="7EC27EBFA2F04A9ABE8F33F8A23578F2">
    <w:name w:val="7EC27EBFA2F04A9ABE8F33F8A23578F2"/>
    <w:autoRedefine/>
    <w:qFormat/>
    <w:pPr>
      <w:widowControl w:val="0"/>
      <w:jc w:val="both"/>
    </w:pPr>
    <w:rPr>
      <w:kern w:val="2"/>
      <w:sz w:val="21"/>
      <w:szCs w:val="22"/>
    </w:rPr>
  </w:style>
  <w:style w:type="paragraph" w:customStyle="1" w:styleId="9A177D6C1B164A0EA2C40F6B1F011689">
    <w:name w:val="9A177D6C1B164A0EA2C40F6B1F011689"/>
    <w:autoRedefine/>
    <w:qFormat/>
    <w:pPr>
      <w:widowControl w:val="0"/>
      <w:jc w:val="both"/>
    </w:pPr>
    <w:rPr>
      <w:kern w:val="2"/>
      <w:sz w:val="21"/>
      <w:szCs w:val="22"/>
    </w:rPr>
  </w:style>
  <w:style w:type="paragraph" w:customStyle="1" w:styleId="545399DDAB924136BCFE12C37B3C0EAF">
    <w:name w:val="545399DDAB924136BCFE12C37B3C0EAF"/>
    <w:autoRedefine/>
    <w:qFormat/>
    <w:pPr>
      <w:widowControl w:val="0"/>
      <w:jc w:val="both"/>
    </w:pPr>
    <w:rPr>
      <w:kern w:val="2"/>
      <w:sz w:val="21"/>
      <w:szCs w:val="22"/>
    </w:rPr>
  </w:style>
  <w:style w:type="paragraph" w:customStyle="1" w:styleId="00D1006755114B56BA58360DE15FAB96">
    <w:name w:val="00D1006755114B56BA58360DE15FAB96"/>
    <w:autoRedefine/>
    <w:qFormat/>
    <w:pPr>
      <w:widowControl w:val="0"/>
      <w:jc w:val="both"/>
    </w:pPr>
    <w:rPr>
      <w:kern w:val="2"/>
      <w:sz w:val="21"/>
      <w:szCs w:val="22"/>
    </w:rPr>
  </w:style>
  <w:style w:type="paragraph" w:customStyle="1" w:styleId="14D3D28B0DF84EC7BFC73D8178ED8F57">
    <w:name w:val="14D3D28B0DF84EC7BFC73D8178ED8F57"/>
    <w:autoRedefine/>
    <w:qFormat/>
    <w:pPr>
      <w:widowControl w:val="0"/>
      <w:jc w:val="both"/>
    </w:pPr>
    <w:rPr>
      <w:kern w:val="2"/>
      <w:sz w:val="21"/>
      <w:szCs w:val="22"/>
    </w:rPr>
  </w:style>
  <w:style w:type="paragraph" w:customStyle="1" w:styleId="CB45801D0CFA4AE7A7DB9F2A19E7A39F">
    <w:name w:val="CB45801D0CFA4AE7A7DB9F2A19E7A39F"/>
    <w:autoRedefine/>
    <w:qFormat/>
    <w:pPr>
      <w:widowControl w:val="0"/>
      <w:jc w:val="both"/>
    </w:pPr>
    <w:rPr>
      <w:kern w:val="2"/>
      <w:sz w:val="21"/>
      <w:szCs w:val="22"/>
    </w:rPr>
  </w:style>
  <w:style w:type="paragraph" w:customStyle="1" w:styleId="5985EEF0D88A40049FEC069E055E11B5">
    <w:name w:val="5985EEF0D88A40049FEC069E055E11B5"/>
    <w:autoRedefine/>
    <w:qFormat/>
    <w:pPr>
      <w:widowControl w:val="0"/>
      <w:jc w:val="both"/>
    </w:pPr>
    <w:rPr>
      <w:kern w:val="2"/>
      <w:sz w:val="21"/>
      <w:szCs w:val="22"/>
    </w:rPr>
  </w:style>
  <w:style w:type="paragraph" w:customStyle="1" w:styleId="D2391A1095DF49E19848574EC38C8CA3">
    <w:name w:val="D2391A1095DF49E19848574EC38C8CA3"/>
    <w:autoRedefine/>
    <w:qFormat/>
    <w:pPr>
      <w:widowControl w:val="0"/>
      <w:jc w:val="both"/>
    </w:pPr>
    <w:rPr>
      <w:kern w:val="2"/>
      <w:sz w:val="21"/>
      <w:szCs w:val="22"/>
    </w:rPr>
  </w:style>
  <w:style w:type="paragraph" w:customStyle="1" w:styleId="2AA3143F02E24704BEB5FF46B14EC647">
    <w:name w:val="2AA3143F02E24704BEB5FF46B14EC647"/>
    <w:autoRedefine/>
    <w:qFormat/>
    <w:pPr>
      <w:widowControl w:val="0"/>
      <w:jc w:val="both"/>
    </w:pPr>
    <w:rPr>
      <w:kern w:val="2"/>
      <w:sz w:val="21"/>
      <w:szCs w:val="22"/>
    </w:rPr>
  </w:style>
  <w:style w:type="paragraph" w:customStyle="1" w:styleId="08AC71D8306E4C568C2D523C9B71EB5C">
    <w:name w:val="08AC71D8306E4C568C2D523C9B71EB5C"/>
    <w:autoRedefine/>
    <w:qFormat/>
    <w:pPr>
      <w:widowControl w:val="0"/>
      <w:jc w:val="both"/>
    </w:pPr>
    <w:rPr>
      <w:kern w:val="2"/>
      <w:sz w:val="21"/>
      <w:szCs w:val="22"/>
    </w:rPr>
  </w:style>
  <w:style w:type="paragraph" w:customStyle="1" w:styleId="824B92F412AF482C847F73B847016DAC">
    <w:name w:val="824B92F412AF482C847F73B847016DAC"/>
    <w:autoRedefine/>
    <w:qFormat/>
    <w:pPr>
      <w:widowControl w:val="0"/>
      <w:jc w:val="both"/>
    </w:pPr>
    <w:rPr>
      <w:kern w:val="2"/>
      <w:sz w:val="21"/>
      <w:szCs w:val="22"/>
    </w:rPr>
  </w:style>
  <w:style w:type="paragraph" w:customStyle="1" w:styleId="AFCE1EB426864F66927885CB7E469BE8">
    <w:name w:val="AFCE1EB426864F66927885CB7E469BE8"/>
    <w:autoRedefine/>
    <w:qFormat/>
    <w:pPr>
      <w:widowControl w:val="0"/>
      <w:jc w:val="both"/>
    </w:pPr>
    <w:rPr>
      <w:kern w:val="2"/>
      <w:sz w:val="21"/>
      <w:szCs w:val="22"/>
    </w:rPr>
  </w:style>
  <w:style w:type="paragraph" w:customStyle="1" w:styleId="E0B01D04BFBA47328A1F655FFC0E4965">
    <w:name w:val="E0B01D04BFBA47328A1F655FFC0E4965"/>
    <w:autoRedefine/>
    <w:qFormat/>
    <w:pPr>
      <w:widowControl w:val="0"/>
      <w:jc w:val="both"/>
    </w:pPr>
    <w:rPr>
      <w:kern w:val="2"/>
      <w:sz w:val="21"/>
      <w:szCs w:val="22"/>
    </w:rPr>
  </w:style>
  <w:style w:type="paragraph" w:customStyle="1" w:styleId="6395E3B0C7E04E06A7C88B139FEDEA82">
    <w:name w:val="6395E3B0C7E04E06A7C88B139FEDEA82"/>
    <w:autoRedefine/>
    <w:qFormat/>
    <w:pPr>
      <w:widowControl w:val="0"/>
      <w:jc w:val="both"/>
    </w:pPr>
    <w:rPr>
      <w:kern w:val="2"/>
      <w:sz w:val="21"/>
      <w:szCs w:val="22"/>
    </w:rPr>
  </w:style>
  <w:style w:type="paragraph" w:customStyle="1" w:styleId="F365DB23B5FF48F6BAB5DE267BB37CD8">
    <w:name w:val="F365DB23B5FF48F6BAB5DE267BB37CD8"/>
    <w:autoRedefine/>
    <w:qFormat/>
    <w:pPr>
      <w:widowControl w:val="0"/>
      <w:jc w:val="both"/>
    </w:pPr>
    <w:rPr>
      <w:kern w:val="2"/>
      <w:sz w:val="21"/>
      <w:szCs w:val="22"/>
    </w:rPr>
  </w:style>
  <w:style w:type="paragraph" w:customStyle="1" w:styleId="A42EB2B814B2441DBD433B068DE3FB94">
    <w:name w:val="A42EB2B814B2441DBD433B068DE3FB94"/>
    <w:autoRedefine/>
    <w:qFormat/>
    <w:pPr>
      <w:widowControl w:val="0"/>
      <w:jc w:val="both"/>
    </w:pPr>
    <w:rPr>
      <w:kern w:val="2"/>
      <w:sz w:val="21"/>
      <w:szCs w:val="22"/>
    </w:rPr>
  </w:style>
  <w:style w:type="paragraph" w:customStyle="1" w:styleId="4F5011EBA550456E8A70FCA0DE01D0F2">
    <w:name w:val="4F5011EBA550456E8A70FCA0DE01D0F2"/>
    <w:autoRedefine/>
    <w:qFormat/>
    <w:pPr>
      <w:widowControl w:val="0"/>
      <w:jc w:val="both"/>
    </w:pPr>
    <w:rPr>
      <w:kern w:val="2"/>
      <w:sz w:val="21"/>
      <w:szCs w:val="22"/>
    </w:rPr>
  </w:style>
  <w:style w:type="paragraph" w:customStyle="1" w:styleId="5BEDA779FA914072AA1071191E5A8184">
    <w:name w:val="5BEDA779FA914072AA1071191E5A8184"/>
    <w:autoRedefine/>
    <w:qFormat/>
    <w:pPr>
      <w:widowControl w:val="0"/>
      <w:jc w:val="both"/>
    </w:pPr>
    <w:rPr>
      <w:kern w:val="2"/>
      <w:sz w:val="21"/>
      <w:szCs w:val="22"/>
    </w:rPr>
  </w:style>
  <w:style w:type="paragraph" w:customStyle="1" w:styleId="A4A0545A19C846888E6AE94A3AD3F46D">
    <w:name w:val="A4A0545A19C846888E6AE94A3AD3F46D"/>
    <w:autoRedefine/>
    <w:qFormat/>
    <w:pPr>
      <w:widowControl w:val="0"/>
      <w:jc w:val="both"/>
    </w:pPr>
    <w:rPr>
      <w:kern w:val="2"/>
      <w:sz w:val="21"/>
      <w:szCs w:val="22"/>
    </w:rPr>
  </w:style>
  <w:style w:type="paragraph" w:customStyle="1" w:styleId="A9DB5CFDCD2C4682B6CEFCB9B2E43697">
    <w:name w:val="A9DB5CFDCD2C4682B6CEFCB9B2E43697"/>
    <w:autoRedefine/>
    <w:qFormat/>
    <w:pPr>
      <w:widowControl w:val="0"/>
      <w:jc w:val="both"/>
    </w:pPr>
    <w:rPr>
      <w:kern w:val="2"/>
      <w:sz w:val="21"/>
      <w:szCs w:val="22"/>
    </w:rPr>
  </w:style>
  <w:style w:type="paragraph" w:customStyle="1" w:styleId="8499EEB884944A06BAC8680EBA05A6E1">
    <w:name w:val="8499EEB884944A06BAC8680EBA05A6E1"/>
    <w:autoRedefine/>
    <w:qFormat/>
    <w:pPr>
      <w:widowControl w:val="0"/>
      <w:jc w:val="both"/>
    </w:pPr>
    <w:rPr>
      <w:kern w:val="2"/>
      <w:sz w:val="21"/>
      <w:szCs w:val="22"/>
    </w:rPr>
  </w:style>
  <w:style w:type="paragraph" w:customStyle="1" w:styleId="9E912D5249374E0F92E6F0340E9F6DE3">
    <w:name w:val="9E912D5249374E0F92E6F0340E9F6DE3"/>
    <w:autoRedefine/>
    <w:qFormat/>
    <w:pPr>
      <w:widowControl w:val="0"/>
      <w:jc w:val="both"/>
    </w:pPr>
    <w:rPr>
      <w:kern w:val="2"/>
      <w:sz w:val="21"/>
      <w:szCs w:val="22"/>
    </w:rPr>
  </w:style>
  <w:style w:type="paragraph" w:customStyle="1" w:styleId="85531AB0DD754842BDAA0B9B28FAF0D3">
    <w:name w:val="85531AB0DD754842BDAA0B9B28FAF0D3"/>
    <w:autoRedefine/>
    <w:qFormat/>
    <w:pPr>
      <w:widowControl w:val="0"/>
      <w:jc w:val="both"/>
    </w:pPr>
    <w:rPr>
      <w:kern w:val="2"/>
      <w:sz w:val="21"/>
      <w:szCs w:val="22"/>
    </w:rPr>
  </w:style>
  <w:style w:type="paragraph" w:customStyle="1" w:styleId="ECFE5E9C8DD34391B839FE5D48266B1E">
    <w:name w:val="ECFE5E9C8DD34391B839FE5D48266B1E"/>
    <w:autoRedefine/>
    <w:qFormat/>
    <w:pPr>
      <w:widowControl w:val="0"/>
      <w:jc w:val="both"/>
    </w:pPr>
    <w:rPr>
      <w:kern w:val="2"/>
      <w:sz w:val="21"/>
      <w:szCs w:val="22"/>
    </w:rPr>
  </w:style>
  <w:style w:type="paragraph" w:customStyle="1" w:styleId="A37F751F2CFB45578FEC1A91A4450AC3">
    <w:name w:val="A37F751F2CFB45578FEC1A91A4450AC3"/>
    <w:autoRedefine/>
    <w:qFormat/>
    <w:pPr>
      <w:widowControl w:val="0"/>
      <w:jc w:val="both"/>
    </w:pPr>
    <w:rPr>
      <w:kern w:val="2"/>
      <w:sz w:val="21"/>
      <w:szCs w:val="22"/>
    </w:rPr>
  </w:style>
  <w:style w:type="paragraph" w:customStyle="1" w:styleId="F36A8E1BB25B4E7A9D4A90495364F436">
    <w:name w:val="F36A8E1BB25B4E7A9D4A90495364F436"/>
    <w:autoRedefine/>
    <w:qFormat/>
    <w:pPr>
      <w:widowControl w:val="0"/>
      <w:jc w:val="both"/>
    </w:pPr>
    <w:rPr>
      <w:kern w:val="2"/>
      <w:sz w:val="21"/>
      <w:szCs w:val="22"/>
    </w:rPr>
  </w:style>
  <w:style w:type="paragraph" w:customStyle="1" w:styleId="B183B59FB2D6406DB32BD3BB90E5EDE4">
    <w:name w:val="B183B59FB2D6406DB32BD3BB90E5EDE4"/>
    <w:autoRedefine/>
    <w:qFormat/>
    <w:pPr>
      <w:widowControl w:val="0"/>
      <w:jc w:val="both"/>
    </w:pPr>
    <w:rPr>
      <w:kern w:val="2"/>
      <w:sz w:val="21"/>
      <w:szCs w:val="22"/>
    </w:rPr>
  </w:style>
  <w:style w:type="paragraph" w:customStyle="1" w:styleId="DD7AD05BA8DE493DBEDD6BDBA64C6D63">
    <w:name w:val="DD7AD05BA8DE493DBEDD6BDBA64C6D63"/>
    <w:autoRedefine/>
    <w:qFormat/>
    <w:pPr>
      <w:widowControl w:val="0"/>
      <w:jc w:val="both"/>
    </w:pPr>
    <w:rPr>
      <w:kern w:val="2"/>
      <w:sz w:val="21"/>
      <w:szCs w:val="22"/>
    </w:rPr>
  </w:style>
  <w:style w:type="paragraph" w:customStyle="1" w:styleId="4BE3A5442EAA43589CA901E75E898C74">
    <w:name w:val="4BE3A5442EAA43589CA901E75E898C74"/>
    <w:autoRedefine/>
    <w:qFormat/>
    <w:pPr>
      <w:widowControl w:val="0"/>
      <w:jc w:val="both"/>
    </w:pPr>
    <w:rPr>
      <w:kern w:val="2"/>
      <w:sz w:val="21"/>
      <w:szCs w:val="22"/>
    </w:rPr>
  </w:style>
  <w:style w:type="paragraph" w:customStyle="1" w:styleId="9C2E523C8B6D439BA4DCCA8E1D7DA6E7">
    <w:name w:val="9C2E523C8B6D439BA4DCCA8E1D7DA6E7"/>
    <w:autoRedefine/>
    <w:qFormat/>
    <w:pPr>
      <w:widowControl w:val="0"/>
      <w:jc w:val="both"/>
    </w:pPr>
    <w:rPr>
      <w:kern w:val="2"/>
      <w:sz w:val="21"/>
      <w:szCs w:val="22"/>
    </w:rPr>
  </w:style>
  <w:style w:type="paragraph" w:customStyle="1" w:styleId="4A5D20CB86A5410B9791FD8199D47223">
    <w:name w:val="4A5D20CB86A5410B9791FD8199D47223"/>
    <w:autoRedefine/>
    <w:qFormat/>
    <w:pPr>
      <w:widowControl w:val="0"/>
      <w:jc w:val="both"/>
    </w:pPr>
    <w:rPr>
      <w:kern w:val="2"/>
      <w:sz w:val="21"/>
      <w:szCs w:val="22"/>
    </w:rPr>
  </w:style>
  <w:style w:type="paragraph" w:customStyle="1" w:styleId="CDEF2CC5422949818D5232FC35B8832C">
    <w:name w:val="CDEF2CC5422949818D5232FC35B8832C"/>
    <w:autoRedefine/>
    <w:qFormat/>
    <w:pPr>
      <w:widowControl w:val="0"/>
      <w:jc w:val="both"/>
    </w:pPr>
    <w:rPr>
      <w:kern w:val="2"/>
      <w:sz w:val="21"/>
      <w:szCs w:val="22"/>
    </w:rPr>
  </w:style>
  <w:style w:type="paragraph" w:customStyle="1" w:styleId="75E0C663CDDC439AB1F39A9782AB650C">
    <w:name w:val="75E0C663CDDC439AB1F39A9782AB650C"/>
    <w:autoRedefine/>
    <w:qFormat/>
    <w:pPr>
      <w:widowControl w:val="0"/>
      <w:jc w:val="both"/>
    </w:pPr>
    <w:rPr>
      <w:kern w:val="2"/>
      <w:sz w:val="21"/>
      <w:szCs w:val="22"/>
    </w:rPr>
  </w:style>
  <w:style w:type="paragraph" w:customStyle="1" w:styleId="8ED5255222034EF096890DE9D253B3A3">
    <w:name w:val="8ED5255222034EF096890DE9D253B3A3"/>
    <w:autoRedefine/>
    <w:qFormat/>
    <w:pPr>
      <w:widowControl w:val="0"/>
      <w:jc w:val="both"/>
    </w:pPr>
    <w:rPr>
      <w:kern w:val="2"/>
      <w:sz w:val="21"/>
      <w:szCs w:val="22"/>
    </w:rPr>
  </w:style>
  <w:style w:type="paragraph" w:customStyle="1" w:styleId="C468873F8F6D4E629EAB948D6CA094C1">
    <w:name w:val="C468873F8F6D4E629EAB948D6CA094C1"/>
    <w:autoRedefine/>
    <w:qFormat/>
    <w:pPr>
      <w:widowControl w:val="0"/>
      <w:jc w:val="both"/>
    </w:pPr>
    <w:rPr>
      <w:kern w:val="2"/>
      <w:sz w:val="21"/>
      <w:szCs w:val="22"/>
    </w:rPr>
  </w:style>
  <w:style w:type="paragraph" w:customStyle="1" w:styleId="6931C0D05E6249FD96BBB4F9CC423F57">
    <w:name w:val="6931C0D05E6249FD96BBB4F9CC423F57"/>
    <w:autoRedefine/>
    <w:qFormat/>
    <w:pPr>
      <w:widowControl w:val="0"/>
      <w:jc w:val="both"/>
    </w:pPr>
    <w:rPr>
      <w:kern w:val="2"/>
      <w:sz w:val="21"/>
      <w:szCs w:val="22"/>
    </w:rPr>
  </w:style>
  <w:style w:type="paragraph" w:customStyle="1" w:styleId="053565DF48D34EB89FB992AF98F514EA">
    <w:name w:val="053565DF48D34EB89FB992AF98F514EA"/>
    <w:autoRedefine/>
    <w:qFormat/>
    <w:pPr>
      <w:widowControl w:val="0"/>
      <w:jc w:val="both"/>
    </w:pPr>
    <w:rPr>
      <w:kern w:val="2"/>
      <w:sz w:val="21"/>
      <w:szCs w:val="22"/>
    </w:rPr>
  </w:style>
  <w:style w:type="paragraph" w:customStyle="1" w:styleId="D4BBE8543EB945BC8D9F8D4B5E79DE77">
    <w:name w:val="D4BBE8543EB945BC8D9F8D4B5E79DE77"/>
    <w:autoRedefine/>
    <w:qFormat/>
    <w:pPr>
      <w:widowControl w:val="0"/>
      <w:jc w:val="both"/>
    </w:pPr>
    <w:rPr>
      <w:kern w:val="2"/>
      <w:sz w:val="21"/>
      <w:szCs w:val="22"/>
    </w:rPr>
  </w:style>
  <w:style w:type="paragraph" w:customStyle="1" w:styleId="12CED897CFE045629655DE8D2E06A331">
    <w:name w:val="12CED897CFE045629655DE8D2E06A331"/>
    <w:autoRedefine/>
    <w:qFormat/>
    <w:pPr>
      <w:widowControl w:val="0"/>
      <w:jc w:val="both"/>
    </w:pPr>
    <w:rPr>
      <w:kern w:val="2"/>
      <w:sz w:val="21"/>
      <w:szCs w:val="22"/>
    </w:rPr>
  </w:style>
  <w:style w:type="paragraph" w:customStyle="1" w:styleId="642DDD25651845B28C1FB45DD24747DC">
    <w:name w:val="642DDD25651845B28C1FB45DD24747DC"/>
    <w:autoRedefine/>
    <w:qFormat/>
    <w:pPr>
      <w:widowControl w:val="0"/>
      <w:jc w:val="both"/>
    </w:pPr>
    <w:rPr>
      <w:kern w:val="2"/>
      <w:sz w:val="21"/>
      <w:szCs w:val="22"/>
    </w:rPr>
  </w:style>
  <w:style w:type="paragraph" w:customStyle="1" w:styleId="017FF6C9B45141F681AB6B5D1789FDED">
    <w:name w:val="017FF6C9B45141F681AB6B5D1789FDED"/>
    <w:autoRedefine/>
    <w:qFormat/>
    <w:pPr>
      <w:widowControl w:val="0"/>
      <w:jc w:val="both"/>
    </w:pPr>
    <w:rPr>
      <w:kern w:val="2"/>
      <w:sz w:val="21"/>
      <w:szCs w:val="22"/>
    </w:rPr>
  </w:style>
  <w:style w:type="paragraph" w:customStyle="1" w:styleId="EB0BF1FE74E245D396704D679CC54AEB">
    <w:name w:val="EB0BF1FE74E245D396704D679CC54AEB"/>
    <w:autoRedefine/>
    <w:qFormat/>
    <w:pPr>
      <w:widowControl w:val="0"/>
      <w:jc w:val="both"/>
    </w:pPr>
    <w:rPr>
      <w:kern w:val="2"/>
      <w:sz w:val="21"/>
      <w:szCs w:val="22"/>
    </w:rPr>
  </w:style>
  <w:style w:type="paragraph" w:customStyle="1" w:styleId="B6784D3917C4458CB2629DE3818B5F02">
    <w:name w:val="B6784D3917C4458CB2629DE3818B5F02"/>
    <w:autoRedefine/>
    <w:qFormat/>
    <w:pPr>
      <w:widowControl w:val="0"/>
      <w:jc w:val="both"/>
    </w:pPr>
    <w:rPr>
      <w:kern w:val="2"/>
      <w:sz w:val="21"/>
      <w:szCs w:val="22"/>
    </w:rPr>
  </w:style>
  <w:style w:type="paragraph" w:customStyle="1" w:styleId="356B18F6E795426C83E708A395C7ABF2">
    <w:name w:val="356B18F6E795426C83E708A395C7ABF2"/>
    <w:autoRedefine/>
    <w:qFormat/>
    <w:pPr>
      <w:widowControl w:val="0"/>
      <w:jc w:val="both"/>
    </w:pPr>
    <w:rPr>
      <w:kern w:val="2"/>
      <w:sz w:val="21"/>
      <w:szCs w:val="22"/>
    </w:rPr>
  </w:style>
  <w:style w:type="paragraph" w:customStyle="1" w:styleId="96995983BB494C42B597A621B76862B7">
    <w:name w:val="96995983BB494C42B597A621B76862B7"/>
    <w:autoRedefine/>
    <w:qFormat/>
    <w:pPr>
      <w:widowControl w:val="0"/>
      <w:jc w:val="both"/>
    </w:pPr>
    <w:rPr>
      <w:kern w:val="2"/>
      <w:sz w:val="21"/>
      <w:szCs w:val="22"/>
    </w:rPr>
  </w:style>
  <w:style w:type="paragraph" w:customStyle="1" w:styleId="596476299F1E4C2B91691BD4C2397D39">
    <w:name w:val="596476299F1E4C2B91691BD4C2397D39"/>
    <w:autoRedefine/>
    <w:qFormat/>
    <w:pPr>
      <w:widowControl w:val="0"/>
      <w:jc w:val="both"/>
    </w:pPr>
    <w:rPr>
      <w:kern w:val="2"/>
      <w:sz w:val="21"/>
      <w:szCs w:val="22"/>
    </w:rPr>
  </w:style>
  <w:style w:type="paragraph" w:customStyle="1" w:styleId="4A988F5364DF4EA594C1590996B140BB">
    <w:name w:val="4A988F5364DF4EA594C1590996B140BB"/>
    <w:autoRedefine/>
    <w:qFormat/>
    <w:pPr>
      <w:widowControl w:val="0"/>
      <w:jc w:val="both"/>
    </w:pPr>
    <w:rPr>
      <w:kern w:val="2"/>
      <w:sz w:val="21"/>
      <w:szCs w:val="22"/>
    </w:rPr>
  </w:style>
  <w:style w:type="paragraph" w:customStyle="1" w:styleId="15AFED3D19E54957AA160AED8772740E">
    <w:name w:val="15AFED3D19E54957AA160AED8772740E"/>
    <w:autoRedefine/>
    <w:qFormat/>
    <w:pPr>
      <w:widowControl w:val="0"/>
      <w:jc w:val="both"/>
    </w:pPr>
    <w:rPr>
      <w:kern w:val="2"/>
      <w:sz w:val="21"/>
      <w:szCs w:val="22"/>
    </w:rPr>
  </w:style>
  <w:style w:type="paragraph" w:customStyle="1" w:styleId="F9DCCC0BD4944E51A65E83DE935BC922">
    <w:name w:val="F9DCCC0BD4944E51A65E83DE935BC922"/>
    <w:autoRedefine/>
    <w:qFormat/>
    <w:pPr>
      <w:widowControl w:val="0"/>
      <w:jc w:val="both"/>
    </w:pPr>
    <w:rPr>
      <w:kern w:val="2"/>
      <w:sz w:val="21"/>
      <w:szCs w:val="22"/>
    </w:rPr>
  </w:style>
  <w:style w:type="paragraph" w:customStyle="1" w:styleId="D7A4C7F96D034D85A580668EF15DA433">
    <w:name w:val="D7A4C7F96D034D85A580668EF15DA433"/>
    <w:autoRedefine/>
    <w:qFormat/>
    <w:pPr>
      <w:widowControl w:val="0"/>
      <w:jc w:val="both"/>
    </w:pPr>
    <w:rPr>
      <w:kern w:val="2"/>
      <w:sz w:val="21"/>
      <w:szCs w:val="22"/>
    </w:rPr>
  </w:style>
  <w:style w:type="paragraph" w:customStyle="1" w:styleId="DF271D2D70A04ECBB937E462640C6CAB">
    <w:name w:val="DF271D2D70A04ECBB937E462640C6CAB"/>
    <w:autoRedefine/>
    <w:qFormat/>
    <w:pPr>
      <w:widowControl w:val="0"/>
      <w:jc w:val="both"/>
    </w:pPr>
    <w:rPr>
      <w:kern w:val="2"/>
      <w:sz w:val="21"/>
      <w:szCs w:val="22"/>
    </w:rPr>
  </w:style>
  <w:style w:type="paragraph" w:customStyle="1" w:styleId="F7812135BFC249379A0AB32B50573451">
    <w:name w:val="F7812135BFC249379A0AB32B50573451"/>
    <w:autoRedefine/>
    <w:qFormat/>
    <w:pPr>
      <w:widowControl w:val="0"/>
      <w:jc w:val="both"/>
    </w:pPr>
    <w:rPr>
      <w:kern w:val="2"/>
      <w:sz w:val="21"/>
      <w:szCs w:val="22"/>
    </w:rPr>
  </w:style>
  <w:style w:type="paragraph" w:customStyle="1" w:styleId="C77209495D1E4F4EBC5B1263E10C1A20">
    <w:name w:val="C77209495D1E4F4EBC5B1263E10C1A20"/>
    <w:autoRedefine/>
    <w:qFormat/>
    <w:pPr>
      <w:widowControl w:val="0"/>
      <w:jc w:val="both"/>
    </w:pPr>
    <w:rPr>
      <w:kern w:val="2"/>
      <w:sz w:val="21"/>
      <w:szCs w:val="22"/>
    </w:rPr>
  </w:style>
  <w:style w:type="paragraph" w:customStyle="1" w:styleId="649FBA574FD54A8E91B9E2AC0126BB7B">
    <w:name w:val="649FBA574FD54A8E91B9E2AC0126BB7B"/>
    <w:autoRedefine/>
    <w:qFormat/>
    <w:pPr>
      <w:widowControl w:val="0"/>
      <w:jc w:val="both"/>
    </w:pPr>
    <w:rPr>
      <w:kern w:val="2"/>
      <w:sz w:val="21"/>
      <w:szCs w:val="22"/>
    </w:rPr>
  </w:style>
  <w:style w:type="paragraph" w:customStyle="1" w:styleId="1CC92EFA94DD4E89BBF3618EA62A563A">
    <w:name w:val="1CC92EFA94DD4E89BBF3618EA62A563A"/>
    <w:autoRedefine/>
    <w:qFormat/>
    <w:pPr>
      <w:widowControl w:val="0"/>
      <w:jc w:val="both"/>
    </w:pPr>
    <w:rPr>
      <w:kern w:val="2"/>
      <w:sz w:val="21"/>
      <w:szCs w:val="22"/>
    </w:rPr>
  </w:style>
  <w:style w:type="paragraph" w:customStyle="1" w:styleId="DB6FA72199A84108A906C6187CE31A83">
    <w:name w:val="DB6FA72199A84108A906C6187CE31A83"/>
    <w:autoRedefine/>
    <w:qFormat/>
    <w:pPr>
      <w:widowControl w:val="0"/>
      <w:jc w:val="both"/>
    </w:pPr>
    <w:rPr>
      <w:kern w:val="2"/>
      <w:sz w:val="21"/>
      <w:szCs w:val="22"/>
    </w:rPr>
  </w:style>
  <w:style w:type="paragraph" w:customStyle="1" w:styleId="C84B7558F56640A78419C065A0A5DF7F">
    <w:name w:val="C84B7558F56640A78419C065A0A5DF7F"/>
    <w:autoRedefine/>
    <w:qFormat/>
    <w:pPr>
      <w:widowControl w:val="0"/>
      <w:jc w:val="both"/>
    </w:pPr>
    <w:rPr>
      <w:kern w:val="2"/>
      <w:sz w:val="21"/>
      <w:szCs w:val="22"/>
    </w:rPr>
  </w:style>
  <w:style w:type="paragraph" w:customStyle="1" w:styleId="137402425BAE4594B367E2DFEF57A26E">
    <w:name w:val="137402425BAE4594B367E2DFEF57A26E"/>
    <w:autoRedefine/>
    <w:qFormat/>
    <w:pPr>
      <w:widowControl w:val="0"/>
      <w:jc w:val="both"/>
    </w:pPr>
    <w:rPr>
      <w:kern w:val="2"/>
      <w:sz w:val="21"/>
      <w:szCs w:val="22"/>
    </w:rPr>
  </w:style>
  <w:style w:type="paragraph" w:customStyle="1" w:styleId="923CF255CD7747FCB033A05D777AABC7">
    <w:name w:val="923CF255CD7747FCB033A05D777AABC7"/>
    <w:autoRedefine/>
    <w:qFormat/>
    <w:pPr>
      <w:widowControl w:val="0"/>
      <w:jc w:val="both"/>
    </w:pPr>
    <w:rPr>
      <w:kern w:val="2"/>
      <w:sz w:val="21"/>
      <w:szCs w:val="22"/>
    </w:rPr>
  </w:style>
  <w:style w:type="paragraph" w:customStyle="1" w:styleId="5124DA5B4178427CB67B77EF340138FD">
    <w:name w:val="5124DA5B4178427CB67B77EF340138FD"/>
    <w:autoRedefine/>
    <w:qFormat/>
    <w:pPr>
      <w:widowControl w:val="0"/>
      <w:jc w:val="both"/>
    </w:pPr>
    <w:rPr>
      <w:kern w:val="2"/>
      <w:sz w:val="21"/>
      <w:szCs w:val="22"/>
    </w:rPr>
  </w:style>
  <w:style w:type="paragraph" w:customStyle="1" w:styleId="F72BC6796B38420997C922C6B591C1FC">
    <w:name w:val="F72BC6796B38420997C922C6B591C1FC"/>
    <w:autoRedefine/>
    <w:qFormat/>
    <w:pPr>
      <w:widowControl w:val="0"/>
      <w:jc w:val="both"/>
    </w:pPr>
    <w:rPr>
      <w:kern w:val="2"/>
      <w:sz w:val="21"/>
      <w:szCs w:val="22"/>
    </w:rPr>
  </w:style>
  <w:style w:type="paragraph" w:customStyle="1" w:styleId="8D8EAE0E9C974998BCCA63F2B5E832E8">
    <w:name w:val="8D8EAE0E9C974998BCCA63F2B5E832E8"/>
    <w:autoRedefine/>
    <w:qFormat/>
    <w:pPr>
      <w:widowControl w:val="0"/>
      <w:jc w:val="both"/>
    </w:pPr>
    <w:rPr>
      <w:kern w:val="2"/>
      <w:sz w:val="21"/>
      <w:szCs w:val="22"/>
    </w:rPr>
  </w:style>
  <w:style w:type="paragraph" w:customStyle="1" w:styleId="2D34F59A319A4F008C58943615857DE1">
    <w:name w:val="2D34F59A319A4F008C58943615857DE1"/>
    <w:autoRedefine/>
    <w:qFormat/>
    <w:pPr>
      <w:widowControl w:val="0"/>
      <w:jc w:val="both"/>
    </w:pPr>
    <w:rPr>
      <w:kern w:val="2"/>
      <w:sz w:val="21"/>
      <w:szCs w:val="22"/>
    </w:rPr>
  </w:style>
  <w:style w:type="paragraph" w:customStyle="1" w:styleId="3832BA2401B34076B5D4C9B75E7C8A27">
    <w:name w:val="3832BA2401B34076B5D4C9B75E7C8A27"/>
    <w:autoRedefine/>
    <w:qFormat/>
    <w:pPr>
      <w:widowControl w:val="0"/>
      <w:jc w:val="both"/>
    </w:pPr>
    <w:rPr>
      <w:kern w:val="2"/>
      <w:sz w:val="21"/>
      <w:szCs w:val="22"/>
    </w:rPr>
  </w:style>
  <w:style w:type="paragraph" w:customStyle="1" w:styleId="F26168CE07334003A43A364A8030A27B">
    <w:name w:val="F26168CE07334003A43A364A8030A27B"/>
    <w:autoRedefine/>
    <w:qFormat/>
    <w:pPr>
      <w:widowControl w:val="0"/>
      <w:jc w:val="both"/>
    </w:pPr>
    <w:rPr>
      <w:kern w:val="2"/>
      <w:sz w:val="21"/>
      <w:szCs w:val="22"/>
    </w:rPr>
  </w:style>
  <w:style w:type="paragraph" w:customStyle="1" w:styleId="0731202C8BCA4C22A1811BEB57D9D2C0">
    <w:name w:val="0731202C8BCA4C22A1811BEB57D9D2C0"/>
    <w:autoRedefine/>
    <w:qFormat/>
    <w:pPr>
      <w:widowControl w:val="0"/>
      <w:jc w:val="both"/>
    </w:pPr>
    <w:rPr>
      <w:kern w:val="2"/>
      <w:sz w:val="21"/>
      <w:szCs w:val="22"/>
    </w:rPr>
  </w:style>
  <w:style w:type="paragraph" w:customStyle="1" w:styleId="3DA169EFEAD64130BEB4BD8D0C9072D1">
    <w:name w:val="3DA169EFEAD64130BEB4BD8D0C9072D1"/>
    <w:autoRedefine/>
    <w:qFormat/>
    <w:pPr>
      <w:widowControl w:val="0"/>
      <w:jc w:val="both"/>
    </w:pPr>
    <w:rPr>
      <w:kern w:val="2"/>
      <w:sz w:val="21"/>
      <w:szCs w:val="22"/>
    </w:rPr>
  </w:style>
  <w:style w:type="paragraph" w:customStyle="1" w:styleId="0AC47035758E47F8B7551BB6278C6368">
    <w:name w:val="0AC47035758E47F8B7551BB6278C6368"/>
    <w:autoRedefine/>
    <w:qFormat/>
    <w:pPr>
      <w:widowControl w:val="0"/>
      <w:jc w:val="both"/>
    </w:pPr>
    <w:rPr>
      <w:kern w:val="2"/>
      <w:sz w:val="21"/>
      <w:szCs w:val="22"/>
    </w:rPr>
  </w:style>
  <w:style w:type="paragraph" w:customStyle="1" w:styleId="A9DDBAF92DF448678E912B295F78571A">
    <w:name w:val="A9DDBAF92DF448678E912B295F78571A"/>
    <w:autoRedefine/>
    <w:qFormat/>
    <w:pPr>
      <w:widowControl w:val="0"/>
      <w:jc w:val="both"/>
    </w:pPr>
    <w:rPr>
      <w:kern w:val="2"/>
      <w:sz w:val="21"/>
      <w:szCs w:val="22"/>
    </w:rPr>
  </w:style>
  <w:style w:type="paragraph" w:customStyle="1" w:styleId="1C01CFFA4E22447EB543B232119B1838">
    <w:name w:val="1C01CFFA4E22447EB543B232119B1838"/>
    <w:autoRedefine/>
    <w:qFormat/>
    <w:pPr>
      <w:widowControl w:val="0"/>
      <w:jc w:val="both"/>
    </w:pPr>
    <w:rPr>
      <w:kern w:val="2"/>
      <w:sz w:val="21"/>
      <w:szCs w:val="22"/>
    </w:rPr>
  </w:style>
  <w:style w:type="paragraph" w:customStyle="1" w:styleId="212A20EC46F94B8FAD07E381297A52EC">
    <w:name w:val="212A20EC46F94B8FAD07E381297A52EC"/>
    <w:autoRedefine/>
    <w:qFormat/>
    <w:pPr>
      <w:widowControl w:val="0"/>
      <w:jc w:val="both"/>
    </w:pPr>
    <w:rPr>
      <w:kern w:val="2"/>
      <w:sz w:val="21"/>
      <w:szCs w:val="22"/>
    </w:rPr>
  </w:style>
  <w:style w:type="paragraph" w:customStyle="1" w:styleId="F3AFFF6747CE461CAF470065823E0FB9">
    <w:name w:val="F3AFFF6747CE461CAF470065823E0FB9"/>
    <w:autoRedefine/>
    <w:qFormat/>
    <w:pPr>
      <w:widowControl w:val="0"/>
      <w:jc w:val="both"/>
    </w:pPr>
    <w:rPr>
      <w:kern w:val="2"/>
      <w:sz w:val="21"/>
      <w:szCs w:val="22"/>
    </w:rPr>
  </w:style>
  <w:style w:type="paragraph" w:customStyle="1" w:styleId="337F700B8CFA4F738DD0A5995C5FDB5A">
    <w:name w:val="337F700B8CFA4F738DD0A5995C5FDB5A"/>
    <w:autoRedefine/>
    <w:qFormat/>
    <w:pPr>
      <w:widowControl w:val="0"/>
      <w:jc w:val="both"/>
    </w:pPr>
    <w:rPr>
      <w:kern w:val="2"/>
      <w:sz w:val="21"/>
      <w:szCs w:val="22"/>
    </w:rPr>
  </w:style>
  <w:style w:type="paragraph" w:customStyle="1" w:styleId="9D51F3A020AA4B4797E2B5D0406C8B3A">
    <w:name w:val="9D51F3A020AA4B4797E2B5D0406C8B3A"/>
    <w:autoRedefine/>
    <w:qFormat/>
    <w:pPr>
      <w:widowControl w:val="0"/>
      <w:jc w:val="both"/>
    </w:pPr>
    <w:rPr>
      <w:kern w:val="2"/>
      <w:sz w:val="21"/>
      <w:szCs w:val="22"/>
    </w:rPr>
  </w:style>
  <w:style w:type="paragraph" w:customStyle="1" w:styleId="FD8D46A1C8F44843A99B446B2307BA3A">
    <w:name w:val="FD8D46A1C8F44843A99B446B2307BA3A"/>
    <w:autoRedefine/>
    <w:qFormat/>
    <w:pPr>
      <w:widowControl w:val="0"/>
      <w:jc w:val="both"/>
    </w:pPr>
    <w:rPr>
      <w:kern w:val="2"/>
      <w:sz w:val="21"/>
      <w:szCs w:val="22"/>
    </w:rPr>
  </w:style>
  <w:style w:type="paragraph" w:customStyle="1" w:styleId="C7CB322463EB404BB656E786500BDEE6">
    <w:name w:val="C7CB322463EB404BB656E786500BDEE6"/>
    <w:autoRedefine/>
    <w:qFormat/>
    <w:pPr>
      <w:widowControl w:val="0"/>
      <w:jc w:val="both"/>
    </w:pPr>
    <w:rPr>
      <w:kern w:val="2"/>
      <w:sz w:val="21"/>
      <w:szCs w:val="22"/>
    </w:rPr>
  </w:style>
  <w:style w:type="paragraph" w:customStyle="1" w:styleId="5F690E849F06401ABE094411E6D87CB2">
    <w:name w:val="5F690E849F06401ABE094411E6D87CB2"/>
    <w:autoRedefine/>
    <w:qFormat/>
    <w:pPr>
      <w:widowControl w:val="0"/>
      <w:jc w:val="both"/>
    </w:pPr>
    <w:rPr>
      <w:kern w:val="2"/>
      <w:sz w:val="21"/>
      <w:szCs w:val="22"/>
    </w:rPr>
  </w:style>
  <w:style w:type="paragraph" w:customStyle="1" w:styleId="54B3440F6A2E4918B97308BBAA7FC2DB">
    <w:name w:val="54B3440F6A2E4918B97308BBAA7FC2DB"/>
    <w:autoRedefine/>
    <w:qFormat/>
    <w:pPr>
      <w:widowControl w:val="0"/>
      <w:jc w:val="both"/>
    </w:pPr>
    <w:rPr>
      <w:kern w:val="2"/>
      <w:sz w:val="21"/>
      <w:szCs w:val="22"/>
    </w:rPr>
  </w:style>
  <w:style w:type="paragraph" w:customStyle="1" w:styleId="898E564E20144EA79741E369EF444E51">
    <w:name w:val="898E564E20144EA79741E369EF444E51"/>
    <w:autoRedefine/>
    <w:qFormat/>
    <w:pPr>
      <w:widowControl w:val="0"/>
      <w:jc w:val="both"/>
    </w:pPr>
    <w:rPr>
      <w:kern w:val="2"/>
      <w:sz w:val="21"/>
      <w:szCs w:val="22"/>
    </w:rPr>
  </w:style>
  <w:style w:type="paragraph" w:customStyle="1" w:styleId="90F53F2E776D4F028E195C16AF36D4D3">
    <w:name w:val="90F53F2E776D4F028E195C16AF36D4D3"/>
    <w:autoRedefine/>
    <w:qFormat/>
    <w:pPr>
      <w:widowControl w:val="0"/>
      <w:jc w:val="both"/>
    </w:pPr>
    <w:rPr>
      <w:kern w:val="2"/>
      <w:sz w:val="21"/>
      <w:szCs w:val="22"/>
    </w:rPr>
  </w:style>
  <w:style w:type="paragraph" w:customStyle="1" w:styleId="37E4EE330AED4840BB71CB775F7A6820">
    <w:name w:val="37E4EE330AED4840BB71CB775F7A6820"/>
    <w:autoRedefine/>
    <w:qFormat/>
    <w:pPr>
      <w:widowControl w:val="0"/>
      <w:jc w:val="both"/>
    </w:pPr>
    <w:rPr>
      <w:kern w:val="2"/>
      <w:sz w:val="21"/>
      <w:szCs w:val="22"/>
    </w:rPr>
  </w:style>
  <w:style w:type="paragraph" w:customStyle="1" w:styleId="D8803D97C24A4EA3AB677EB2FF218E1E">
    <w:name w:val="D8803D97C24A4EA3AB677EB2FF218E1E"/>
    <w:autoRedefine/>
    <w:qFormat/>
    <w:pPr>
      <w:widowControl w:val="0"/>
      <w:jc w:val="both"/>
    </w:pPr>
    <w:rPr>
      <w:kern w:val="2"/>
      <w:sz w:val="21"/>
      <w:szCs w:val="22"/>
    </w:rPr>
  </w:style>
  <w:style w:type="paragraph" w:customStyle="1" w:styleId="482AA092F9994090AC2A27D689C96312">
    <w:name w:val="482AA092F9994090AC2A27D689C96312"/>
    <w:autoRedefine/>
    <w:qFormat/>
    <w:pPr>
      <w:widowControl w:val="0"/>
      <w:jc w:val="both"/>
    </w:pPr>
    <w:rPr>
      <w:kern w:val="2"/>
      <w:sz w:val="21"/>
      <w:szCs w:val="22"/>
    </w:rPr>
  </w:style>
  <w:style w:type="paragraph" w:customStyle="1" w:styleId="BE413C3EAE55449BA69E0D20F77F3562">
    <w:name w:val="BE413C3EAE55449BA69E0D20F77F3562"/>
    <w:autoRedefine/>
    <w:qFormat/>
    <w:pPr>
      <w:widowControl w:val="0"/>
      <w:jc w:val="both"/>
    </w:pPr>
    <w:rPr>
      <w:kern w:val="2"/>
      <w:sz w:val="21"/>
      <w:szCs w:val="22"/>
    </w:rPr>
  </w:style>
  <w:style w:type="paragraph" w:customStyle="1" w:styleId="C03302C2F5904F609C924A9D02FEF3D5">
    <w:name w:val="C03302C2F5904F609C924A9D02FEF3D5"/>
    <w:autoRedefine/>
    <w:qFormat/>
    <w:pPr>
      <w:widowControl w:val="0"/>
      <w:jc w:val="both"/>
    </w:pPr>
    <w:rPr>
      <w:kern w:val="2"/>
      <w:sz w:val="21"/>
      <w:szCs w:val="22"/>
    </w:rPr>
  </w:style>
  <w:style w:type="paragraph" w:customStyle="1" w:styleId="2A6DBE92D2D447E49134804C9B6ADA82">
    <w:name w:val="2A6DBE92D2D447E49134804C9B6ADA82"/>
    <w:autoRedefine/>
    <w:qFormat/>
    <w:pPr>
      <w:widowControl w:val="0"/>
      <w:jc w:val="both"/>
    </w:pPr>
    <w:rPr>
      <w:kern w:val="2"/>
      <w:sz w:val="21"/>
      <w:szCs w:val="22"/>
    </w:rPr>
  </w:style>
  <w:style w:type="paragraph" w:customStyle="1" w:styleId="C949A9E62F8E442DA8C842AE7D1F6BA9">
    <w:name w:val="C949A9E62F8E442DA8C842AE7D1F6BA9"/>
    <w:autoRedefine/>
    <w:qFormat/>
    <w:pPr>
      <w:widowControl w:val="0"/>
      <w:jc w:val="both"/>
    </w:pPr>
    <w:rPr>
      <w:kern w:val="2"/>
      <w:sz w:val="21"/>
      <w:szCs w:val="22"/>
    </w:rPr>
  </w:style>
  <w:style w:type="paragraph" w:customStyle="1" w:styleId="FC3D554FD9754B0BBB57DF3C29682DD4">
    <w:name w:val="FC3D554FD9754B0BBB57DF3C29682DD4"/>
    <w:autoRedefine/>
    <w:qFormat/>
    <w:pPr>
      <w:widowControl w:val="0"/>
      <w:jc w:val="both"/>
    </w:pPr>
    <w:rPr>
      <w:kern w:val="2"/>
      <w:sz w:val="21"/>
      <w:szCs w:val="22"/>
    </w:rPr>
  </w:style>
  <w:style w:type="paragraph" w:customStyle="1" w:styleId="4D5E2D74AC084155AAAF3A0FDC9B5134">
    <w:name w:val="4D5E2D74AC084155AAAF3A0FDC9B5134"/>
    <w:autoRedefine/>
    <w:qFormat/>
    <w:pPr>
      <w:widowControl w:val="0"/>
      <w:jc w:val="both"/>
    </w:pPr>
    <w:rPr>
      <w:kern w:val="2"/>
      <w:sz w:val="21"/>
      <w:szCs w:val="22"/>
    </w:rPr>
  </w:style>
  <w:style w:type="paragraph" w:customStyle="1" w:styleId="E567AD8916784EF39ECFFBF30950276C">
    <w:name w:val="E567AD8916784EF39ECFFBF30950276C"/>
    <w:autoRedefine/>
    <w:qFormat/>
    <w:pPr>
      <w:widowControl w:val="0"/>
      <w:jc w:val="both"/>
    </w:pPr>
    <w:rPr>
      <w:kern w:val="2"/>
      <w:sz w:val="21"/>
      <w:szCs w:val="22"/>
    </w:rPr>
  </w:style>
  <w:style w:type="paragraph" w:customStyle="1" w:styleId="7DFAA022E0F142E6BC83BF2982AB496B">
    <w:name w:val="7DFAA022E0F142E6BC83BF2982AB496B"/>
    <w:autoRedefine/>
    <w:qFormat/>
    <w:pPr>
      <w:widowControl w:val="0"/>
      <w:jc w:val="both"/>
    </w:pPr>
    <w:rPr>
      <w:kern w:val="2"/>
      <w:sz w:val="21"/>
      <w:szCs w:val="22"/>
    </w:rPr>
  </w:style>
  <w:style w:type="paragraph" w:customStyle="1" w:styleId="3C46D9BC43E44961AB89B800EB6F6E5A">
    <w:name w:val="3C46D9BC43E44961AB89B800EB6F6E5A"/>
    <w:autoRedefine/>
    <w:qFormat/>
    <w:pPr>
      <w:widowControl w:val="0"/>
      <w:jc w:val="both"/>
    </w:pPr>
    <w:rPr>
      <w:kern w:val="2"/>
      <w:sz w:val="21"/>
      <w:szCs w:val="22"/>
    </w:rPr>
  </w:style>
  <w:style w:type="paragraph" w:customStyle="1" w:styleId="F530F798ECBC44488A0C4F851B266D59">
    <w:name w:val="F530F798ECBC44488A0C4F851B266D59"/>
    <w:autoRedefine/>
    <w:qFormat/>
    <w:pPr>
      <w:widowControl w:val="0"/>
      <w:jc w:val="both"/>
    </w:pPr>
    <w:rPr>
      <w:kern w:val="2"/>
      <w:sz w:val="21"/>
      <w:szCs w:val="22"/>
    </w:rPr>
  </w:style>
  <w:style w:type="paragraph" w:customStyle="1" w:styleId="01B1714F31D4405CAA9FA074BEDAF963">
    <w:name w:val="01B1714F31D4405CAA9FA074BEDAF963"/>
    <w:autoRedefine/>
    <w:qFormat/>
    <w:pPr>
      <w:widowControl w:val="0"/>
      <w:jc w:val="both"/>
    </w:pPr>
    <w:rPr>
      <w:kern w:val="2"/>
      <w:sz w:val="21"/>
      <w:szCs w:val="22"/>
    </w:rPr>
  </w:style>
  <w:style w:type="paragraph" w:customStyle="1" w:styleId="20748EAE2ADC43F987E3EEB8E787D7EA">
    <w:name w:val="20748EAE2ADC43F987E3EEB8E787D7EA"/>
    <w:autoRedefine/>
    <w:qFormat/>
    <w:pPr>
      <w:widowControl w:val="0"/>
      <w:jc w:val="both"/>
    </w:pPr>
    <w:rPr>
      <w:kern w:val="2"/>
      <w:sz w:val="21"/>
      <w:szCs w:val="22"/>
    </w:rPr>
  </w:style>
  <w:style w:type="paragraph" w:customStyle="1" w:styleId="84170043B85448168B15BC4AE8D3EC98">
    <w:name w:val="84170043B85448168B15BC4AE8D3EC98"/>
    <w:autoRedefine/>
    <w:qFormat/>
    <w:pPr>
      <w:widowControl w:val="0"/>
      <w:jc w:val="both"/>
    </w:pPr>
    <w:rPr>
      <w:kern w:val="2"/>
      <w:sz w:val="21"/>
      <w:szCs w:val="22"/>
    </w:rPr>
  </w:style>
  <w:style w:type="paragraph" w:customStyle="1" w:styleId="BEBA9C7A1E054078B15C38862A99FBD6">
    <w:name w:val="BEBA9C7A1E054078B15C38862A99FBD6"/>
    <w:autoRedefine/>
    <w:qFormat/>
    <w:pPr>
      <w:widowControl w:val="0"/>
      <w:jc w:val="both"/>
    </w:pPr>
    <w:rPr>
      <w:kern w:val="2"/>
      <w:sz w:val="21"/>
      <w:szCs w:val="22"/>
    </w:rPr>
  </w:style>
  <w:style w:type="paragraph" w:customStyle="1" w:styleId="3EBA2E862DE743619ABA4240DA8894E3">
    <w:name w:val="3EBA2E862DE743619ABA4240DA8894E3"/>
    <w:autoRedefine/>
    <w:qFormat/>
    <w:pPr>
      <w:widowControl w:val="0"/>
      <w:jc w:val="both"/>
    </w:pPr>
    <w:rPr>
      <w:kern w:val="2"/>
      <w:sz w:val="21"/>
      <w:szCs w:val="22"/>
    </w:rPr>
  </w:style>
  <w:style w:type="paragraph" w:customStyle="1" w:styleId="06EEA4FA5C9E44C0B3601DA058120FC0">
    <w:name w:val="06EEA4FA5C9E44C0B3601DA058120FC0"/>
    <w:autoRedefine/>
    <w:qFormat/>
    <w:pPr>
      <w:widowControl w:val="0"/>
      <w:jc w:val="both"/>
    </w:pPr>
    <w:rPr>
      <w:kern w:val="2"/>
      <w:sz w:val="21"/>
      <w:szCs w:val="22"/>
    </w:rPr>
  </w:style>
  <w:style w:type="paragraph" w:customStyle="1" w:styleId="B29BF7170B334328A8B7E688DEE78F07">
    <w:name w:val="B29BF7170B334328A8B7E688DEE78F07"/>
    <w:autoRedefine/>
    <w:qFormat/>
    <w:pPr>
      <w:widowControl w:val="0"/>
      <w:jc w:val="both"/>
    </w:pPr>
    <w:rPr>
      <w:kern w:val="2"/>
      <w:sz w:val="21"/>
      <w:szCs w:val="22"/>
    </w:rPr>
  </w:style>
  <w:style w:type="paragraph" w:customStyle="1" w:styleId="08A93AB258CF450FBA8F5FB7112D7FEC">
    <w:name w:val="08A93AB258CF450FBA8F5FB7112D7FEC"/>
    <w:autoRedefine/>
    <w:qFormat/>
    <w:pPr>
      <w:widowControl w:val="0"/>
      <w:jc w:val="both"/>
    </w:pPr>
    <w:rPr>
      <w:kern w:val="2"/>
      <w:sz w:val="21"/>
      <w:szCs w:val="22"/>
    </w:rPr>
  </w:style>
  <w:style w:type="paragraph" w:customStyle="1" w:styleId="58569CA98F6F48F89538DE26B16B58D8">
    <w:name w:val="58569CA98F6F48F89538DE26B16B58D8"/>
    <w:autoRedefine/>
    <w:qFormat/>
    <w:pPr>
      <w:widowControl w:val="0"/>
      <w:jc w:val="both"/>
    </w:pPr>
    <w:rPr>
      <w:kern w:val="2"/>
      <w:sz w:val="21"/>
      <w:szCs w:val="22"/>
    </w:rPr>
  </w:style>
  <w:style w:type="paragraph" w:customStyle="1" w:styleId="8253908FF7664AB19D1627FF6808A7A8">
    <w:name w:val="8253908FF7664AB19D1627FF6808A7A8"/>
    <w:autoRedefine/>
    <w:qFormat/>
    <w:pPr>
      <w:widowControl w:val="0"/>
      <w:jc w:val="both"/>
    </w:pPr>
    <w:rPr>
      <w:kern w:val="2"/>
      <w:sz w:val="21"/>
      <w:szCs w:val="22"/>
    </w:rPr>
  </w:style>
  <w:style w:type="paragraph" w:customStyle="1" w:styleId="49AA3DB63FE145768A352C891AA09F68">
    <w:name w:val="49AA3DB63FE145768A352C891AA09F68"/>
    <w:autoRedefine/>
    <w:qFormat/>
    <w:pPr>
      <w:widowControl w:val="0"/>
      <w:jc w:val="both"/>
    </w:pPr>
    <w:rPr>
      <w:kern w:val="2"/>
      <w:sz w:val="21"/>
      <w:szCs w:val="22"/>
    </w:rPr>
  </w:style>
  <w:style w:type="paragraph" w:customStyle="1" w:styleId="224368034C354CDDB87CE1C134F4F052">
    <w:name w:val="224368034C354CDDB87CE1C134F4F052"/>
    <w:autoRedefine/>
    <w:qFormat/>
    <w:pPr>
      <w:widowControl w:val="0"/>
      <w:jc w:val="both"/>
    </w:pPr>
    <w:rPr>
      <w:kern w:val="2"/>
      <w:sz w:val="21"/>
      <w:szCs w:val="22"/>
    </w:rPr>
  </w:style>
  <w:style w:type="paragraph" w:customStyle="1" w:styleId="4ADA9BA3B06B4A528AB9D281FD6E87D3">
    <w:name w:val="4ADA9BA3B06B4A528AB9D281FD6E87D3"/>
    <w:autoRedefine/>
    <w:qFormat/>
    <w:pPr>
      <w:widowControl w:val="0"/>
      <w:jc w:val="both"/>
    </w:pPr>
    <w:rPr>
      <w:kern w:val="2"/>
      <w:sz w:val="21"/>
      <w:szCs w:val="22"/>
    </w:rPr>
  </w:style>
  <w:style w:type="paragraph" w:customStyle="1" w:styleId="5F12FE0A4C754DF289AD2471B9B32889">
    <w:name w:val="5F12FE0A4C754DF289AD2471B9B32889"/>
    <w:autoRedefine/>
    <w:qFormat/>
    <w:pPr>
      <w:widowControl w:val="0"/>
      <w:jc w:val="both"/>
    </w:pPr>
    <w:rPr>
      <w:kern w:val="2"/>
      <w:sz w:val="21"/>
      <w:szCs w:val="22"/>
    </w:rPr>
  </w:style>
  <w:style w:type="paragraph" w:customStyle="1" w:styleId="435980102C4448FCA437E2C362C14819">
    <w:name w:val="435980102C4448FCA437E2C362C14819"/>
    <w:autoRedefine/>
    <w:qFormat/>
    <w:pPr>
      <w:widowControl w:val="0"/>
      <w:jc w:val="both"/>
    </w:pPr>
    <w:rPr>
      <w:kern w:val="2"/>
      <w:sz w:val="21"/>
      <w:szCs w:val="22"/>
    </w:rPr>
  </w:style>
  <w:style w:type="paragraph" w:customStyle="1" w:styleId="23B1C7C66BEE42278BA5E7FFEBC2A78C">
    <w:name w:val="23B1C7C66BEE42278BA5E7FFEBC2A78C"/>
    <w:autoRedefine/>
    <w:qFormat/>
    <w:pPr>
      <w:widowControl w:val="0"/>
      <w:jc w:val="both"/>
    </w:pPr>
    <w:rPr>
      <w:kern w:val="2"/>
      <w:sz w:val="21"/>
      <w:szCs w:val="22"/>
    </w:rPr>
  </w:style>
  <w:style w:type="paragraph" w:customStyle="1" w:styleId="51509BEAA3C84673B78EFB8397D291B3">
    <w:name w:val="51509BEAA3C84673B78EFB8397D291B3"/>
    <w:autoRedefine/>
    <w:qFormat/>
    <w:pPr>
      <w:widowControl w:val="0"/>
      <w:jc w:val="both"/>
    </w:pPr>
    <w:rPr>
      <w:kern w:val="2"/>
      <w:sz w:val="21"/>
      <w:szCs w:val="22"/>
    </w:rPr>
  </w:style>
  <w:style w:type="paragraph" w:customStyle="1" w:styleId="FFEB0B9AF44C48A0B7E7F4D6736781B0">
    <w:name w:val="FFEB0B9AF44C48A0B7E7F4D6736781B0"/>
    <w:autoRedefine/>
    <w:qFormat/>
    <w:pPr>
      <w:widowControl w:val="0"/>
      <w:jc w:val="both"/>
    </w:pPr>
    <w:rPr>
      <w:kern w:val="2"/>
      <w:sz w:val="21"/>
      <w:szCs w:val="22"/>
    </w:rPr>
  </w:style>
  <w:style w:type="paragraph" w:customStyle="1" w:styleId="B201BA3C3D874D0BAADC7BD22F4DFCC7">
    <w:name w:val="B201BA3C3D874D0BAADC7BD22F4DFCC7"/>
    <w:autoRedefine/>
    <w:qFormat/>
    <w:pPr>
      <w:widowControl w:val="0"/>
      <w:jc w:val="both"/>
    </w:pPr>
    <w:rPr>
      <w:kern w:val="2"/>
      <w:sz w:val="21"/>
      <w:szCs w:val="22"/>
    </w:rPr>
  </w:style>
  <w:style w:type="paragraph" w:customStyle="1" w:styleId="829F9382ED1E477A96C63FB7D5B3DD96">
    <w:name w:val="829F9382ED1E477A96C63FB7D5B3DD96"/>
    <w:autoRedefine/>
    <w:qFormat/>
    <w:pPr>
      <w:widowControl w:val="0"/>
      <w:jc w:val="both"/>
    </w:pPr>
    <w:rPr>
      <w:kern w:val="2"/>
      <w:sz w:val="21"/>
      <w:szCs w:val="22"/>
    </w:rPr>
  </w:style>
  <w:style w:type="paragraph" w:customStyle="1" w:styleId="0C36B7CC8762451A9C57B21A8727ADB4">
    <w:name w:val="0C36B7CC8762451A9C57B21A8727ADB4"/>
    <w:autoRedefine/>
    <w:qFormat/>
    <w:pPr>
      <w:widowControl w:val="0"/>
      <w:jc w:val="both"/>
    </w:pPr>
    <w:rPr>
      <w:kern w:val="2"/>
      <w:sz w:val="21"/>
      <w:szCs w:val="22"/>
    </w:rPr>
  </w:style>
  <w:style w:type="paragraph" w:customStyle="1" w:styleId="8EEFDBC1675D4CDAA2B6DF64A748BFD8">
    <w:name w:val="8EEFDBC1675D4CDAA2B6DF64A748BFD8"/>
    <w:autoRedefine/>
    <w:qFormat/>
    <w:pPr>
      <w:widowControl w:val="0"/>
      <w:jc w:val="both"/>
    </w:pPr>
    <w:rPr>
      <w:kern w:val="2"/>
      <w:sz w:val="21"/>
      <w:szCs w:val="22"/>
    </w:rPr>
  </w:style>
  <w:style w:type="paragraph" w:customStyle="1" w:styleId="0DDAEC2B59C9455E89FE6DD26E361C2F">
    <w:name w:val="0DDAEC2B59C9455E89FE6DD26E361C2F"/>
    <w:autoRedefine/>
    <w:qFormat/>
    <w:pPr>
      <w:widowControl w:val="0"/>
      <w:jc w:val="both"/>
    </w:pPr>
    <w:rPr>
      <w:kern w:val="2"/>
      <w:sz w:val="21"/>
      <w:szCs w:val="22"/>
    </w:rPr>
  </w:style>
  <w:style w:type="paragraph" w:customStyle="1" w:styleId="6469763742964C4887F150BBCF095D0B">
    <w:name w:val="6469763742964C4887F150BBCF095D0B"/>
    <w:autoRedefine/>
    <w:qFormat/>
    <w:pPr>
      <w:widowControl w:val="0"/>
      <w:jc w:val="both"/>
    </w:pPr>
    <w:rPr>
      <w:kern w:val="2"/>
      <w:sz w:val="21"/>
      <w:szCs w:val="22"/>
    </w:rPr>
  </w:style>
  <w:style w:type="paragraph" w:customStyle="1" w:styleId="2419C020D9694C52956D702B05A550E9">
    <w:name w:val="2419C020D9694C52956D702B05A550E9"/>
    <w:autoRedefine/>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D9450508FC894F60A107BBE0881DADE7">
    <w:name w:val="D9450508FC894F60A107BBE0881DADE7"/>
    <w:autoRedefine/>
    <w:qFormat/>
    <w:pPr>
      <w:widowControl w:val="0"/>
      <w:jc w:val="both"/>
    </w:pPr>
    <w:rPr>
      <w:kern w:val="2"/>
      <w:sz w:val="21"/>
      <w:szCs w:val="22"/>
    </w:rPr>
  </w:style>
  <w:style w:type="paragraph" w:customStyle="1" w:styleId="18533AF6AEA04A51A6BEC58FF2108EEA">
    <w:name w:val="18533AF6AEA04A51A6BEC58FF2108EEA"/>
    <w:autoRedefine/>
    <w:qFormat/>
    <w:pPr>
      <w:widowControl w:val="0"/>
      <w:jc w:val="both"/>
    </w:pPr>
    <w:rPr>
      <w:kern w:val="2"/>
      <w:sz w:val="21"/>
      <w:szCs w:val="22"/>
    </w:rPr>
  </w:style>
  <w:style w:type="paragraph" w:customStyle="1" w:styleId="670F6490E23240AC82804139785FD5F9">
    <w:name w:val="670F6490E23240AC82804139785FD5F9"/>
    <w:autoRedefine/>
    <w:qFormat/>
    <w:pPr>
      <w:widowControl w:val="0"/>
      <w:jc w:val="both"/>
    </w:pPr>
    <w:rPr>
      <w:kern w:val="2"/>
      <w:sz w:val="21"/>
      <w:szCs w:val="22"/>
    </w:rPr>
  </w:style>
  <w:style w:type="paragraph" w:customStyle="1" w:styleId="936195A788DD478DA986C69E0992E019">
    <w:name w:val="936195A788DD478DA986C69E0992E019"/>
    <w:autoRedefine/>
    <w:qFormat/>
    <w:pPr>
      <w:widowControl w:val="0"/>
      <w:jc w:val="both"/>
    </w:pPr>
    <w:rPr>
      <w:kern w:val="2"/>
      <w:sz w:val="21"/>
      <w:szCs w:val="22"/>
    </w:rPr>
  </w:style>
  <w:style w:type="paragraph" w:customStyle="1" w:styleId="B7CD86D3AC7D493D905CE8D31F0E4D27">
    <w:name w:val="B7CD86D3AC7D493D905CE8D31F0E4D27"/>
    <w:autoRedefine/>
    <w:qFormat/>
    <w:pPr>
      <w:widowControl w:val="0"/>
      <w:jc w:val="both"/>
    </w:pPr>
    <w:rPr>
      <w:kern w:val="2"/>
      <w:sz w:val="21"/>
      <w:szCs w:val="22"/>
    </w:rPr>
  </w:style>
  <w:style w:type="paragraph" w:customStyle="1" w:styleId="7EC27EBFA2F04A9ABE8F33F8A23578F2">
    <w:name w:val="7EC27EBFA2F04A9ABE8F33F8A23578F2"/>
    <w:autoRedefine/>
    <w:qFormat/>
    <w:pPr>
      <w:widowControl w:val="0"/>
      <w:jc w:val="both"/>
    </w:pPr>
    <w:rPr>
      <w:kern w:val="2"/>
      <w:sz w:val="21"/>
      <w:szCs w:val="22"/>
    </w:rPr>
  </w:style>
  <w:style w:type="paragraph" w:customStyle="1" w:styleId="9A177D6C1B164A0EA2C40F6B1F011689">
    <w:name w:val="9A177D6C1B164A0EA2C40F6B1F011689"/>
    <w:autoRedefine/>
    <w:qFormat/>
    <w:pPr>
      <w:widowControl w:val="0"/>
      <w:jc w:val="both"/>
    </w:pPr>
    <w:rPr>
      <w:kern w:val="2"/>
      <w:sz w:val="21"/>
      <w:szCs w:val="22"/>
    </w:rPr>
  </w:style>
  <w:style w:type="paragraph" w:customStyle="1" w:styleId="545399DDAB924136BCFE12C37B3C0EAF">
    <w:name w:val="545399DDAB924136BCFE12C37B3C0EAF"/>
    <w:autoRedefine/>
    <w:qFormat/>
    <w:pPr>
      <w:widowControl w:val="0"/>
      <w:jc w:val="both"/>
    </w:pPr>
    <w:rPr>
      <w:kern w:val="2"/>
      <w:sz w:val="21"/>
      <w:szCs w:val="22"/>
    </w:rPr>
  </w:style>
  <w:style w:type="paragraph" w:customStyle="1" w:styleId="00D1006755114B56BA58360DE15FAB96">
    <w:name w:val="00D1006755114B56BA58360DE15FAB96"/>
    <w:autoRedefine/>
    <w:qFormat/>
    <w:pPr>
      <w:widowControl w:val="0"/>
      <w:jc w:val="both"/>
    </w:pPr>
    <w:rPr>
      <w:kern w:val="2"/>
      <w:sz w:val="21"/>
      <w:szCs w:val="22"/>
    </w:rPr>
  </w:style>
  <w:style w:type="paragraph" w:customStyle="1" w:styleId="14D3D28B0DF84EC7BFC73D8178ED8F57">
    <w:name w:val="14D3D28B0DF84EC7BFC73D8178ED8F57"/>
    <w:autoRedefine/>
    <w:qFormat/>
    <w:pPr>
      <w:widowControl w:val="0"/>
      <w:jc w:val="both"/>
    </w:pPr>
    <w:rPr>
      <w:kern w:val="2"/>
      <w:sz w:val="21"/>
      <w:szCs w:val="22"/>
    </w:rPr>
  </w:style>
  <w:style w:type="paragraph" w:customStyle="1" w:styleId="CB45801D0CFA4AE7A7DB9F2A19E7A39F">
    <w:name w:val="CB45801D0CFA4AE7A7DB9F2A19E7A39F"/>
    <w:autoRedefine/>
    <w:qFormat/>
    <w:pPr>
      <w:widowControl w:val="0"/>
      <w:jc w:val="both"/>
    </w:pPr>
    <w:rPr>
      <w:kern w:val="2"/>
      <w:sz w:val="21"/>
      <w:szCs w:val="22"/>
    </w:rPr>
  </w:style>
  <w:style w:type="paragraph" w:customStyle="1" w:styleId="5985EEF0D88A40049FEC069E055E11B5">
    <w:name w:val="5985EEF0D88A40049FEC069E055E11B5"/>
    <w:autoRedefine/>
    <w:qFormat/>
    <w:pPr>
      <w:widowControl w:val="0"/>
      <w:jc w:val="both"/>
    </w:pPr>
    <w:rPr>
      <w:kern w:val="2"/>
      <w:sz w:val="21"/>
      <w:szCs w:val="22"/>
    </w:rPr>
  </w:style>
  <w:style w:type="paragraph" w:customStyle="1" w:styleId="D2391A1095DF49E19848574EC38C8CA3">
    <w:name w:val="D2391A1095DF49E19848574EC38C8CA3"/>
    <w:autoRedefine/>
    <w:qFormat/>
    <w:pPr>
      <w:widowControl w:val="0"/>
      <w:jc w:val="both"/>
    </w:pPr>
    <w:rPr>
      <w:kern w:val="2"/>
      <w:sz w:val="21"/>
      <w:szCs w:val="22"/>
    </w:rPr>
  </w:style>
  <w:style w:type="paragraph" w:customStyle="1" w:styleId="2AA3143F02E24704BEB5FF46B14EC647">
    <w:name w:val="2AA3143F02E24704BEB5FF46B14EC647"/>
    <w:autoRedefine/>
    <w:qFormat/>
    <w:pPr>
      <w:widowControl w:val="0"/>
      <w:jc w:val="both"/>
    </w:pPr>
    <w:rPr>
      <w:kern w:val="2"/>
      <w:sz w:val="21"/>
      <w:szCs w:val="22"/>
    </w:rPr>
  </w:style>
  <w:style w:type="paragraph" w:customStyle="1" w:styleId="08AC71D8306E4C568C2D523C9B71EB5C">
    <w:name w:val="08AC71D8306E4C568C2D523C9B71EB5C"/>
    <w:autoRedefine/>
    <w:qFormat/>
    <w:pPr>
      <w:widowControl w:val="0"/>
      <w:jc w:val="both"/>
    </w:pPr>
    <w:rPr>
      <w:kern w:val="2"/>
      <w:sz w:val="21"/>
      <w:szCs w:val="22"/>
    </w:rPr>
  </w:style>
  <w:style w:type="paragraph" w:customStyle="1" w:styleId="824B92F412AF482C847F73B847016DAC">
    <w:name w:val="824B92F412AF482C847F73B847016DAC"/>
    <w:autoRedefine/>
    <w:qFormat/>
    <w:pPr>
      <w:widowControl w:val="0"/>
      <w:jc w:val="both"/>
    </w:pPr>
    <w:rPr>
      <w:kern w:val="2"/>
      <w:sz w:val="21"/>
      <w:szCs w:val="22"/>
    </w:rPr>
  </w:style>
  <w:style w:type="paragraph" w:customStyle="1" w:styleId="AFCE1EB426864F66927885CB7E469BE8">
    <w:name w:val="AFCE1EB426864F66927885CB7E469BE8"/>
    <w:autoRedefine/>
    <w:qFormat/>
    <w:pPr>
      <w:widowControl w:val="0"/>
      <w:jc w:val="both"/>
    </w:pPr>
    <w:rPr>
      <w:kern w:val="2"/>
      <w:sz w:val="21"/>
      <w:szCs w:val="22"/>
    </w:rPr>
  </w:style>
  <w:style w:type="paragraph" w:customStyle="1" w:styleId="E0B01D04BFBA47328A1F655FFC0E4965">
    <w:name w:val="E0B01D04BFBA47328A1F655FFC0E4965"/>
    <w:autoRedefine/>
    <w:qFormat/>
    <w:pPr>
      <w:widowControl w:val="0"/>
      <w:jc w:val="both"/>
    </w:pPr>
    <w:rPr>
      <w:kern w:val="2"/>
      <w:sz w:val="21"/>
      <w:szCs w:val="22"/>
    </w:rPr>
  </w:style>
  <w:style w:type="paragraph" w:customStyle="1" w:styleId="6395E3B0C7E04E06A7C88B139FEDEA82">
    <w:name w:val="6395E3B0C7E04E06A7C88B139FEDEA82"/>
    <w:autoRedefine/>
    <w:qFormat/>
    <w:pPr>
      <w:widowControl w:val="0"/>
      <w:jc w:val="both"/>
    </w:pPr>
    <w:rPr>
      <w:kern w:val="2"/>
      <w:sz w:val="21"/>
      <w:szCs w:val="22"/>
    </w:rPr>
  </w:style>
  <w:style w:type="paragraph" w:customStyle="1" w:styleId="F365DB23B5FF48F6BAB5DE267BB37CD8">
    <w:name w:val="F365DB23B5FF48F6BAB5DE267BB37CD8"/>
    <w:autoRedefine/>
    <w:qFormat/>
    <w:pPr>
      <w:widowControl w:val="0"/>
      <w:jc w:val="both"/>
    </w:pPr>
    <w:rPr>
      <w:kern w:val="2"/>
      <w:sz w:val="21"/>
      <w:szCs w:val="22"/>
    </w:rPr>
  </w:style>
  <w:style w:type="paragraph" w:customStyle="1" w:styleId="A42EB2B814B2441DBD433B068DE3FB94">
    <w:name w:val="A42EB2B814B2441DBD433B068DE3FB94"/>
    <w:autoRedefine/>
    <w:qFormat/>
    <w:pPr>
      <w:widowControl w:val="0"/>
      <w:jc w:val="both"/>
    </w:pPr>
    <w:rPr>
      <w:kern w:val="2"/>
      <w:sz w:val="21"/>
      <w:szCs w:val="22"/>
    </w:rPr>
  </w:style>
  <w:style w:type="paragraph" w:customStyle="1" w:styleId="4F5011EBA550456E8A70FCA0DE01D0F2">
    <w:name w:val="4F5011EBA550456E8A70FCA0DE01D0F2"/>
    <w:autoRedefine/>
    <w:qFormat/>
    <w:pPr>
      <w:widowControl w:val="0"/>
      <w:jc w:val="both"/>
    </w:pPr>
    <w:rPr>
      <w:kern w:val="2"/>
      <w:sz w:val="21"/>
      <w:szCs w:val="22"/>
    </w:rPr>
  </w:style>
  <w:style w:type="paragraph" w:customStyle="1" w:styleId="5BEDA779FA914072AA1071191E5A8184">
    <w:name w:val="5BEDA779FA914072AA1071191E5A8184"/>
    <w:autoRedefine/>
    <w:qFormat/>
    <w:pPr>
      <w:widowControl w:val="0"/>
      <w:jc w:val="both"/>
    </w:pPr>
    <w:rPr>
      <w:kern w:val="2"/>
      <w:sz w:val="21"/>
      <w:szCs w:val="22"/>
    </w:rPr>
  </w:style>
  <w:style w:type="paragraph" w:customStyle="1" w:styleId="A4A0545A19C846888E6AE94A3AD3F46D">
    <w:name w:val="A4A0545A19C846888E6AE94A3AD3F46D"/>
    <w:autoRedefine/>
    <w:qFormat/>
    <w:pPr>
      <w:widowControl w:val="0"/>
      <w:jc w:val="both"/>
    </w:pPr>
    <w:rPr>
      <w:kern w:val="2"/>
      <w:sz w:val="21"/>
      <w:szCs w:val="22"/>
    </w:rPr>
  </w:style>
  <w:style w:type="paragraph" w:customStyle="1" w:styleId="A9DB5CFDCD2C4682B6CEFCB9B2E43697">
    <w:name w:val="A9DB5CFDCD2C4682B6CEFCB9B2E43697"/>
    <w:autoRedefine/>
    <w:qFormat/>
    <w:pPr>
      <w:widowControl w:val="0"/>
      <w:jc w:val="both"/>
    </w:pPr>
    <w:rPr>
      <w:kern w:val="2"/>
      <w:sz w:val="21"/>
      <w:szCs w:val="22"/>
    </w:rPr>
  </w:style>
  <w:style w:type="paragraph" w:customStyle="1" w:styleId="8499EEB884944A06BAC8680EBA05A6E1">
    <w:name w:val="8499EEB884944A06BAC8680EBA05A6E1"/>
    <w:autoRedefine/>
    <w:qFormat/>
    <w:pPr>
      <w:widowControl w:val="0"/>
      <w:jc w:val="both"/>
    </w:pPr>
    <w:rPr>
      <w:kern w:val="2"/>
      <w:sz w:val="21"/>
      <w:szCs w:val="22"/>
    </w:rPr>
  </w:style>
  <w:style w:type="paragraph" w:customStyle="1" w:styleId="9E912D5249374E0F92E6F0340E9F6DE3">
    <w:name w:val="9E912D5249374E0F92E6F0340E9F6DE3"/>
    <w:autoRedefine/>
    <w:qFormat/>
    <w:pPr>
      <w:widowControl w:val="0"/>
      <w:jc w:val="both"/>
    </w:pPr>
    <w:rPr>
      <w:kern w:val="2"/>
      <w:sz w:val="21"/>
      <w:szCs w:val="22"/>
    </w:rPr>
  </w:style>
  <w:style w:type="paragraph" w:customStyle="1" w:styleId="85531AB0DD754842BDAA0B9B28FAF0D3">
    <w:name w:val="85531AB0DD754842BDAA0B9B28FAF0D3"/>
    <w:autoRedefine/>
    <w:qFormat/>
    <w:pPr>
      <w:widowControl w:val="0"/>
      <w:jc w:val="both"/>
    </w:pPr>
    <w:rPr>
      <w:kern w:val="2"/>
      <w:sz w:val="21"/>
      <w:szCs w:val="22"/>
    </w:rPr>
  </w:style>
  <w:style w:type="paragraph" w:customStyle="1" w:styleId="ECFE5E9C8DD34391B839FE5D48266B1E">
    <w:name w:val="ECFE5E9C8DD34391B839FE5D48266B1E"/>
    <w:autoRedefine/>
    <w:qFormat/>
    <w:pPr>
      <w:widowControl w:val="0"/>
      <w:jc w:val="both"/>
    </w:pPr>
    <w:rPr>
      <w:kern w:val="2"/>
      <w:sz w:val="21"/>
      <w:szCs w:val="22"/>
    </w:rPr>
  </w:style>
  <w:style w:type="paragraph" w:customStyle="1" w:styleId="A37F751F2CFB45578FEC1A91A4450AC3">
    <w:name w:val="A37F751F2CFB45578FEC1A91A4450AC3"/>
    <w:autoRedefine/>
    <w:qFormat/>
    <w:pPr>
      <w:widowControl w:val="0"/>
      <w:jc w:val="both"/>
    </w:pPr>
    <w:rPr>
      <w:kern w:val="2"/>
      <w:sz w:val="21"/>
      <w:szCs w:val="22"/>
    </w:rPr>
  </w:style>
  <w:style w:type="paragraph" w:customStyle="1" w:styleId="F36A8E1BB25B4E7A9D4A90495364F436">
    <w:name w:val="F36A8E1BB25B4E7A9D4A90495364F436"/>
    <w:autoRedefine/>
    <w:qFormat/>
    <w:pPr>
      <w:widowControl w:val="0"/>
      <w:jc w:val="both"/>
    </w:pPr>
    <w:rPr>
      <w:kern w:val="2"/>
      <w:sz w:val="21"/>
      <w:szCs w:val="22"/>
    </w:rPr>
  </w:style>
  <w:style w:type="paragraph" w:customStyle="1" w:styleId="B183B59FB2D6406DB32BD3BB90E5EDE4">
    <w:name w:val="B183B59FB2D6406DB32BD3BB90E5EDE4"/>
    <w:autoRedefine/>
    <w:qFormat/>
    <w:pPr>
      <w:widowControl w:val="0"/>
      <w:jc w:val="both"/>
    </w:pPr>
    <w:rPr>
      <w:kern w:val="2"/>
      <w:sz w:val="21"/>
      <w:szCs w:val="22"/>
    </w:rPr>
  </w:style>
  <w:style w:type="paragraph" w:customStyle="1" w:styleId="DD7AD05BA8DE493DBEDD6BDBA64C6D63">
    <w:name w:val="DD7AD05BA8DE493DBEDD6BDBA64C6D63"/>
    <w:autoRedefine/>
    <w:qFormat/>
    <w:pPr>
      <w:widowControl w:val="0"/>
      <w:jc w:val="both"/>
    </w:pPr>
    <w:rPr>
      <w:kern w:val="2"/>
      <w:sz w:val="21"/>
      <w:szCs w:val="22"/>
    </w:rPr>
  </w:style>
  <w:style w:type="paragraph" w:customStyle="1" w:styleId="4BE3A5442EAA43589CA901E75E898C74">
    <w:name w:val="4BE3A5442EAA43589CA901E75E898C74"/>
    <w:autoRedefine/>
    <w:qFormat/>
    <w:pPr>
      <w:widowControl w:val="0"/>
      <w:jc w:val="both"/>
    </w:pPr>
    <w:rPr>
      <w:kern w:val="2"/>
      <w:sz w:val="21"/>
      <w:szCs w:val="22"/>
    </w:rPr>
  </w:style>
  <w:style w:type="paragraph" w:customStyle="1" w:styleId="9C2E523C8B6D439BA4DCCA8E1D7DA6E7">
    <w:name w:val="9C2E523C8B6D439BA4DCCA8E1D7DA6E7"/>
    <w:autoRedefine/>
    <w:qFormat/>
    <w:pPr>
      <w:widowControl w:val="0"/>
      <w:jc w:val="both"/>
    </w:pPr>
    <w:rPr>
      <w:kern w:val="2"/>
      <w:sz w:val="21"/>
      <w:szCs w:val="22"/>
    </w:rPr>
  </w:style>
  <w:style w:type="paragraph" w:customStyle="1" w:styleId="4A5D20CB86A5410B9791FD8199D47223">
    <w:name w:val="4A5D20CB86A5410B9791FD8199D47223"/>
    <w:autoRedefine/>
    <w:qFormat/>
    <w:pPr>
      <w:widowControl w:val="0"/>
      <w:jc w:val="both"/>
    </w:pPr>
    <w:rPr>
      <w:kern w:val="2"/>
      <w:sz w:val="21"/>
      <w:szCs w:val="22"/>
    </w:rPr>
  </w:style>
  <w:style w:type="paragraph" w:customStyle="1" w:styleId="CDEF2CC5422949818D5232FC35B8832C">
    <w:name w:val="CDEF2CC5422949818D5232FC35B8832C"/>
    <w:autoRedefine/>
    <w:qFormat/>
    <w:pPr>
      <w:widowControl w:val="0"/>
      <w:jc w:val="both"/>
    </w:pPr>
    <w:rPr>
      <w:kern w:val="2"/>
      <w:sz w:val="21"/>
      <w:szCs w:val="22"/>
    </w:rPr>
  </w:style>
  <w:style w:type="paragraph" w:customStyle="1" w:styleId="75E0C663CDDC439AB1F39A9782AB650C">
    <w:name w:val="75E0C663CDDC439AB1F39A9782AB650C"/>
    <w:autoRedefine/>
    <w:qFormat/>
    <w:pPr>
      <w:widowControl w:val="0"/>
      <w:jc w:val="both"/>
    </w:pPr>
    <w:rPr>
      <w:kern w:val="2"/>
      <w:sz w:val="21"/>
      <w:szCs w:val="22"/>
    </w:rPr>
  </w:style>
  <w:style w:type="paragraph" w:customStyle="1" w:styleId="8ED5255222034EF096890DE9D253B3A3">
    <w:name w:val="8ED5255222034EF096890DE9D253B3A3"/>
    <w:autoRedefine/>
    <w:qFormat/>
    <w:pPr>
      <w:widowControl w:val="0"/>
      <w:jc w:val="both"/>
    </w:pPr>
    <w:rPr>
      <w:kern w:val="2"/>
      <w:sz w:val="21"/>
      <w:szCs w:val="22"/>
    </w:rPr>
  </w:style>
  <w:style w:type="paragraph" w:customStyle="1" w:styleId="C468873F8F6D4E629EAB948D6CA094C1">
    <w:name w:val="C468873F8F6D4E629EAB948D6CA094C1"/>
    <w:autoRedefine/>
    <w:qFormat/>
    <w:pPr>
      <w:widowControl w:val="0"/>
      <w:jc w:val="both"/>
    </w:pPr>
    <w:rPr>
      <w:kern w:val="2"/>
      <w:sz w:val="21"/>
      <w:szCs w:val="22"/>
    </w:rPr>
  </w:style>
  <w:style w:type="paragraph" w:customStyle="1" w:styleId="6931C0D05E6249FD96BBB4F9CC423F57">
    <w:name w:val="6931C0D05E6249FD96BBB4F9CC423F57"/>
    <w:autoRedefine/>
    <w:qFormat/>
    <w:pPr>
      <w:widowControl w:val="0"/>
      <w:jc w:val="both"/>
    </w:pPr>
    <w:rPr>
      <w:kern w:val="2"/>
      <w:sz w:val="21"/>
      <w:szCs w:val="22"/>
    </w:rPr>
  </w:style>
  <w:style w:type="paragraph" w:customStyle="1" w:styleId="053565DF48D34EB89FB992AF98F514EA">
    <w:name w:val="053565DF48D34EB89FB992AF98F514EA"/>
    <w:autoRedefine/>
    <w:qFormat/>
    <w:pPr>
      <w:widowControl w:val="0"/>
      <w:jc w:val="both"/>
    </w:pPr>
    <w:rPr>
      <w:kern w:val="2"/>
      <w:sz w:val="21"/>
      <w:szCs w:val="22"/>
    </w:rPr>
  </w:style>
  <w:style w:type="paragraph" w:customStyle="1" w:styleId="D4BBE8543EB945BC8D9F8D4B5E79DE77">
    <w:name w:val="D4BBE8543EB945BC8D9F8D4B5E79DE77"/>
    <w:autoRedefine/>
    <w:qFormat/>
    <w:pPr>
      <w:widowControl w:val="0"/>
      <w:jc w:val="both"/>
    </w:pPr>
    <w:rPr>
      <w:kern w:val="2"/>
      <w:sz w:val="21"/>
      <w:szCs w:val="22"/>
    </w:rPr>
  </w:style>
  <w:style w:type="paragraph" w:customStyle="1" w:styleId="12CED897CFE045629655DE8D2E06A331">
    <w:name w:val="12CED897CFE045629655DE8D2E06A331"/>
    <w:autoRedefine/>
    <w:qFormat/>
    <w:pPr>
      <w:widowControl w:val="0"/>
      <w:jc w:val="both"/>
    </w:pPr>
    <w:rPr>
      <w:kern w:val="2"/>
      <w:sz w:val="21"/>
      <w:szCs w:val="22"/>
    </w:rPr>
  </w:style>
  <w:style w:type="paragraph" w:customStyle="1" w:styleId="642DDD25651845B28C1FB45DD24747DC">
    <w:name w:val="642DDD25651845B28C1FB45DD24747DC"/>
    <w:autoRedefine/>
    <w:qFormat/>
    <w:pPr>
      <w:widowControl w:val="0"/>
      <w:jc w:val="both"/>
    </w:pPr>
    <w:rPr>
      <w:kern w:val="2"/>
      <w:sz w:val="21"/>
      <w:szCs w:val="22"/>
    </w:rPr>
  </w:style>
  <w:style w:type="paragraph" w:customStyle="1" w:styleId="017FF6C9B45141F681AB6B5D1789FDED">
    <w:name w:val="017FF6C9B45141F681AB6B5D1789FDED"/>
    <w:autoRedefine/>
    <w:qFormat/>
    <w:pPr>
      <w:widowControl w:val="0"/>
      <w:jc w:val="both"/>
    </w:pPr>
    <w:rPr>
      <w:kern w:val="2"/>
      <w:sz w:val="21"/>
      <w:szCs w:val="22"/>
    </w:rPr>
  </w:style>
  <w:style w:type="paragraph" w:customStyle="1" w:styleId="EB0BF1FE74E245D396704D679CC54AEB">
    <w:name w:val="EB0BF1FE74E245D396704D679CC54AEB"/>
    <w:autoRedefine/>
    <w:qFormat/>
    <w:pPr>
      <w:widowControl w:val="0"/>
      <w:jc w:val="both"/>
    </w:pPr>
    <w:rPr>
      <w:kern w:val="2"/>
      <w:sz w:val="21"/>
      <w:szCs w:val="22"/>
    </w:rPr>
  </w:style>
  <w:style w:type="paragraph" w:customStyle="1" w:styleId="B6784D3917C4458CB2629DE3818B5F02">
    <w:name w:val="B6784D3917C4458CB2629DE3818B5F02"/>
    <w:autoRedefine/>
    <w:qFormat/>
    <w:pPr>
      <w:widowControl w:val="0"/>
      <w:jc w:val="both"/>
    </w:pPr>
    <w:rPr>
      <w:kern w:val="2"/>
      <w:sz w:val="21"/>
      <w:szCs w:val="22"/>
    </w:rPr>
  </w:style>
  <w:style w:type="paragraph" w:customStyle="1" w:styleId="356B18F6E795426C83E708A395C7ABF2">
    <w:name w:val="356B18F6E795426C83E708A395C7ABF2"/>
    <w:autoRedefine/>
    <w:qFormat/>
    <w:pPr>
      <w:widowControl w:val="0"/>
      <w:jc w:val="both"/>
    </w:pPr>
    <w:rPr>
      <w:kern w:val="2"/>
      <w:sz w:val="21"/>
      <w:szCs w:val="22"/>
    </w:rPr>
  </w:style>
  <w:style w:type="paragraph" w:customStyle="1" w:styleId="96995983BB494C42B597A621B76862B7">
    <w:name w:val="96995983BB494C42B597A621B76862B7"/>
    <w:autoRedefine/>
    <w:qFormat/>
    <w:pPr>
      <w:widowControl w:val="0"/>
      <w:jc w:val="both"/>
    </w:pPr>
    <w:rPr>
      <w:kern w:val="2"/>
      <w:sz w:val="21"/>
      <w:szCs w:val="22"/>
    </w:rPr>
  </w:style>
  <w:style w:type="paragraph" w:customStyle="1" w:styleId="596476299F1E4C2B91691BD4C2397D39">
    <w:name w:val="596476299F1E4C2B91691BD4C2397D39"/>
    <w:autoRedefine/>
    <w:qFormat/>
    <w:pPr>
      <w:widowControl w:val="0"/>
      <w:jc w:val="both"/>
    </w:pPr>
    <w:rPr>
      <w:kern w:val="2"/>
      <w:sz w:val="21"/>
      <w:szCs w:val="22"/>
    </w:rPr>
  </w:style>
  <w:style w:type="paragraph" w:customStyle="1" w:styleId="4A988F5364DF4EA594C1590996B140BB">
    <w:name w:val="4A988F5364DF4EA594C1590996B140BB"/>
    <w:autoRedefine/>
    <w:qFormat/>
    <w:pPr>
      <w:widowControl w:val="0"/>
      <w:jc w:val="both"/>
    </w:pPr>
    <w:rPr>
      <w:kern w:val="2"/>
      <w:sz w:val="21"/>
      <w:szCs w:val="22"/>
    </w:rPr>
  </w:style>
  <w:style w:type="paragraph" w:customStyle="1" w:styleId="15AFED3D19E54957AA160AED8772740E">
    <w:name w:val="15AFED3D19E54957AA160AED8772740E"/>
    <w:autoRedefine/>
    <w:qFormat/>
    <w:pPr>
      <w:widowControl w:val="0"/>
      <w:jc w:val="both"/>
    </w:pPr>
    <w:rPr>
      <w:kern w:val="2"/>
      <w:sz w:val="21"/>
      <w:szCs w:val="22"/>
    </w:rPr>
  </w:style>
  <w:style w:type="paragraph" w:customStyle="1" w:styleId="F9DCCC0BD4944E51A65E83DE935BC922">
    <w:name w:val="F9DCCC0BD4944E51A65E83DE935BC922"/>
    <w:autoRedefine/>
    <w:qFormat/>
    <w:pPr>
      <w:widowControl w:val="0"/>
      <w:jc w:val="both"/>
    </w:pPr>
    <w:rPr>
      <w:kern w:val="2"/>
      <w:sz w:val="21"/>
      <w:szCs w:val="22"/>
    </w:rPr>
  </w:style>
  <w:style w:type="paragraph" w:customStyle="1" w:styleId="D7A4C7F96D034D85A580668EF15DA433">
    <w:name w:val="D7A4C7F96D034D85A580668EF15DA433"/>
    <w:autoRedefine/>
    <w:qFormat/>
    <w:pPr>
      <w:widowControl w:val="0"/>
      <w:jc w:val="both"/>
    </w:pPr>
    <w:rPr>
      <w:kern w:val="2"/>
      <w:sz w:val="21"/>
      <w:szCs w:val="22"/>
    </w:rPr>
  </w:style>
  <w:style w:type="paragraph" w:customStyle="1" w:styleId="DF271D2D70A04ECBB937E462640C6CAB">
    <w:name w:val="DF271D2D70A04ECBB937E462640C6CAB"/>
    <w:autoRedefine/>
    <w:qFormat/>
    <w:pPr>
      <w:widowControl w:val="0"/>
      <w:jc w:val="both"/>
    </w:pPr>
    <w:rPr>
      <w:kern w:val="2"/>
      <w:sz w:val="21"/>
      <w:szCs w:val="22"/>
    </w:rPr>
  </w:style>
  <w:style w:type="paragraph" w:customStyle="1" w:styleId="F7812135BFC249379A0AB32B50573451">
    <w:name w:val="F7812135BFC249379A0AB32B50573451"/>
    <w:autoRedefine/>
    <w:qFormat/>
    <w:pPr>
      <w:widowControl w:val="0"/>
      <w:jc w:val="both"/>
    </w:pPr>
    <w:rPr>
      <w:kern w:val="2"/>
      <w:sz w:val="21"/>
      <w:szCs w:val="22"/>
    </w:rPr>
  </w:style>
  <w:style w:type="paragraph" w:customStyle="1" w:styleId="C77209495D1E4F4EBC5B1263E10C1A20">
    <w:name w:val="C77209495D1E4F4EBC5B1263E10C1A20"/>
    <w:autoRedefine/>
    <w:qFormat/>
    <w:pPr>
      <w:widowControl w:val="0"/>
      <w:jc w:val="both"/>
    </w:pPr>
    <w:rPr>
      <w:kern w:val="2"/>
      <w:sz w:val="21"/>
      <w:szCs w:val="22"/>
    </w:rPr>
  </w:style>
  <w:style w:type="paragraph" w:customStyle="1" w:styleId="649FBA574FD54A8E91B9E2AC0126BB7B">
    <w:name w:val="649FBA574FD54A8E91B9E2AC0126BB7B"/>
    <w:autoRedefine/>
    <w:qFormat/>
    <w:pPr>
      <w:widowControl w:val="0"/>
      <w:jc w:val="both"/>
    </w:pPr>
    <w:rPr>
      <w:kern w:val="2"/>
      <w:sz w:val="21"/>
      <w:szCs w:val="22"/>
    </w:rPr>
  </w:style>
  <w:style w:type="paragraph" w:customStyle="1" w:styleId="1CC92EFA94DD4E89BBF3618EA62A563A">
    <w:name w:val="1CC92EFA94DD4E89BBF3618EA62A563A"/>
    <w:autoRedefine/>
    <w:qFormat/>
    <w:pPr>
      <w:widowControl w:val="0"/>
      <w:jc w:val="both"/>
    </w:pPr>
    <w:rPr>
      <w:kern w:val="2"/>
      <w:sz w:val="21"/>
      <w:szCs w:val="22"/>
    </w:rPr>
  </w:style>
  <w:style w:type="paragraph" w:customStyle="1" w:styleId="DB6FA72199A84108A906C6187CE31A83">
    <w:name w:val="DB6FA72199A84108A906C6187CE31A83"/>
    <w:autoRedefine/>
    <w:qFormat/>
    <w:pPr>
      <w:widowControl w:val="0"/>
      <w:jc w:val="both"/>
    </w:pPr>
    <w:rPr>
      <w:kern w:val="2"/>
      <w:sz w:val="21"/>
      <w:szCs w:val="22"/>
    </w:rPr>
  </w:style>
  <w:style w:type="paragraph" w:customStyle="1" w:styleId="C84B7558F56640A78419C065A0A5DF7F">
    <w:name w:val="C84B7558F56640A78419C065A0A5DF7F"/>
    <w:autoRedefine/>
    <w:qFormat/>
    <w:pPr>
      <w:widowControl w:val="0"/>
      <w:jc w:val="both"/>
    </w:pPr>
    <w:rPr>
      <w:kern w:val="2"/>
      <w:sz w:val="21"/>
      <w:szCs w:val="22"/>
    </w:rPr>
  </w:style>
  <w:style w:type="paragraph" w:customStyle="1" w:styleId="137402425BAE4594B367E2DFEF57A26E">
    <w:name w:val="137402425BAE4594B367E2DFEF57A26E"/>
    <w:autoRedefine/>
    <w:qFormat/>
    <w:pPr>
      <w:widowControl w:val="0"/>
      <w:jc w:val="both"/>
    </w:pPr>
    <w:rPr>
      <w:kern w:val="2"/>
      <w:sz w:val="21"/>
      <w:szCs w:val="22"/>
    </w:rPr>
  </w:style>
  <w:style w:type="paragraph" w:customStyle="1" w:styleId="923CF255CD7747FCB033A05D777AABC7">
    <w:name w:val="923CF255CD7747FCB033A05D777AABC7"/>
    <w:autoRedefine/>
    <w:qFormat/>
    <w:pPr>
      <w:widowControl w:val="0"/>
      <w:jc w:val="both"/>
    </w:pPr>
    <w:rPr>
      <w:kern w:val="2"/>
      <w:sz w:val="21"/>
      <w:szCs w:val="22"/>
    </w:rPr>
  </w:style>
  <w:style w:type="paragraph" w:customStyle="1" w:styleId="5124DA5B4178427CB67B77EF340138FD">
    <w:name w:val="5124DA5B4178427CB67B77EF340138FD"/>
    <w:autoRedefine/>
    <w:qFormat/>
    <w:pPr>
      <w:widowControl w:val="0"/>
      <w:jc w:val="both"/>
    </w:pPr>
    <w:rPr>
      <w:kern w:val="2"/>
      <w:sz w:val="21"/>
      <w:szCs w:val="22"/>
    </w:rPr>
  </w:style>
  <w:style w:type="paragraph" w:customStyle="1" w:styleId="F72BC6796B38420997C922C6B591C1FC">
    <w:name w:val="F72BC6796B38420997C922C6B591C1FC"/>
    <w:autoRedefine/>
    <w:qFormat/>
    <w:pPr>
      <w:widowControl w:val="0"/>
      <w:jc w:val="both"/>
    </w:pPr>
    <w:rPr>
      <w:kern w:val="2"/>
      <w:sz w:val="21"/>
      <w:szCs w:val="22"/>
    </w:rPr>
  </w:style>
  <w:style w:type="paragraph" w:customStyle="1" w:styleId="8D8EAE0E9C974998BCCA63F2B5E832E8">
    <w:name w:val="8D8EAE0E9C974998BCCA63F2B5E832E8"/>
    <w:autoRedefine/>
    <w:qFormat/>
    <w:pPr>
      <w:widowControl w:val="0"/>
      <w:jc w:val="both"/>
    </w:pPr>
    <w:rPr>
      <w:kern w:val="2"/>
      <w:sz w:val="21"/>
      <w:szCs w:val="22"/>
    </w:rPr>
  </w:style>
  <w:style w:type="paragraph" w:customStyle="1" w:styleId="2D34F59A319A4F008C58943615857DE1">
    <w:name w:val="2D34F59A319A4F008C58943615857DE1"/>
    <w:autoRedefine/>
    <w:qFormat/>
    <w:pPr>
      <w:widowControl w:val="0"/>
      <w:jc w:val="both"/>
    </w:pPr>
    <w:rPr>
      <w:kern w:val="2"/>
      <w:sz w:val="21"/>
      <w:szCs w:val="22"/>
    </w:rPr>
  </w:style>
  <w:style w:type="paragraph" w:customStyle="1" w:styleId="3832BA2401B34076B5D4C9B75E7C8A27">
    <w:name w:val="3832BA2401B34076B5D4C9B75E7C8A27"/>
    <w:autoRedefine/>
    <w:qFormat/>
    <w:pPr>
      <w:widowControl w:val="0"/>
      <w:jc w:val="both"/>
    </w:pPr>
    <w:rPr>
      <w:kern w:val="2"/>
      <w:sz w:val="21"/>
      <w:szCs w:val="22"/>
    </w:rPr>
  </w:style>
  <w:style w:type="paragraph" w:customStyle="1" w:styleId="F26168CE07334003A43A364A8030A27B">
    <w:name w:val="F26168CE07334003A43A364A8030A27B"/>
    <w:autoRedefine/>
    <w:qFormat/>
    <w:pPr>
      <w:widowControl w:val="0"/>
      <w:jc w:val="both"/>
    </w:pPr>
    <w:rPr>
      <w:kern w:val="2"/>
      <w:sz w:val="21"/>
      <w:szCs w:val="22"/>
    </w:rPr>
  </w:style>
  <w:style w:type="paragraph" w:customStyle="1" w:styleId="0731202C8BCA4C22A1811BEB57D9D2C0">
    <w:name w:val="0731202C8BCA4C22A1811BEB57D9D2C0"/>
    <w:autoRedefine/>
    <w:qFormat/>
    <w:pPr>
      <w:widowControl w:val="0"/>
      <w:jc w:val="both"/>
    </w:pPr>
    <w:rPr>
      <w:kern w:val="2"/>
      <w:sz w:val="21"/>
      <w:szCs w:val="22"/>
    </w:rPr>
  </w:style>
  <w:style w:type="paragraph" w:customStyle="1" w:styleId="3DA169EFEAD64130BEB4BD8D0C9072D1">
    <w:name w:val="3DA169EFEAD64130BEB4BD8D0C9072D1"/>
    <w:autoRedefine/>
    <w:qFormat/>
    <w:pPr>
      <w:widowControl w:val="0"/>
      <w:jc w:val="both"/>
    </w:pPr>
    <w:rPr>
      <w:kern w:val="2"/>
      <w:sz w:val="21"/>
      <w:szCs w:val="22"/>
    </w:rPr>
  </w:style>
  <w:style w:type="paragraph" w:customStyle="1" w:styleId="0AC47035758E47F8B7551BB6278C6368">
    <w:name w:val="0AC47035758E47F8B7551BB6278C6368"/>
    <w:autoRedefine/>
    <w:qFormat/>
    <w:pPr>
      <w:widowControl w:val="0"/>
      <w:jc w:val="both"/>
    </w:pPr>
    <w:rPr>
      <w:kern w:val="2"/>
      <w:sz w:val="21"/>
      <w:szCs w:val="22"/>
    </w:rPr>
  </w:style>
  <w:style w:type="paragraph" w:customStyle="1" w:styleId="A9DDBAF92DF448678E912B295F78571A">
    <w:name w:val="A9DDBAF92DF448678E912B295F78571A"/>
    <w:autoRedefine/>
    <w:qFormat/>
    <w:pPr>
      <w:widowControl w:val="0"/>
      <w:jc w:val="both"/>
    </w:pPr>
    <w:rPr>
      <w:kern w:val="2"/>
      <w:sz w:val="21"/>
      <w:szCs w:val="22"/>
    </w:rPr>
  </w:style>
  <w:style w:type="paragraph" w:customStyle="1" w:styleId="1C01CFFA4E22447EB543B232119B1838">
    <w:name w:val="1C01CFFA4E22447EB543B232119B1838"/>
    <w:autoRedefine/>
    <w:qFormat/>
    <w:pPr>
      <w:widowControl w:val="0"/>
      <w:jc w:val="both"/>
    </w:pPr>
    <w:rPr>
      <w:kern w:val="2"/>
      <w:sz w:val="21"/>
      <w:szCs w:val="22"/>
    </w:rPr>
  </w:style>
  <w:style w:type="paragraph" w:customStyle="1" w:styleId="212A20EC46F94B8FAD07E381297A52EC">
    <w:name w:val="212A20EC46F94B8FAD07E381297A52EC"/>
    <w:autoRedefine/>
    <w:qFormat/>
    <w:pPr>
      <w:widowControl w:val="0"/>
      <w:jc w:val="both"/>
    </w:pPr>
    <w:rPr>
      <w:kern w:val="2"/>
      <w:sz w:val="21"/>
      <w:szCs w:val="22"/>
    </w:rPr>
  </w:style>
  <w:style w:type="paragraph" w:customStyle="1" w:styleId="F3AFFF6747CE461CAF470065823E0FB9">
    <w:name w:val="F3AFFF6747CE461CAF470065823E0FB9"/>
    <w:autoRedefine/>
    <w:qFormat/>
    <w:pPr>
      <w:widowControl w:val="0"/>
      <w:jc w:val="both"/>
    </w:pPr>
    <w:rPr>
      <w:kern w:val="2"/>
      <w:sz w:val="21"/>
      <w:szCs w:val="22"/>
    </w:rPr>
  </w:style>
  <w:style w:type="paragraph" w:customStyle="1" w:styleId="337F700B8CFA4F738DD0A5995C5FDB5A">
    <w:name w:val="337F700B8CFA4F738DD0A5995C5FDB5A"/>
    <w:autoRedefine/>
    <w:qFormat/>
    <w:pPr>
      <w:widowControl w:val="0"/>
      <w:jc w:val="both"/>
    </w:pPr>
    <w:rPr>
      <w:kern w:val="2"/>
      <w:sz w:val="21"/>
      <w:szCs w:val="22"/>
    </w:rPr>
  </w:style>
  <w:style w:type="paragraph" w:customStyle="1" w:styleId="9D51F3A020AA4B4797E2B5D0406C8B3A">
    <w:name w:val="9D51F3A020AA4B4797E2B5D0406C8B3A"/>
    <w:autoRedefine/>
    <w:qFormat/>
    <w:pPr>
      <w:widowControl w:val="0"/>
      <w:jc w:val="both"/>
    </w:pPr>
    <w:rPr>
      <w:kern w:val="2"/>
      <w:sz w:val="21"/>
      <w:szCs w:val="22"/>
    </w:rPr>
  </w:style>
  <w:style w:type="paragraph" w:customStyle="1" w:styleId="FD8D46A1C8F44843A99B446B2307BA3A">
    <w:name w:val="FD8D46A1C8F44843A99B446B2307BA3A"/>
    <w:autoRedefine/>
    <w:qFormat/>
    <w:pPr>
      <w:widowControl w:val="0"/>
      <w:jc w:val="both"/>
    </w:pPr>
    <w:rPr>
      <w:kern w:val="2"/>
      <w:sz w:val="21"/>
      <w:szCs w:val="22"/>
    </w:rPr>
  </w:style>
  <w:style w:type="paragraph" w:customStyle="1" w:styleId="C7CB322463EB404BB656E786500BDEE6">
    <w:name w:val="C7CB322463EB404BB656E786500BDEE6"/>
    <w:autoRedefine/>
    <w:qFormat/>
    <w:pPr>
      <w:widowControl w:val="0"/>
      <w:jc w:val="both"/>
    </w:pPr>
    <w:rPr>
      <w:kern w:val="2"/>
      <w:sz w:val="21"/>
      <w:szCs w:val="22"/>
    </w:rPr>
  </w:style>
  <w:style w:type="paragraph" w:customStyle="1" w:styleId="5F690E849F06401ABE094411E6D87CB2">
    <w:name w:val="5F690E849F06401ABE094411E6D87CB2"/>
    <w:autoRedefine/>
    <w:qFormat/>
    <w:pPr>
      <w:widowControl w:val="0"/>
      <w:jc w:val="both"/>
    </w:pPr>
    <w:rPr>
      <w:kern w:val="2"/>
      <w:sz w:val="21"/>
      <w:szCs w:val="22"/>
    </w:rPr>
  </w:style>
  <w:style w:type="paragraph" w:customStyle="1" w:styleId="54B3440F6A2E4918B97308BBAA7FC2DB">
    <w:name w:val="54B3440F6A2E4918B97308BBAA7FC2DB"/>
    <w:autoRedefine/>
    <w:qFormat/>
    <w:pPr>
      <w:widowControl w:val="0"/>
      <w:jc w:val="both"/>
    </w:pPr>
    <w:rPr>
      <w:kern w:val="2"/>
      <w:sz w:val="21"/>
      <w:szCs w:val="22"/>
    </w:rPr>
  </w:style>
  <w:style w:type="paragraph" w:customStyle="1" w:styleId="898E564E20144EA79741E369EF444E51">
    <w:name w:val="898E564E20144EA79741E369EF444E51"/>
    <w:autoRedefine/>
    <w:qFormat/>
    <w:pPr>
      <w:widowControl w:val="0"/>
      <w:jc w:val="both"/>
    </w:pPr>
    <w:rPr>
      <w:kern w:val="2"/>
      <w:sz w:val="21"/>
      <w:szCs w:val="22"/>
    </w:rPr>
  </w:style>
  <w:style w:type="paragraph" w:customStyle="1" w:styleId="90F53F2E776D4F028E195C16AF36D4D3">
    <w:name w:val="90F53F2E776D4F028E195C16AF36D4D3"/>
    <w:autoRedefine/>
    <w:qFormat/>
    <w:pPr>
      <w:widowControl w:val="0"/>
      <w:jc w:val="both"/>
    </w:pPr>
    <w:rPr>
      <w:kern w:val="2"/>
      <w:sz w:val="21"/>
      <w:szCs w:val="22"/>
    </w:rPr>
  </w:style>
  <w:style w:type="paragraph" w:customStyle="1" w:styleId="37E4EE330AED4840BB71CB775F7A6820">
    <w:name w:val="37E4EE330AED4840BB71CB775F7A6820"/>
    <w:autoRedefine/>
    <w:qFormat/>
    <w:pPr>
      <w:widowControl w:val="0"/>
      <w:jc w:val="both"/>
    </w:pPr>
    <w:rPr>
      <w:kern w:val="2"/>
      <w:sz w:val="21"/>
      <w:szCs w:val="22"/>
    </w:rPr>
  </w:style>
  <w:style w:type="paragraph" w:customStyle="1" w:styleId="D8803D97C24A4EA3AB677EB2FF218E1E">
    <w:name w:val="D8803D97C24A4EA3AB677EB2FF218E1E"/>
    <w:autoRedefine/>
    <w:qFormat/>
    <w:pPr>
      <w:widowControl w:val="0"/>
      <w:jc w:val="both"/>
    </w:pPr>
    <w:rPr>
      <w:kern w:val="2"/>
      <w:sz w:val="21"/>
      <w:szCs w:val="22"/>
    </w:rPr>
  </w:style>
  <w:style w:type="paragraph" w:customStyle="1" w:styleId="482AA092F9994090AC2A27D689C96312">
    <w:name w:val="482AA092F9994090AC2A27D689C96312"/>
    <w:autoRedefine/>
    <w:qFormat/>
    <w:pPr>
      <w:widowControl w:val="0"/>
      <w:jc w:val="both"/>
    </w:pPr>
    <w:rPr>
      <w:kern w:val="2"/>
      <w:sz w:val="21"/>
      <w:szCs w:val="22"/>
    </w:rPr>
  </w:style>
  <w:style w:type="paragraph" w:customStyle="1" w:styleId="BE413C3EAE55449BA69E0D20F77F3562">
    <w:name w:val="BE413C3EAE55449BA69E0D20F77F3562"/>
    <w:autoRedefine/>
    <w:qFormat/>
    <w:pPr>
      <w:widowControl w:val="0"/>
      <w:jc w:val="both"/>
    </w:pPr>
    <w:rPr>
      <w:kern w:val="2"/>
      <w:sz w:val="21"/>
      <w:szCs w:val="22"/>
    </w:rPr>
  </w:style>
  <w:style w:type="paragraph" w:customStyle="1" w:styleId="C03302C2F5904F609C924A9D02FEF3D5">
    <w:name w:val="C03302C2F5904F609C924A9D02FEF3D5"/>
    <w:autoRedefine/>
    <w:qFormat/>
    <w:pPr>
      <w:widowControl w:val="0"/>
      <w:jc w:val="both"/>
    </w:pPr>
    <w:rPr>
      <w:kern w:val="2"/>
      <w:sz w:val="21"/>
      <w:szCs w:val="22"/>
    </w:rPr>
  </w:style>
  <w:style w:type="paragraph" w:customStyle="1" w:styleId="2A6DBE92D2D447E49134804C9B6ADA82">
    <w:name w:val="2A6DBE92D2D447E49134804C9B6ADA82"/>
    <w:autoRedefine/>
    <w:qFormat/>
    <w:pPr>
      <w:widowControl w:val="0"/>
      <w:jc w:val="both"/>
    </w:pPr>
    <w:rPr>
      <w:kern w:val="2"/>
      <w:sz w:val="21"/>
      <w:szCs w:val="22"/>
    </w:rPr>
  </w:style>
  <w:style w:type="paragraph" w:customStyle="1" w:styleId="C949A9E62F8E442DA8C842AE7D1F6BA9">
    <w:name w:val="C949A9E62F8E442DA8C842AE7D1F6BA9"/>
    <w:autoRedefine/>
    <w:qFormat/>
    <w:pPr>
      <w:widowControl w:val="0"/>
      <w:jc w:val="both"/>
    </w:pPr>
    <w:rPr>
      <w:kern w:val="2"/>
      <w:sz w:val="21"/>
      <w:szCs w:val="22"/>
    </w:rPr>
  </w:style>
  <w:style w:type="paragraph" w:customStyle="1" w:styleId="FC3D554FD9754B0BBB57DF3C29682DD4">
    <w:name w:val="FC3D554FD9754B0BBB57DF3C29682DD4"/>
    <w:autoRedefine/>
    <w:qFormat/>
    <w:pPr>
      <w:widowControl w:val="0"/>
      <w:jc w:val="both"/>
    </w:pPr>
    <w:rPr>
      <w:kern w:val="2"/>
      <w:sz w:val="21"/>
      <w:szCs w:val="22"/>
    </w:rPr>
  </w:style>
  <w:style w:type="paragraph" w:customStyle="1" w:styleId="4D5E2D74AC084155AAAF3A0FDC9B5134">
    <w:name w:val="4D5E2D74AC084155AAAF3A0FDC9B5134"/>
    <w:autoRedefine/>
    <w:qFormat/>
    <w:pPr>
      <w:widowControl w:val="0"/>
      <w:jc w:val="both"/>
    </w:pPr>
    <w:rPr>
      <w:kern w:val="2"/>
      <w:sz w:val="21"/>
      <w:szCs w:val="22"/>
    </w:rPr>
  </w:style>
  <w:style w:type="paragraph" w:customStyle="1" w:styleId="E567AD8916784EF39ECFFBF30950276C">
    <w:name w:val="E567AD8916784EF39ECFFBF30950276C"/>
    <w:autoRedefine/>
    <w:qFormat/>
    <w:pPr>
      <w:widowControl w:val="0"/>
      <w:jc w:val="both"/>
    </w:pPr>
    <w:rPr>
      <w:kern w:val="2"/>
      <w:sz w:val="21"/>
      <w:szCs w:val="22"/>
    </w:rPr>
  </w:style>
  <w:style w:type="paragraph" w:customStyle="1" w:styleId="7DFAA022E0F142E6BC83BF2982AB496B">
    <w:name w:val="7DFAA022E0F142E6BC83BF2982AB496B"/>
    <w:autoRedefine/>
    <w:qFormat/>
    <w:pPr>
      <w:widowControl w:val="0"/>
      <w:jc w:val="both"/>
    </w:pPr>
    <w:rPr>
      <w:kern w:val="2"/>
      <w:sz w:val="21"/>
      <w:szCs w:val="22"/>
    </w:rPr>
  </w:style>
  <w:style w:type="paragraph" w:customStyle="1" w:styleId="3C46D9BC43E44961AB89B800EB6F6E5A">
    <w:name w:val="3C46D9BC43E44961AB89B800EB6F6E5A"/>
    <w:autoRedefine/>
    <w:qFormat/>
    <w:pPr>
      <w:widowControl w:val="0"/>
      <w:jc w:val="both"/>
    </w:pPr>
    <w:rPr>
      <w:kern w:val="2"/>
      <w:sz w:val="21"/>
      <w:szCs w:val="22"/>
    </w:rPr>
  </w:style>
  <w:style w:type="paragraph" w:customStyle="1" w:styleId="F530F798ECBC44488A0C4F851B266D59">
    <w:name w:val="F530F798ECBC44488A0C4F851B266D59"/>
    <w:autoRedefine/>
    <w:qFormat/>
    <w:pPr>
      <w:widowControl w:val="0"/>
      <w:jc w:val="both"/>
    </w:pPr>
    <w:rPr>
      <w:kern w:val="2"/>
      <w:sz w:val="21"/>
      <w:szCs w:val="22"/>
    </w:rPr>
  </w:style>
  <w:style w:type="paragraph" w:customStyle="1" w:styleId="01B1714F31D4405CAA9FA074BEDAF963">
    <w:name w:val="01B1714F31D4405CAA9FA074BEDAF963"/>
    <w:autoRedefine/>
    <w:qFormat/>
    <w:pPr>
      <w:widowControl w:val="0"/>
      <w:jc w:val="both"/>
    </w:pPr>
    <w:rPr>
      <w:kern w:val="2"/>
      <w:sz w:val="21"/>
      <w:szCs w:val="22"/>
    </w:rPr>
  </w:style>
  <w:style w:type="paragraph" w:customStyle="1" w:styleId="20748EAE2ADC43F987E3EEB8E787D7EA">
    <w:name w:val="20748EAE2ADC43F987E3EEB8E787D7EA"/>
    <w:autoRedefine/>
    <w:qFormat/>
    <w:pPr>
      <w:widowControl w:val="0"/>
      <w:jc w:val="both"/>
    </w:pPr>
    <w:rPr>
      <w:kern w:val="2"/>
      <w:sz w:val="21"/>
      <w:szCs w:val="22"/>
    </w:rPr>
  </w:style>
  <w:style w:type="paragraph" w:customStyle="1" w:styleId="84170043B85448168B15BC4AE8D3EC98">
    <w:name w:val="84170043B85448168B15BC4AE8D3EC98"/>
    <w:autoRedefine/>
    <w:qFormat/>
    <w:pPr>
      <w:widowControl w:val="0"/>
      <w:jc w:val="both"/>
    </w:pPr>
    <w:rPr>
      <w:kern w:val="2"/>
      <w:sz w:val="21"/>
      <w:szCs w:val="22"/>
    </w:rPr>
  </w:style>
  <w:style w:type="paragraph" w:customStyle="1" w:styleId="BEBA9C7A1E054078B15C38862A99FBD6">
    <w:name w:val="BEBA9C7A1E054078B15C38862A99FBD6"/>
    <w:autoRedefine/>
    <w:qFormat/>
    <w:pPr>
      <w:widowControl w:val="0"/>
      <w:jc w:val="both"/>
    </w:pPr>
    <w:rPr>
      <w:kern w:val="2"/>
      <w:sz w:val="21"/>
      <w:szCs w:val="22"/>
    </w:rPr>
  </w:style>
  <w:style w:type="paragraph" w:customStyle="1" w:styleId="3EBA2E862DE743619ABA4240DA8894E3">
    <w:name w:val="3EBA2E862DE743619ABA4240DA8894E3"/>
    <w:autoRedefine/>
    <w:qFormat/>
    <w:pPr>
      <w:widowControl w:val="0"/>
      <w:jc w:val="both"/>
    </w:pPr>
    <w:rPr>
      <w:kern w:val="2"/>
      <w:sz w:val="21"/>
      <w:szCs w:val="22"/>
    </w:rPr>
  </w:style>
  <w:style w:type="paragraph" w:customStyle="1" w:styleId="06EEA4FA5C9E44C0B3601DA058120FC0">
    <w:name w:val="06EEA4FA5C9E44C0B3601DA058120FC0"/>
    <w:autoRedefine/>
    <w:qFormat/>
    <w:pPr>
      <w:widowControl w:val="0"/>
      <w:jc w:val="both"/>
    </w:pPr>
    <w:rPr>
      <w:kern w:val="2"/>
      <w:sz w:val="21"/>
      <w:szCs w:val="22"/>
    </w:rPr>
  </w:style>
  <w:style w:type="paragraph" w:customStyle="1" w:styleId="B29BF7170B334328A8B7E688DEE78F07">
    <w:name w:val="B29BF7170B334328A8B7E688DEE78F07"/>
    <w:autoRedefine/>
    <w:qFormat/>
    <w:pPr>
      <w:widowControl w:val="0"/>
      <w:jc w:val="both"/>
    </w:pPr>
    <w:rPr>
      <w:kern w:val="2"/>
      <w:sz w:val="21"/>
      <w:szCs w:val="22"/>
    </w:rPr>
  </w:style>
  <w:style w:type="paragraph" w:customStyle="1" w:styleId="08A93AB258CF450FBA8F5FB7112D7FEC">
    <w:name w:val="08A93AB258CF450FBA8F5FB7112D7FEC"/>
    <w:autoRedefine/>
    <w:qFormat/>
    <w:pPr>
      <w:widowControl w:val="0"/>
      <w:jc w:val="both"/>
    </w:pPr>
    <w:rPr>
      <w:kern w:val="2"/>
      <w:sz w:val="21"/>
      <w:szCs w:val="22"/>
    </w:rPr>
  </w:style>
  <w:style w:type="paragraph" w:customStyle="1" w:styleId="58569CA98F6F48F89538DE26B16B58D8">
    <w:name w:val="58569CA98F6F48F89538DE26B16B58D8"/>
    <w:autoRedefine/>
    <w:qFormat/>
    <w:pPr>
      <w:widowControl w:val="0"/>
      <w:jc w:val="both"/>
    </w:pPr>
    <w:rPr>
      <w:kern w:val="2"/>
      <w:sz w:val="21"/>
      <w:szCs w:val="22"/>
    </w:rPr>
  </w:style>
  <w:style w:type="paragraph" w:customStyle="1" w:styleId="8253908FF7664AB19D1627FF6808A7A8">
    <w:name w:val="8253908FF7664AB19D1627FF6808A7A8"/>
    <w:autoRedefine/>
    <w:qFormat/>
    <w:pPr>
      <w:widowControl w:val="0"/>
      <w:jc w:val="both"/>
    </w:pPr>
    <w:rPr>
      <w:kern w:val="2"/>
      <w:sz w:val="21"/>
      <w:szCs w:val="22"/>
    </w:rPr>
  </w:style>
  <w:style w:type="paragraph" w:customStyle="1" w:styleId="49AA3DB63FE145768A352C891AA09F68">
    <w:name w:val="49AA3DB63FE145768A352C891AA09F68"/>
    <w:autoRedefine/>
    <w:qFormat/>
    <w:pPr>
      <w:widowControl w:val="0"/>
      <w:jc w:val="both"/>
    </w:pPr>
    <w:rPr>
      <w:kern w:val="2"/>
      <w:sz w:val="21"/>
      <w:szCs w:val="22"/>
    </w:rPr>
  </w:style>
  <w:style w:type="paragraph" w:customStyle="1" w:styleId="224368034C354CDDB87CE1C134F4F052">
    <w:name w:val="224368034C354CDDB87CE1C134F4F052"/>
    <w:autoRedefine/>
    <w:qFormat/>
    <w:pPr>
      <w:widowControl w:val="0"/>
      <w:jc w:val="both"/>
    </w:pPr>
    <w:rPr>
      <w:kern w:val="2"/>
      <w:sz w:val="21"/>
      <w:szCs w:val="22"/>
    </w:rPr>
  </w:style>
  <w:style w:type="paragraph" w:customStyle="1" w:styleId="4ADA9BA3B06B4A528AB9D281FD6E87D3">
    <w:name w:val="4ADA9BA3B06B4A528AB9D281FD6E87D3"/>
    <w:autoRedefine/>
    <w:qFormat/>
    <w:pPr>
      <w:widowControl w:val="0"/>
      <w:jc w:val="both"/>
    </w:pPr>
    <w:rPr>
      <w:kern w:val="2"/>
      <w:sz w:val="21"/>
      <w:szCs w:val="22"/>
    </w:rPr>
  </w:style>
  <w:style w:type="paragraph" w:customStyle="1" w:styleId="5F12FE0A4C754DF289AD2471B9B32889">
    <w:name w:val="5F12FE0A4C754DF289AD2471B9B32889"/>
    <w:autoRedefine/>
    <w:qFormat/>
    <w:pPr>
      <w:widowControl w:val="0"/>
      <w:jc w:val="both"/>
    </w:pPr>
    <w:rPr>
      <w:kern w:val="2"/>
      <w:sz w:val="21"/>
      <w:szCs w:val="22"/>
    </w:rPr>
  </w:style>
  <w:style w:type="paragraph" w:customStyle="1" w:styleId="435980102C4448FCA437E2C362C14819">
    <w:name w:val="435980102C4448FCA437E2C362C14819"/>
    <w:autoRedefine/>
    <w:qFormat/>
    <w:pPr>
      <w:widowControl w:val="0"/>
      <w:jc w:val="both"/>
    </w:pPr>
    <w:rPr>
      <w:kern w:val="2"/>
      <w:sz w:val="21"/>
      <w:szCs w:val="22"/>
    </w:rPr>
  </w:style>
  <w:style w:type="paragraph" w:customStyle="1" w:styleId="23B1C7C66BEE42278BA5E7FFEBC2A78C">
    <w:name w:val="23B1C7C66BEE42278BA5E7FFEBC2A78C"/>
    <w:autoRedefine/>
    <w:qFormat/>
    <w:pPr>
      <w:widowControl w:val="0"/>
      <w:jc w:val="both"/>
    </w:pPr>
    <w:rPr>
      <w:kern w:val="2"/>
      <w:sz w:val="21"/>
      <w:szCs w:val="22"/>
    </w:rPr>
  </w:style>
  <w:style w:type="paragraph" w:customStyle="1" w:styleId="51509BEAA3C84673B78EFB8397D291B3">
    <w:name w:val="51509BEAA3C84673B78EFB8397D291B3"/>
    <w:autoRedefine/>
    <w:qFormat/>
    <w:pPr>
      <w:widowControl w:val="0"/>
      <w:jc w:val="both"/>
    </w:pPr>
    <w:rPr>
      <w:kern w:val="2"/>
      <w:sz w:val="21"/>
      <w:szCs w:val="22"/>
    </w:rPr>
  </w:style>
  <w:style w:type="paragraph" w:customStyle="1" w:styleId="FFEB0B9AF44C48A0B7E7F4D6736781B0">
    <w:name w:val="FFEB0B9AF44C48A0B7E7F4D6736781B0"/>
    <w:autoRedefine/>
    <w:qFormat/>
    <w:pPr>
      <w:widowControl w:val="0"/>
      <w:jc w:val="both"/>
    </w:pPr>
    <w:rPr>
      <w:kern w:val="2"/>
      <w:sz w:val="21"/>
      <w:szCs w:val="22"/>
    </w:rPr>
  </w:style>
  <w:style w:type="paragraph" w:customStyle="1" w:styleId="B201BA3C3D874D0BAADC7BD22F4DFCC7">
    <w:name w:val="B201BA3C3D874D0BAADC7BD22F4DFCC7"/>
    <w:autoRedefine/>
    <w:qFormat/>
    <w:pPr>
      <w:widowControl w:val="0"/>
      <w:jc w:val="both"/>
    </w:pPr>
    <w:rPr>
      <w:kern w:val="2"/>
      <w:sz w:val="21"/>
      <w:szCs w:val="22"/>
    </w:rPr>
  </w:style>
  <w:style w:type="paragraph" w:customStyle="1" w:styleId="829F9382ED1E477A96C63FB7D5B3DD96">
    <w:name w:val="829F9382ED1E477A96C63FB7D5B3DD96"/>
    <w:autoRedefine/>
    <w:qFormat/>
    <w:pPr>
      <w:widowControl w:val="0"/>
      <w:jc w:val="both"/>
    </w:pPr>
    <w:rPr>
      <w:kern w:val="2"/>
      <w:sz w:val="21"/>
      <w:szCs w:val="22"/>
    </w:rPr>
  </w:style>
  <w:style w:type="paragraph" w:customStyle="1" w:styleId="0C36B7CC8762451A9C57B21A8727ADB4">
    <w:name w:val="0C36B7CC8762451A9C57B21A8727ADB4"/>
    <w:autoRedefine/>
    <w:qFormat/>
    <w:pPr>
      <w:widowControl w:val="0"/>
      <w:jc w:val="both"/>
    </w:pPr>
    <w:rPr>
      <w:kern w:val="2"/>
      <w:sz w:val="21"/>
      <w:szCs w:val="22"/>
    </w:rPr>
  </w:style>
  <w:style w:type="paragraph" w:customStyle="1" w:styleId="8EEFDBC1675D4CDAA2B6DF64A748BFD8">
    <w:name w:val="8EEFDBC1675D4CDAA2B6DF64A748BFD8"/>
    <w:autoRedefine/>
    <w:qFormat/>
    <w:pPr>
      <w:widowControl w:val="0"/>
      <w:jc w:val="both"/>
    </w:pPr>
    <w:rPr>
      <w:kern w:val="2"/>
      <w:sz w:val="21"/>
      <w:szCs w:val="22"/>
    </w:rPr>
  </w:style>
  <w:style w:type="paragraph" w:customStyle="1" w:styleId="0DDAEC2B59C9455E89FE6DD26E361C2F">
    <w:name w:val="0DDAEC2B59C9455E89FE6DD26E361C2F"/>
    <w:autoRedefine/>
    <w:qFormat/>
    <w:pPr>
      <w:widowControl w:val="0"/>
      <w:jc w:val="both"/>
    </w:pPr>
    <w:rPr>
      <w:kern w:val="2"/>
      <w:sz w:val="21"/>
      <w:szCs w:val="22"/>
    </w:rPr>
  </w:style>
  <w:style w:type="paragraph" w:customStyle="1" w:styleId="6469763742964C4887F150BBCF095D0B">
    <w:name w:val="6469763742964C4887F150BBCF095D0B"/>
    <w:autoRedefine/>
    <w:qFormat/>
    <w:pPr>
      <w:widowControl w:val="0"/>
      <w:jc w:val="both"/>
    </w:pPr>
    <w:rPr>
      <w:kern w:val="2"/>
      <w:sz w:val="21"/>
      <w:szCs w:val="22"/>
    </w:rPr>
  </w:style>
  <w:style w:type="paragraph" w:customStyle="1" w:styleId="2419C020D9694C52956D702B05A550E9">
    <w:name w:val="2419C020D9694C52956D702B05A550E9"/>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55A25-7F81-4FA1-9F50-DCF6642F3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25</Pages>
  <Words>10422</Words>
  <Characters>12288</Characters>
  <Application>Microsoft Office Word</Application>
  <DocSecurity>8</DocSecurity>
  <Lines>1755</Lines>
  <Paragraphs>2064</Paragraphs>
  <ScaleCrop>false</ScaleCrop>
  <Company>ZT</Company>
  <LinksUpToDate>false</LinksUpToDate>
  <CharactersWithSpaces>20646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社会组织年度财务报表审计报告</dc:title>
  <dc:creator>Meng Li</dc:creator>
  <cp:lastModifiedBy>dj</cp:lastModifiedBy>
  <cp:revision>25</cp:revision>
  <cp:lastPrinted>2005-05-16T06:51:00Z</cp:lastPrinted>
  <dcterms:created xsi:type="dcterms:W3CDTF">2023-02-28T01:00:00Z</dcterms:created>
  <dcterms:modified xsi:type="dcterms:W3CDTF">2025-03-10T02:58:00Z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C4636BFF64F844C59FF7870607CFD338_13</vt:lpwstr>
  </property>
  <property fmtid="{D5CDD505-2E9C-101B-9397-08002B2CF9AE}" pid="4" name="KSOTemplateDocerSaveRecord">
    <vt:lpwstr>eyJoZGlkIjoiYTJiMGM3NjhmNmE5ZmRkNGJmMzkwNzMwNWZkYjQyMTkiLCJ1c2VySWQiOiI0NTY4MDgzNTMifQ==</vt:lpwstr>
  </property>
</Properties>
</file>